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DD88F" w14:textId="77777777" w:rsidR="00263282" w:rsidRPr="00263282" w:rsidRDefault="00263282" w:rsidP="00263282">
      <w:pPr>
        <w:rPr>
          <w:b/>
          <w:bCs/>
        </w:rPr>
      </w:pPr>
      <w:r w:rsidRPr="00263282">
        <w:rPr>
          <w:b/>
          <w:bCs/>
        </w:rPr>
        <w:br/>
        <w:t>You will learn</w:t>
      </w:r>
    </w:p>
    <w:p w14:paraId="73C9CB19" w14:textId="77777777" w:rsidR="00263282" w:rsidRPr="00263282" w:rsidRDefault="00263282" w:rsidP="00263282">
      <w:pPr>
        <w:numPr>
          <w:ilvl w:val="0"/>
          <w:numId w:val="1"/>
        </w:numPr>
      </w:pPr>
      <w:r w:rsidRPr="00263282">
        <w:t>How to consume S/4HANA On-Premise OData API from CAP Application deploy on Business Technology Platform</w:t>
      </w:r>
    </w:p>
    <w:p w14:paraId="1F818687" w14:textId="77777777" w:rsidR="00263282" w:rsidRPr="00263282" w:rsidRDefault="00263282" w:rsidP="00263282">
      <w:pPr>
        <w:rPr>
          <w:b/>
          <w:bCs/>
        </w:rPr>
      </w:pPr>
      <w:r w:rsidRPr="00263282">
        <w:rPr>
          <w:b/>
          <w:bCs/>
        </w:rPr>
        <w:t>Prerequisites</w:t>
      </w:r>
    </w:p>
    <w:p w14:paraId="4712BA0A" w14:textId="77777777" w:rsidR="00263282" w:rsidRPr="00263282" w:rsidRDefault="00263282" w:rsidP="00263282">
      <w:pPr>
        <w:numPr>
          <w:ilvl w:val="0"/>
          <w:numId w:val="2"/>
        </w:numPr>
      </w:pPr>
      <w:r w:rsidRPr="00263282">
        <w:t>SAP Business Technology Platform Global Account &amp; SUbaccount</w:t>
      </w:r>
    </w:p>
    <w:p w14:paraId="3477F909" w14:textId="77777777" w:rsidR="00263282" w:rsidRPr="00263282" w:rsidRDefault="00263282" w:rsidP="00263282">
      <w:pPr>
        <w:numPr>
          <w:ilvl w:val="0"/>
          <w:numId w:val="2"/>
        </w:numPr>
      </w:pPr>
      <w:r w:rsidRPr="00263282">
        <w:t>SAP S/4HANA On-Premise 2020 System.</w:t>
      </w:r>
    </w:p>
    <w:p w14:paraId="79999B38" w14:textId="77777777" w:rsidR="00263282" w:rsidRPr="00263282" w:rsidRDefault="00263282" w:rsidP="00263282">
      <w:r w:rsidRPr="00263282">
        <w:t>In the last tutorial, we setup the configuration in both SAP S/4HANA On-Premise system and SAP Event Mesh to enable the communication from S/4HANA On-Premise to SAP BTP via enterprise messaging mechanism. Now lets finsh the setup to enable the communication from SAP BTP to On-Premise system.</w:t>
      </w:r>
    </w:p>
    <w:p w14:paraId="14E4A217" w14:textId="77777777" w:rsidR="00263282" w:rsidRPr="00263282" w:rsidRDefault="00263282" w:rsidP="00263282">
      <w:pPr>
        <w:rPr>
          <w:b/>
          <w:bCs/>
        </w:rPr>
      </w:pPr>
      <w:r w:rsidRPr="00263282">
        <w:rPr>
          <w:b/>
          <w:bCs/>
        </w:rPr>
        <w:t>Configure Cloud Connector For S/4HANA System</w:t>
      </w:r>
    </w:p>
    <w:p w14:paraId="222B11D1" w14:textId="77777777" w:rsidR="00263282" w:rsidRPr="00263282" w:rsidRDefault="00263282" w:rsidP="00263282">
      <w:r w:rsidRPr="00263282">
        <w:t>In this step, we will focus on configure the Cloud Connector to enable the Cloud to On-Premise communication from SAP BTP to S/4HANA On-Premise system.</w:t>
      </w:r>
    </w:p>
    <w:p w14:paraId="69574103" w14:textId="77777777" w:rsidR="00263282" w:rsidRPr="00263282" w:rsidRDefault="00263282" w:rsidP="00263282">
      <w:pPr>
        <w:numPr>
          <w:ilvl w:val="0"/>
          <w:numId w:val="3"/>
        </w:numPr>
      </w:pPr>
      <w:r w:rsidRPr="00263282">
        <w:t>Open the Cloud Connector administration UI of for your S/4HANA On-Premise system. Click the </w:t>
      </w:r>
      <w:r w:rsidRPr="00263282">
        <w:rPr>
          <w:b/>
          <w:bCs/>
        </w:rPr>
        <w:t>Add Subaccount</w:t>
      </w:r>
      <w:r w:rsidRPr="00263282">
        <w:t> button to add your BTP Subaccount into the Cloud Connector</w:t>
      </w:r>
    </w:p>
    <w:p w14:paraId="5365F1DF" w14:textId="77777777" w:rsidR="00263282" w:rsidRPr="00263282" w:rsidRDefault="00263282" w:rsidP="00263282">
      <w:pPr>
        <w:rPr>
          <w:b/>
          <w:bCs/>
        </w:rPr>
      </w:pPr>
      <w:r w:rsidRPr="00263282">
        <w:rPr>
          <w:b/>
          <w:bCs/>
        </w:rPr>
        <w:t>Note</w:t>
      </w:r>
    </w:p>
    <w:p w14:paraId="08FCD36E" w14:textId="77777777" w:rsidR="00263282" w:rsidRPr="00263282" w:rsidRDefault="00263282" w:rsidP="00263282">
      <w:pPr>
        <w:numPr>
          <w:ilvl w:val="1"/>
          <w:numId w:val="3"/>
        </w:numPr>
      </w:pPr>
      <w:r w:rsidRPr="00263282">
        <w:t>Please contact your S/4HANA On-Premise system administrator to get below S/4HANA On-Premise system's information</w:t>
      </w:r>
    </w:p>
    <w:p w14:paraId="6647C726" w14:textId="77777777" w:rsidR="00263282" w:rsidRPr="00263282" w:rsidRDefault="00263282" w:rsidP="00263282">
      <w:pPr>
        <w:numPr>
          <w:ilvl w:val="1"/>
          <w:numId w:val="3"/>
        </w:numPr>
      </w:pPr>
      <w:r w:rsidRPr="00263282">
        <w:t>Internal host name</w:t>
      </w:r>
    </w:p>
    <w:p w14:paraId="6AAFF2BD" w14:textId="77777777" w:rsidR="00263282" w:rsidRPr="00263282" w:rsidRDefault="00263282" w:rsidP="00263282">
      <w:pPr>
        <w:numPr>
          <w:ilvl w:val="1"/>
          <w:numId w:val="3"/>
        </w:numPr>
      </w:pPr>
      <w:r w:rsidRPr="00263282">
        <w:t>Internal port number</w:t>
      </w:r>
    </w:p>
    <w:p w14:paraId="7B00391D" w14:textId="77777777" w:rsidR="00263282" w:rsidRPr="00263282" w:rsidRDefault="00263282" w:rsidP="00263282">
      <w:pPr>
        <w:numPr>
          <w:ilvl w:val="1"/>
          <w:numId w:val="3"/>
        </w:numPr>
      </w:pPr>
      <w:r w:rsidRPr="00263282">
        <w:t>Cloud Connector administration UI URL</w:t>
      </w:r>
    </w:p>
    <w:p w14:paraId="529C026C" w14:textId="589BD6C7" w:rsidR="00263282" w:rsidRPr="00263282" w:rsidRDefault="00263282" w:rsidP="00263282">
      <w:r w:rsidRPr="00263282">
        <w:lastRenderedPageBreak/>
        <w:drawing>
          <wp:inline distT="0" distB="0" distL="0" distR="0" wp14:anchorId="7E86C31C" wp14:editId="58693ED2">
            <wp:extent cx="5943600" cy="4131945"/>
            <wp:effectExtent l="0" t="0" r="0" b="1905"/>
            <wp:docPr id="317228784" name="Picture 24" descr="1">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1">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131945"/>
                    </a:xfrm>
                    <a:prstGeom prst="rect">
                      <a:avLst/>
                    </a:prstGeom>
                    <a:noFill/>
                    <a:ln>
                      <a:noFill/>
                    </a:ln>
                  </pic:spPr>
                </pic:pic>
              </a:graphicData>
            </a:graphic>
          </wp:inline>
        </w:drawing>
      </w:r>
    </w:p>
    <w:p w14:paraId="4615D0DC" w14:textId="77777777" w:rsidR="00263282" w:rsidRPr="00263282" w:rsidRDefault="00263282" w:rsidP="00263282">
      <w:pPr>
        <w:numPr>
          <w:ilvl w:val="0"/>
          <w:numId w:val="3"/>
        </w:numPr>
      </w:pPr>
      <w:r w:rsidRPr="00263282">
        <w:t>In the </w:t>
      </w:r>
      <w:r w:rsidRPr="00263282">
        <w:rPr>
          <w:b/>
          <w:bCs/>
        </w:rPr>
        <w:t>Add Subaccount</w:t>
      </w:r>
      <w:r w:rsidRPr="00263282">
        <w:t> pop-up window, fill out the information of your subaccount, and then click the Save button. Then we have added the SAP BTP subaccount into the Cloud Connector successfully.</w:t>
      </w:r>
    </w:p>
    <w:p w14:paraId="4DFA69C7" w14:textId="132D59EB" w:rsidR="00263282" w:rsidRPr="00263282" w:rsidRDefault="00263282" w:rsidP="00263282">
      <w:r w:rsidRPr="00263282">
        <w:lastRenderedPageBreak/>
        <w:drawing>
          <wp:inline distT="0" distB="0" distL="0" distR="0" wp14:anchorId="12F7F991" wp14:editId="2CD56FC3">
            <wp:extent cx="5930900" cy="4216400"/>
            <wp:effectExtent l="0" t="0" r="0" b="0"/>
            <wp:docPr id="452306089" name="Picture 23" descr="2">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2">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0900" cy="4216400"/>
                    </a:xfrm>
                    <a:prstGeom prst="rect">
                      <a:avLst/>
                    </a:prstGeom>
                    <a:noFill/>
                    <a:ln>
                      <a:noFill/>
                    </a:ln>
                  </pic:spPr>
                </pic:pic>
              </a:graphicData>
            </a:graphic>
          </wp:inline>
        </w:drawing>
      </w:r>
    </w:p>
    <w:p w14:paraId="1AB8D9AD" w14:textId="77777777" w:rsidR="00263282" w:rsidRPr="00263282" w:rsidRDefault="00263282" w:rsidP="00263282">
      <w:pPr>
        <w:rPr>
          <w:b/>
          <w:bCs/>
        </w:rPr>
      </w:pPr>
      <w:r w:rsidRPr="00263282">
        <w:rPr>
          <w:b/>
          <w:bCs/>
        </w:rPr>
        <w:t>Note</w:t>
      </w:r>
    </w:p>
    <w:p w14:paraId="40838848" w14:textId="77777777" w:rsidR="00263282" w:rsidRPr="00263282" w:rsidRDefault="00263282" w:rsidP="00263282">
      <w:pPr>
        <w:numPr>
          <w:ilvl w:val="1"/>
          <w:numId w:val="3"/>
        </w:numPr>
      </w:pPr>
      <w:r w:rsidRPr="00263282">
        <w:t>Please use below information to enter your BTP Subaccount data, you could get your </w:t>
      </w:r>
      <w:r w:rsidRPr="00263282">
        <w:rPr>
          <w:b/>
          <w:bCs/>
        </w:rPr>
        <w:t>BTP Subaccount data</w:t>
      </w:r>
      <w:r w:rsidRPr="00263282">
        <w:t> in the </w:t>
      </w:r>
      <w:r w:rsidRPr="00263282">
        <w:rPr>
          <w:b/>
          <w:bCs/>
        </w:rPr>
        <w:t>BTP Subaccount overview</w:t>
      </w:r>
      <w:r w:rsidRPr="00263282">
        <w:t> page.</w:t>
      </w:r>
    </w:p>
    <w:p w14:paraId="1110021C" w14:textId="77777777" w:rsidR="00263282" w:rsidRPr="00263282" w:rsidRDefault="00263282" w:rsidP="00263282">
      <w:pPr>
        <w:numPr>
          <w:ilvl w:val="1"/>
          <w:numId w:val="3"/>
        </w:numPr>
      </w:pPr>
      <w:r w:rsidRPr="00263282">
        <w:t>Region: The BTP Subaccount region</w:t>
      </w:r>
    </w:p>
    <w:p w14:paraId="2E2D9862" w14:textId="77777777" w:rsidR="00263282" w:rsidRPr="00263282" w:rsidRDefault="00263282" w:rsidP="00263282">
      <w:pPr>
        <w:numPr>
          <w:ilvl w:val="1"/>
          <w:numId w:val="3"/>
        </w:numPr>
      </w:pPr>
      <w:r w:rsidRPr="00263282">
        <w:t>Subaccount: </w:t>
      </w:r>
      <w:r w:rsidRPr="00263282">
        <w:rPr>
          <w:b/>
          <w:bCs/>
        </w:rPr>
        <w:t>The BTP Subaccount ID</w:t>
      </w:r>
    </w:p>
    <w:p w14:paraId="263BA186" w14:textId="77777777" w:rsidR="00263282" w:rsidRPr="00263282" w:rsidRDefault="00263282" w:rsidP="00263282">
      <w:pPr>
        <w:numPr>
          <w:ilvl w:val="1"/>
          <w:numId w:val="3"/>
        </w:numPr>
      </w:pPr>
      <w:r w:rsidRPr="00263282">
        <w:t>Display Name: User friendly name will be good enough</w:t>
      </w:r>
    </w:p>
    <w:p w14:paraId="58B054D0" w14:textId="77777777" w:rsidR="00263282" w:rsidRPr="00263282" w:rsidRDefault="00263282" w:rsidP="00263282">
      <w:pPr>
        <w:numPr>
          <w:ilvl w:val="1"/>
          <w:numId w:val="3"/>
        </w:numPr>
      </w:pPr>
      <w:r w:rsidRPr="00263282">
        <w:t>Login E-mail: A working email address that could login to your BTP subaccount successfully</w:t>
      </w:r>
    </w:p>
    <w:p w14:paraId="7FB2A62C" w14:textId="77777777" w:rsidR="00263282" w:rsidRPr="00263282" w:rsidRDefault="00263282" w:rsidP="00263282">
      <w:pPr>
        <w:numPr>
          <w:ilvl w:val="1"/>
          <w:numId w:val="3"/>
        </w:numPr>
      </w:pPr>
      <w:r w:rsidRPr="00263282">
        <w:t>Password: The password of the email address entered above</w:t>
      </w:r>
    </w:p>
    <w:p w14:paraId="039DD46F" w14:textId="77777777" w:rsidR="00263282" w:rsidRPr="00263282" w:rsidRDefault="00263282" w:rsidP="00263282">
      <w:pPr>
        <w:numPr>
          <w:ilvl w:val="0"/>
          <w:numId w:val="3"/>
        </w:numPr>
      </w:pPr>
      <w:r w:rsidRPr="00263282">
        <w:t>Select your newly added subaccount, then click </w:t>
      </w:r>
      <w:r w:rsidRPr="00263282">
        <w:rPr>
          <w:b/>
          <w:bCs/>
        </w:rPr>
        <w:t>Cloud To On-Premise</w:t>
      </w:r>
      <w:r w:rsidRPr="00263282">
        <w:t> on the left panel, then click </w:t>
      </w:r>
      <w:r w:rsidRPr="00263282">
        <w:rPr>
          <w:b/>
          <w:bCs/>
        </w:rPr>
        <w:t>Add</w:t>
      </w:r>
      <w:r w:rsidRPr="00263282">
        <w:t> button under the </w:t>
      </w:r>
      <w:r w:rsidRPr="00263282">
        <w:rPr>
          <w:b/>
          <w:bCs/>
        </w:rPr>
        <w:t>Mapping Virtual to Internal System</w:t>
      </w:r>
      <w:r w:rsidRPr="00263282">
        <w:t> section, to add a mapping of your S/4HANA On-Premise System.</w:t>
      </w:r>
    </w:p>
    <w:p w14:paraId="58EB4FE9" w14:textId="6E41A191" w:rsidR="00263282" w:rsidRPr="00263282" w:rsidRDefault="00263282" w:rsidP="00263282">
      <w:r w:rsidRPr="00263282">
        <w:lastRenderedPageBreak/>
        <w:drawing>
          <wp:inline distT="0" distB="0" distL="0" distR="0" wp14:anchorId="4E2DF4D6" wp14:editId="0B5A01D9">
            <wp:extent cx="5943600" cy="2480945"/>
            <wp:effectExtent l="0" t="0" r="0" b="0"/>
            <wp:docPr id="730997479" name="Picture 22" descr="3">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3">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480945"/>
                    </a:xfrm>
                    <a:prstGeom prst="rect">
                      <a:avLst/>
                    </a:prstGeom>
                    <a:noFill/>
                    <a:ln>
                      <a:noFill/>
                    </a:ln>
                  </pic:spPr>
                </pic:pic>
              </a:graphicData>
            </a:graphic>
          </wp:inline>
        </w:drawing>
      </w:r>
    </w:p>
    <w:p w14:paraId="56657037" w14:textId="77777777" w:rsidR="00263282" w:rsidRPr="00263282" w:rsidRDefault="00263282" w:rsidP="00263282">
      <w:pPr>
        <w:numPr>
          <w:ilvl w:val="0"/>
          <w:numId w:val="3"/>
        </w:numPr>
      </w:pPr>
      <w:r w:rsidRPr="00263282">
        <w:t>Select below values in the Add System Mapping pop-up window.</w:t>
      </w:r>
    </w:p>
    <w:p w14:paraId="0C8ECE44" w14:textId="77777777" w:rsidR="00263282" w:rsidRPr="00263282" w:rsidRDefault="00263282" w:rsidP="00263282">
      <w:pPr>
        <w:numPr>
          <w:ilvl w:val="1"/>
          <w:numId w:val="3"/>
        </w:numPr>
      </w:pPr>
      <w:r w:rsidRPr="00263282">
        <w:t>Bck-end Type: ABAP System</w:t>
      </w:r>
    </w:p>
    <w:p w14:paraId="5D8BC9D6" w14:textId="77777777" w:rsidR="00263282" w:rsidRPr="00263282" w:rsidRDefault="00263282" w:rsidP="00263282">
      <w:pPr>
        <w:numPr>
          <w:ilvl w:val="1"/>
          <w:numId w:val="3"/>
        </w:numPr>
      </w:pPr>
      <w:r w:rsidRPr="00263282">
        <w:t>Protocal: HTTPS</w:t>
      </w:r>
    </w:p>
    <w:p w14:paraId="56CB0D5A" w14:textId="77777777" w:rsidR="00263282" w:rsidRPr="00263282" w:rsidRDefault="00263282" w:rsidP="00263282">
      <w:pPr>
        <w:numPr>
          <w:ilvl w:val="1"/>
          <w:numId w:val="3"/>
        </w:numPr>
      </w:pPr>
      <w:r w:rsidRPr="00263282">
        <w:t>Internal Host &amp; Port: Your S/4HANA On-Premise System host name and port</w:t>
      </w:r>
    </w:p>
    <w:p w14:paraId="46CC2424" w14:textId="77777777" w:rsidR="00263282" w:rsidRPr="00263282" w:rsidRDefault="00263282" w:rsidP="00263282">
      <w:pPr>
        <w:numPr>
          <w:ilvl w:val="1"/>
          <w:numId w:val="3"/>
        </w:numPr>
      </w:pPr>
      <w:r w:rsidRPr="00263282">
        <w:t>Virtual Host &amp; Port: Read friendly name would be good enough.</w:t>
      </w:r>
    </w:p>
    <w:p w14:paraId="209348E1" w14:textId="77777777" w:rsidR="00263282" w:rsidRPr="00263282" w:rsidRDefault="00263282" w:rsidP="00263282">
      <w:pPr>
        <w:numPr>
          <w:ilvl w:val="1"/>
          <w:numId w:val="3"/>
        </w:numPr>
      </w:pPr>
      <w:r w:rsidRPr="00263282">
        <w:t>Principle Type: X.509 Certificate (Strict Usage)</w:t>
      </w:r>
    </w:p>
    <w:p w14:paraId="4D5FA45F" w14:textId="77777777" w:rsidR="00263282" w:rsidRPr="00263282" w:rsidRDefault="00263282" w:rsidP="00263282">
      <w:pPr>
        <w:numPr>
          <w:ilvl w:val="1"/>
          <w:numId w:val="3"/>
        </w:numPr>
      </w:pPr>
      <w:r w:rsidRPr="00263282">
        <w:t>Host In Request Header: Use Virtual Host</w:t>
      </w:r>
    </w:p>
    <w:p w14:paraId="6931B909" w14:textId="77777777" w:rsidR="00263282" w:rsidRPr="00263282" w:rsidRDefault="00263282" w:rsidP="00263282">
      <w:pPr>
        <w:numPr>
          <w:ilvl w:val="1"/>
          <w:numId w:val="3"/>
        </w:numPr>
      </w:pPr>
      <w:r w:rsidRPr="00263282">
        <w:rPr>
          <w:b/>
          <w:bCs/>
        </w:rPr>
        <w:t>Remember to check the Check Internal Host check box</w:t>
      </w:r>
    </w:p>
    <w:p w14:paraId="33947705" w14:textId="77777777" w:rsidR="00263282" w:rsidRPr="00263282" w:rsidRDefault="00263282" w:rsidP="00263282">
      <w:r w:rsidRPr="00263282">
        <w:t>Once the system mapping created successfully, it will be listing in the table of the Mapping Virtual To Internal System section. Click the </w:t>
      </w:r>
      <w:r w:rsidRPr="00263282">
        <w:rPr>
          <w:b/>
          <w:bCs/>
        </w:rPr>
        <w:t>Check availability of internal host</w:t>
      </w:r>
      <w:r w:rsidRPr="00263282">
        <w:t> icon to check if the system mapping is working or not. You will see </w:t>
      </w:r>
      <w:r w:rsidRPr="00263282">
        <w:rPr>
          <w:b/>
          <w:bCs/>
        </w:rPr>
        <w:t>Reachable</w:t>
      </w:r>
      <w:r w:rsidRPr="00263282">
        <w:t> show up under the </w:t>
      </w:r>
      <w:r w:rsidRPr="00263282">
        <w:rPr>
          <w:b/>
          <w:bCs/>
        </w:rPr>
        <w:t>Check Result column</w:t>
      </w:r>
      <w:r w:rsidRPr="00263282">
        <w:t> if this it is working fine.</w:t>
      </w:r>
    </w:p>
    <w:p w14:paraId="61A6D21B" w14:textId="7A4B5226" w:rsidR="00263282" w:rsidRPr="00263282" w:rsidRDefault="00263282" w:rsidP="00263282">
      <w:r w:rsidRPr="00263282">
        <w:lastRenderedPageBreak/>
        <w:drawing>
          <wp:inline distT="0" distB="0" distL="0" distR="0" wp14:anchorId="54168251" wp14:editId="6B327FB4">
            <wp:extent cx="5943600" cy="2480945"/>
            <wp:effectExtent l="0" t="0" r="0" b="0"/>
            <wp:docPr id="1751192299" name="Picture 21" descr="4">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4">
                      <a:hlinkClick r:id="rId11" tgtFrame="&quot;_blank&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480945"/>
                    </a:xfrm>
                    <a:prstGeom prst="rect">
                      <a:avLst/>
                    </a:prstGeom>
                    <a:noFill/>
                    <a:ln>
                      <a:noFill/>
                    </a:ln>
                  </pic:spPr>
                </pic:pic>
              </a:graphicData>
            </a:graphic>
          </wp:inline>
        </w:drawing>
      </w:r>
    </w:p>
    <w:p w14:paraId="57D74719" w14:textId="77777777" w:rsidR="00263282" w:rsidRPr="00263282" w:rsidRDefault="00263282" w:rsidP="00263282">
      <w:pPr>
        <w:numPr>
          <w:ilvl w:val="0"/>
          <w:numId w:val="3"/>
        </w:numPr>
      </w:pPr>
      <w:r w:rsidRPr="00263282">
        <w:t>Select the system mapping we just created, then click </w:t>
      </w:r>
      <w:r w:rsidRPr="00263282">
        <w:rPr>
          <w:b/>
          <w:bCs/>
        </w:rPr>
        <w:t>Add</w:t>
      </w:r>
      <w:r w:rsidRPr="00263282">
        <w:t> icon under the </w:t>
      </w:r>
      <w:r w:rsidRPr="00263282">
        <w:rPr>
          <w:b/>
          <w:bCs/>
        </w:rPr>
        <w:t>Resource Of</w:t>
      </w:r>
      <w:r w:rsidRPr="00263282">
        <w:t> section. Here we need to give the URL path of the S/4HANA On-Premise resource URL that we would like to consume.</w:t>
      </w:r>
    </w:p>
    <w:p w14:paraId="78CF7C7F" w14:textId="43930F92" w:rsidR="00263282" w:rsidRPr="00263282" w:rsidRDefault="00263282" w:rsidP="00263282">
      <w:r w:rsidRPr="00263282">
        <w:drawing>
          <wp:inline distT="0" distB="0" distL="0" distR="0" wp14:anchorId="7E924FB0" wp14:editId="5EE99F59">
            <wp:extent cx="5943600" cy="2288540"/>
            <wp:effectExtent l="0" t="0" r="0" b="0"/>
            <wp:docPr id="1800759318" name="Picture 20" descr="5">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5">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288540"/>
                    </a:xfrm>
                    <a:prstGeom prst="rect">
                      <a:avLst/>
                    </a:prstGeom>
                    <a:noFill/>
                    <a:ln>
                      <a:noFill/>
                    </a:ln>
                  </pic:spPr>
                </pic:pic>
              </a:graphicData>
            </a:graphic>
          </wp:inline>
        </w:drawing>
      </w:r>
    </w:p>
    <w:p w14:paraId="4AE7FBFD" w14:textId="77777777" w:rsidR="00263282" w:rsidRPr="00263282" w:rsidRDefault="00263282" w:rsidP="00263282">
      <w:r w:rsidRPr="00263282">
        <w:t>In the Add Resource pop-up window, give "</w:t>
      </w:r>
      <w:r w:rsidRPr="00263282">
        <w:rPr>
          <w:b/>
          <w:bCs/>
        </w:rPr>
        <w:t>/</w:t>
      </w:r>
      <w:r w:rsidRPr="00263282">
        <w:t>" in the </w:t>
      </w:r>
      <w:r w:rsidRPr="00263282">
        <w:rPr>
          <w:b/>
          <w:bCs/>
        </w:rPr>
        <w:t>URL Path</w:t>
      </w:r>
      <w:r w:rsidRPr="00263282">
        <w:t>, check the </w:t>
      </w:r>
      <w:r w:rsidRPr="00263282">
        <w:rPr>
          <w:b/>
          <w:bCs/>
        </w:rPr>
        <w:t>Path And All Sub-Paths</w:t>
      </w:r>
      <w:r w:rsidRPr="00263282">
        <w:t> check box, then click Save.</w:t>
      </w:r>
    </w:p>
    <w:p w14:paraId="40BAE975" w14:textId="5C289D35" w:rsidR="00263282" w:rsidRPr="00263282" w:rsidRDefault="00263282" w:rsidP="00263282">
      <w:r w:rsidRPr="00263282">
        <w:lastRenderedPageBreak/>
        <w:drawing>
          <wp:inline distT="0" distB="0" distL="0" distR="0" wp14:anchorId="4E081337" wp14:editId="65B4FBF3">
            <wp:extent cx="5943600" cy="3191510"/>
            <wp:effectExtent l="0" t="0" r="0" b="8890"/>
            <wp:docPr id="603384591" name="Picture 19" descr="6">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6">
                      <a:hlinkClick r:id="rId15" tgtFrame="&quot;_blank&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91510"/>
                    </a:xfrm>
                    <a:prstGeom prst="rect">
                      <a:avLst/>
                    </a:prstGeom>
                    <a:noFill/>
                    <a:ln>
                      <a:noFill/>
                    </a:ln>
                  </pic:spPr>
                </pic:pic>
              </a:graphicData>
            </a:graphic>
          </wp:inline>
        </w:drawing>
      </w:r>
    </w:p>
    <w:p w14:paraId="5D9B1175" w14:textId="77777777" w:rsidR="00263282" w:rsidRPr="00263282" w:rsidRDefault="00263282" w:rsidP="00263282">
      <w:pPr>
        <w:numPr>
          <w:ilvl w:val="0"/>
          <w:numId w:val="3"/>
        </w:numPr>
      </w:pPr>
      <w:r w:rsidRPr="00263282">
        <w:t>After that, lets clikc the </w:t>
      </w:r>
      <w:r w:rsidRPr="00263282">
        <w:rPr>
          <w:b/>
          <w:bCs/>
        </w:rPr>
        <w:t>Check availability of internal host</w:t>
      </w:r>
      <w:r w:rsidRPr="00263282">
        <w:t> icon again to verify if everything is working fine. If the check result still shows Reachable, then we are all set and good to go.</w:t>
      </w:r>
    </w:p>
    <w:p w14:paraId="20F99B2F" w14:textId="77777777" w:rsidR="00263282" w:rsidRPr="00263282" w:rsidRDefault="00263282" w:rsidP="00263282">
      <w:pPr>
        <w:rPr>
          <w:b/>
          <w:bCs/>
        </w:rPr>
      </w:pPr>
      <w:r w:rsidRPr="00263282">
        <w:rPr>
          <w:b/>
          <w:bCs/>
        </w:rPr>
        <w:t>Configure the Destination in the SAP Business Technology Platform</w:t>
      </w:r>
    </w:p>
    <w:p w14:paraId="22C32036" w14:textId="77777777" w:rsidR="00263282" w:rsidRPr="00263282" w:rsidRDefault="00263282" w:rsidP="00263282">
      <w:r w:rsidRPr="00263282">
        <w:t>Now lets setup the BTP destination, which pointing to the Virtual Host in your cloud connector, to enable Business Partner Validation application consume S/4HANA On-Premise business partner ODATA API in the BTP env.</w:t>
      </w:r>
    </w:p>
    <w:p w14:paraId="32B76BB2" w14:textId="77777777" w:rsidR="00263282" w:rsidRPr="00263282" w:rsidRDefault="00263282" w:rsidP="00263282">
      <w:pPr>
        <w:numPr>
          <w:ilvl w:val="0"/>
          <w:numId w:val="4"/>
        </w:numPr>
      </w:pPr>
      <w:r w:rsidRPr="00263282">
        <w:t>Log into your SAP BTP subaccount, select </w:t>
      </w:r>
      <w:r w:rsidRPr="00263282">
        <w:rPr>
          <w:b/>
          <w:bCs/>
        </w:rPr>
        <w:t>Instances and Subscriptions</w:t>
      </w:r>
      <w:r w:rsidRPr="00263282">
        <w:t> on the left panel, then click </w:t>
      </w:r>
      <w:r w:rsidRPr="00263282">
        <w:rPr>
          <w:b/>
          <w:bCs/>
        </w:rPr>
        <w:t>Create</w:t>
      </w:r>
      <w:r w:rsidRPr="00263282">
        <w:t> button to create a </w:t>
      </w:r>
      <w:r w:rsidRPr="00263282">
        <w:rPr>
          <w:b/>
          <w:bCs/>
        </w:rPr>
        <w:t>Destination Service instance</w:t>
      </w:r>
      <w:r w:rsidRPr="00263282">
        <w:t>.</w:t>
      </w:r>
    </w:p>
    <w:p w14:paraId="41AB485B" w14:textId="4EA1C588" w:rsidR="00263282" w:rsidRPr="00263282" w:rsidRDefault="00263282" w:rsidP="00263282">
      <w:r w:rsidRPr="00263282">
        <w:drawing>
          <wp:inline distT="0" distB="0" distL="0" distR="0" wp14:anchorId="26D5FD9F" wp14:editId="6D04A182">
            <wp:extent cx="5943600" cy="2105025"/>
            <wp:effectExtent l="0" t="0" r="0" b="9525"/>
            <wp:docPr id="238344160" name="Picture 18" descr="1">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1">
                      <a:hlinkClick r:id="rId17" tgtFrame="&quot;_blank&quo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105025"/>
                    </a:xfrm>
                    <a:prstGeom prst="rect">
                      <a:avLst/>
                    </a:prstGeom>
                    <a:noFill/>
                    <a:ln>
                      <a:noFill/>
                    </a:ln>
                  </pic:spPr>
                </pic:pic>
              </a:graphicData>
            </a:graphic>
          </wp:inline>
        </w:drawing>
      </w:r>
    </w:p>
    <w:p w14:paraId="6303A9D7" w14:textId="46400E28" w:rsidR="00263282" w:rsidRPr="00263282" w:rsidRDefault="00263282" w:rsidP="00263282">
      <w:r w:rsidRPr="00263282">
        <w:lastRenderedPageBreak/>
        <w:drawing>
          <wp:inline distT="0" distB="0" distL="0" distR="0" wp14:anchorId="7A6F9207" wp14:editId="0F3D85BB">
            <wp:extent cx="5943600" cy="5533390"/>
            <wp:effectExtent l="0" t="0" r="0" b="0"/>
            <wp:docPr id="1071685366" name="Picture 17" descr="2">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2">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533390"/>
                    </a:xfrm>
                    <a:prstGeom prst="rect">
                      <a:avLst/>
                    </a:prstGeom>
                    <a:noFill/>
                    <a:ln>
                      <a:noFill/>
                    </a:ln>
                  </pic:spPr>
                </pic:pic>
              </a:graphicData>
            </a:graphic>
          </wp:inline>
        </w:drawing>
      </w:r>
    </w:p>
    <w:p w14:paraId="1E9794B2" w14:textId="77777777" w:rsidR="00263282" w:rsidRPr="00263282" w:rsidRDefault="00263282" w:rsidP="00263282">
      <w:pPr>
        <w:numPr>
          <w:ilvl w:val="0"/>
          <w:numId w:val="4"/>
        </w:numPr>
      </w:pPr>
      <w:r w:rsidRPr="00263282">
        <w:t>Once the Destination Service instance created, select the instance and then click </w:t>
      </w:r>
      <w:r w:rsidRPr="00263282">
        <w:rPr>
          <w:b/>
          <w:bCs/>
        </w:rPr>
        <w:t>Manage Instance</w:t>
      </w:r>
      <w:r w:rsidRPr="00263282">
        <w:t> button on the right side to go into the destination service instance, and create the destination. So that this destination could be used by the Business Partner Validation application throuh the service binding during the run time.</w:t>
      </w:r>
    </w:p>
    <w:p w14:paraId="3830203F" w14:textId="4B18C51B" w:rsidR="00263282" w:rsidRPr="00263282" w:rsidRDefault="00263282" w:rsidP="00263282">
      <w:r w:rsidRPr="00263282">
        <w:lastRenderedPageBreak/>
        <w:drawing>
          <wp:inline distT="0" distB="0" distL="0" distR="0" wp14:anchorId="25420B82" wp14:editId="093C653E">
            <wp:extent cx="5943600" cy="2463800"/>
            <wp:effectExtent l="0" t="0" r="0" b="0"/>
            <wp:docPr id="1595654365" name="Picture 16" descr="3">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3">
                      <a:hlinkClick r:id="rId21" tgtFrame="&quot;_blank&quo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463800"/>
                    </a:xfrm>
                    <a:prstGeom prst="rect">
                      <a:avLst/>
                    </a:prstGeom>
                    <a:noFill/>
                    <a:ln>
                      <a:noFill/>
                    </a:ln>
                  </pic:spPr>
                </pic:pic>
              </a:graphicData>
            </a:graphic>
          </wp:inline>
        </w:drawing>
      </w:r>
    </w:p>
    <w:p w14:paraId="2951D17A" w14:textId="77777777" w:rsidR="00263282" w:rsidRPr="00263282" w:rsidRDefault="00263282" w:rsidP="00263282">
      <w:pPr>
        <w:numPr>
          <w:ilvl w:val="0"/>
          <w:numId w:val="4"/>
        </w:numPr>
      </w:pPr>
      <w:r w:rsidRPr="00263282">
        <w:t>In the Manage Instance page, select the </w:t>
      </w:r>
      <w:r w:rsidRPr="00263282">
        <w:rPr>
          <w:b/>
          <w:bCs/>
        </w:rPr>
        <w:t>Destinations</w:t>
      </w:r>
      <w:r w:rsidRPr="00263282">
        <w:t> on the left panel, then click the </w:t>
      </w:r>
      <w:r w:rsidRPr="00263282">
        <w:rPr>
          <w:b/>
          <w:bCs/>
        </w:rPr>
        <w:t>New Destination</w:t>
      </w:r>
      <w:r w:rsidRPr="00263282">
        <w:t> icon on the right side to configure a new destination record.</w:t>
      </w:r>
    </w:p>
    <w:p w14:paraId="42DDFED3" w14:textId="5C577E02" w:rsidR="00263282" w:rsidRPr="00263282" w:rsidRDefault="00263282" w:rsidP="00263282">
      <w:r w:rsidRPr="00263282">
        <w:drawing>
          <wp:inline distT="0" distB="0" distL="0" distR="0" wp14:anchorId="71C04288" wp14:editId="54DBA456">
            <wp:extent cx="5943600" cy="1716405"/>
            <wp:effectExtent l="0" t="0" r="0" b="0"/>
            <wp:docPr id="44515774" name="Picture 15" descr="4">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4">
                      <a:hlinkClick r:id="rId23" tgtFrame="&quot;_blank&quo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1716405"/>
                    </a:xfrm>
                    <a:prstGeom prst="rect">
                      <a:avLst/>
                    </a:prstGeom>
                    <a:noFill/>
                    <a:ln>
                      <a:noFill/>
                    </a:ln>
                  </pic:spPr>
                </pic:pic>
              </a:graphicData>
            </a:graphic>
          </wp:inline>
        </w:drawing>
      </w:r>
    </w:p>
    <w:p w14:paraId="5985C5C2" w14:textId="77777777" w:rsidR="00263282" w:rsidRPr="00263282" w:rsidRDefault="00263282" w:rsidP="00263282">
      <w:pPr>
        <w:numPr>
          <w:ilvl w:val="0"/>
          <w:numId w:val="4"/>
        </w:numPr>
      </w:pPr>
      <w:r w:rsidRPr="00263282">
        <w:t>Enter the destination configuration data based on the virtual to internal system mapping in the cloud connector.</w:t>
      </w:r>
    </w:p>
    <w:p w14:paraId="7C008CE6" w14:textId="77777777" w:rsidR="00263282" w:rsidRPr="00263282" w:rsidRDefault="00263282" w:rsidP="00263282">
      <w:pPr>
        <w:rPr>
          <w:b/>
          <w:bCs/>
        </w:rPr>
      </w:pPr>
      <w:r w:rsidRPr="00263282">
        <w:rPr>
          <w:b/>
          <w:bCs/>
        </w:rPr>
        <w:t>Value Help</w:t>
      </w:r>
    </w:p>
    <w:p w14:paraId="3C2A4333" w14:textId="77777777" w:rsidR="00263282" w:rsidRPr="00263282" w:rsidRDefault="00263282" w:rsidP="00263282">
      <w:pPr>
        <w:numPr>
          <w:ilvl w:val="1"/>
          <w:numId w:val="4"/>
        </w:numPr>
      </w:pPr>
      <w:r w:rsidRPr="00263282">
        <w:t>Name: the name of your destination record, user-friendly name would be ood enough</w:t>
      </w:r>
    </w:p>
    <w:p w14:paraId="3C60C7E1" w14:textId="77777777" w:rsidR="00263282" w:rsidRPr="00263282" w:rsidRDefault="00263282" w:rsidP="00263282">
      <w:pPr>
        <w:numPr>
          <w:ilvl w:val="1"/>
          <w:numId w:val="4"/>
        </w:numPr>
      </w:pPr>
      <w:r w:rsidRPr="00263282">
        <w:t>Type: HTTP</w:t>
      </w:r>
    </w:p>
    <w:p w14:paraId="67E0E019" w14:textId="77777777" w:rsidR="00263282" w:rsidRPr="00263282" w:rsidRDefault="00263282" w:rsidP="00263282">
      <w:pPr>
        <w:numPr>
          <w:ilvl w:val="1"/>
          <w:numId w:val="4"/>
        </w:numPr>
      </w:pPr>
      <w:r w:rsidRPr="00263282">
        <w:t>URL: https:// virtual host + virtual port in cloud connector + /sap/opu/odata/sap</w:t>
      </w:r>
    </w:p>
    <w:p w14:paraId="3902055C" w14:textId="77777777" w:rsidR="00263282" w:rsidRPr="00263282" w:rsidRDefault="00263282" w:rsidP="00263282">
      <w:pPr>
        <w:numPr>
          <w:ilvl w:val="1"/>
          <w:numId w:val="4"/>
        </w:numPr>
      </w:pPr>
      <w:r w:rsidRPr="00263282">
        <w:t>Proxy Type: OnPremise</w:t>
      </w:r>
    </w:p>
    <w:p w14:paraId="1D9471F1" w14:textId="77777777" w:rsidR="00263282" w:rsidRPr="00263282" w:rsidRDefault="00263282" w:rsidP="00263282">
      <w:pPr>
        <w:numPr>
          <w:ilvl w:val="1"/>
          <w:numId w:val="4"/>
        </w:numPr>
      </w:pPr>
      <w:r w:rsidRPr="00263282">
        <w:t>Authentication: BasicAuthentication</w:t>
      </w:r>
    </w:p>
    <w:p w14:paraId="62E3E405" w14:textId="77777777" w:rsidR="00263282" w:rsidRPr="00263282" w:rsidRDefault="00263282" w:rsidP="00263282">
      <w:pPr>
        <w:numPr>
          <w:ilvl w:val="1"/>
          <w:numId w:val="4"/>
        </w:numPr>
      </w:pPr>
      <w:r w:rsidRPr="00263282">
        <w:t>User: the technology user we created in the previous step</w:t>
      </w:r>
    </w:p>
    <w:p w14:paraId="5BAF79DE" w14:textId="77777777" w:rsidR="00263282" w:rsidRPr="00263282" w:rsidRDefault="00263282" w:rsidP="00263282">
      <w:pPr>
        <w:numPr>
          <w:ilvl w:val="1"/>
          <w:numId w:val="4"/>
        </w:numPr>
      </w:pPr>
      <w:r w:rsidRPr="00263282">
        <w:lastRenderedPageBreak/>
        <w:t>Password: the technology user's password</w:t>
      </w:r>
    </w:p>
    <w:p w14:paraId="75E3229F" w14:textId="77777777" w:rsidR="00263282" w:rsidRPr="00263282" w:rsidRDefault="00263282" w:rsidP="00263282">
      <w:pPr>
        <w:numPr>
          <w:ilvl w:val="1"/>
          <w:numId w:val="4"/>
        </w:numPr>
      </w:pPr>
      <w:r w:rsidRPr="00263282">
        <w:rPr>
          <w:b/>
          <w:bCs/>
        </w:rPr>
        <w:t>Dont't forget to add three additional properties shows in the below image</w:t>
      </w:r>
    </w:p>
    <w:p w14:paraId="25B419F6" w14:textId="74AB391C" w:rsidR="00263282" w:rsidRPr="00263282" w:rsidRDefault="00263282" w:rsidP="00263282">
      <w:r w:rsidRPr="00263282">
        <w:drawing>
          <wp:inline distT="0" distB="0" distL="0" distR="0" wp14:anchorId="77C5401B" wp14:editId="66333095">
            <wp:extent cx="5943600" cy="3365500"/>
            <wp:effectExtent l="0" t="0" r="0" b="6350"/>
            <wp:docPr id="555943078" name="Picture 14" descr="5">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5">
                      <a:hlinkClick r:id="rId25" tgtFrame="&quot;_blank&quo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65500"/>
                    </a:xfrm>
                    <a:prstGeom prst="rect">
                      <a:avLst/>
                    </a:prstGeom>
                    <a:noFill/>
                    <a:ln>
                      <a:noFill/>
                    </a:ln>
                  </pic:spPr>
                </pic:pic>
              </a:graphicData>
            </a:graphic>
          </wp:inline>
        </w:drawing>
      </w:r>
    </w:p>
    <w:p w14:paraId="0954B0F0" w14:textId="77777777" w:rsidR="00263282" w:rsidRPr="00263282" w:rsidRDefault="00263282" w:rsidP="00263282">
      <w:pPr>
        <w:numPr>
          <w:ilvl w:val="0"/>
          <w:numId w:val="4"/>
        </w:numPr>
      </w:pPr>
      <w:r w:rsidRPr="00263282">
        <w:t>Once destination record created, click the </w:t>
      </w:r>
      <w:r w:rsidRPr="00263282">
        <w:rPr>
          <w:b/>
          <w:bCs/>
        </w:rPr>
        <w:t>Check Connection</w:t>
      </w:r>
      <w:r w:rsidRPr="00263282">
        <w:t> button to verify if the connection define in the destination record works ot not. If you see the message like "</w:t>
      </w:r>
      <w:r w:rsidRPr="00263282">
        <w:rPr>
          <w:b/>
          <w:bCs/>
        </w:rPr>
        <w:t>Connection to {your destination name} successfully</w:t>
      </w:r>
      <w:r w:rsidRPr="00263282">
        <w:t>", then we are all set and good to go.</w:t>
      </w:r>
    </w:p>
    <w:p w14:paraId="11148E01" w14:textId="62E29908" w:rsidR="00263282" w:rsidRPr="00263282" w:rsidRDefault="00263282" w:rsidP="00263282">
      <w:r w:rsidRPr="00263282">
        <w:lastRenderedPageBreak/>
        <w:drawing>
          <wp:inline distT="0" distB="0" distL="0" distR="0" wp14:anchorId="653950CE" wp14:editId="01599EF1">
            <wp:extent cx="5943600" cy="3166110"/>
            <wp:effectExtent l="0" t="0" r="0" b="0"/>
            <wp:docPr id="1356388796" name="Picture 13" descr="6">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6">
                      <a:hlinkClick r:id="rId27" tgtFrame="&quot;_blank&quo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3166110"/>
                    </a:xfrm>
                    <a:prstGeom prst="rect">
                      <a:avLst/>
                    </a:prstGeom>
                    <a:noFill/>
                    <a:ln>
                      <a:noFill/>
                    </a:ln>
                  </pic:spPr>
                </pic:pic>
              </a:graphicData>
            </a:graphic>
          </wp:inline>
        </w:drawing>
      </w:r>
    </w:p>
    <w:p w14:paraId="5C987349" w14:textId="77777777" w:rsidR="00263282" w:rsidRPr="00263282" w:rsidRDefault="00263282" w:rsidP="00263282">
      <w:pPr>
        <w:rPr>
          <w:b/>
          <w:bCs/>
        </w:rPr>
      </w:pPr>
      <w:r w:rsidRPr="00263282">
        <w:rPr>
          <w:b/>
          <w:bCs/>
        </w:rPr>
        <w:t>Note</w:t>
      </w:r>
    </w:p>
    <w:p w14:paraId="5F8B96D4" w14:textId="77777777" w:rsidR="00263282" w:rsidRPr="00263282" w:rsidRDefault="00263282" w:rsidP="00263282">
      <w:pPr>
        <w:numPr>
          <w:ilvl w:val="1"/>
          <w:numId w:val="4"/>
        </w:numPr>
      </w:pPr>
      <w:r w:rsidRPr="00263282">
        <w:rPr>
          <w:b/>
          <w:bCs/>
        </w:rPr>
        <w:t>Remember to note down the destination record name, since we will need to use this destination in the Business Partner Verfication application's property file</w:t>
      </w:r>
      <w:r w:rsidRPr="00263282">
        <w:t>.</w:t>
      </w:r>
    </w:p>
    <w:p w14:paraId="1375CD1D" w14:textId="77777777" w:rsidR="00660715" w:rsidRDefault="00660715"/>
    <w:sectPr w:rsidR="006607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779F6"/>
    <w:multiLevelType w:val="multilevel"/>
    <w:tmpl w:val="5704A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C5D21"/>
    <w:multiLevelType w:val="multilevel"/>
    <w:tmpl w:val="F3F49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952B4"/>
    <w:multiLevelType w:val="multilevel"/>
    <w:tmpl w:val="2C52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96090D"/>
    <w:multiLevelType w:val="multilevel"/>
    <w:tmpl w:val="D6004B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8982860">
    <w:abstractNumId w:val="2"/>
  </w:num>
  <w:num w:numId="2" w16cid:durableId="2130932190">
    <w:abstractNumId w:val="1"/>
  </w:num>
  <w:num w:numId="3" w16cid:durableId="1839299888">
    <w:abstractNumId w:val="0"/>
  </w:num>
  <w:num w:numId="4" w16cid:durableId="3565864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AEB"/>
    <w:rsid w:val="00113DE3"/>
    <w:rsid w:val="00263282"/>
    <w:rsid w:val="004A2AEB"/>
    <w:rsid w:val="005A3AA3"/>
    <w:rsid w:val="00660715"/>
    <w:rsid w:val="008557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0EE35E-6696-4C43-8B8A-3E61ADE6E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2A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2A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2A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2A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2A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2A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2A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2A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2A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A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A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A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A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A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A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A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A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AEB"/>
    <w:rPr>
      <w:rFonts w:eastAsiaTheme="majorEastAsia" w:cstheme="majorBidi"/>
      <w:color w:val="272727" w:themeColor="text1" w:themeTint="D8"/>
    </w:rPr>
  </w:style>
  <w:style w:type="paragraph" w:styleId="Title">
    <w:name w:val="Title"/>
    <w:basedOn w:val="Normal"/>
    <w:next w:val="Normal"/>
    <w:link w:val="TitleChar"/>
    <w:uiPriority w:val="10"/>
    <w:qFormat/>
    <w:rsid w:val="004A2A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2A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A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2A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AEB"/>
    <w:pPr>
      <w:spacing w:before="160"/>
      <w:jc w:val="center"/>
    </w:pPr>
    <w:rPr>
      <w:i/>
      <w:iCs/>
      <w:color w:val="404040" w:themeColor="text1" w:themeTint="BF"/>
    </w:rPr>
  </w:style>
  <w:style w:type="character" w:customStyle="1" w:styleId="QuoteChar">
    <w:name w:val="Quote Char"/>
    <w:basedOn w:val="DefaultParagraphFont"/>
    <w:link w:val="Quote"/>
    <w:uiPriority w:val="29"/>
    <w:rsid w:val="004A2AEB"/>
    <w:rPr>
      <w:i/>
      <w:iCs/>
      <w:color w:val="404040" w:themeColor="text1" w:themeTint="BF"/>
    </w:rPr>
  </w:style>
  <w:style w:type="paragraph" w:styleId="ListParagraph">
    <w:name w:val="List Paragraph"/>
    <w:basedOn w:val="Normal"/>
    <w:uiPriority w:val="34"/>
    <w:qFormat/>
    <w:rsid w:val="004A2AEB"/>
    <w:pPr>
      <w:ind w:left="720"/>
      <w:contextualSpacing/>
    </w:pPr>
  </w:style>
  <w:style w:type="character" w:styleId="IntenseEmphasis">
    <w:name w:val="Intense Emphasis"/>
    <w:basedOn w:val="DefaultParagraphFont"/>
    <w:uiPriority w:val="21"/>
    <w:qFormat/>
    <w:rsid w:val="004A2AEB"/>
    <w:rPr>
      <w:i/>
      <w:iCs/>
      <w:color w:val="0F4761" w:themeColor="accent1" w:themeShade="BF"/>
    </w:rPr>
  </w:style>
  <w:style w:type="paragraph" w:styleId="IntenseQuote">
    <w:name w:val="Intense Quote"/>
    <w:basedOn w:val="Normal"/>
    <w:next w:val="Normal"/>
    <w:link w:val="IntenseQuoteChar"/>
    <w:uiPriority w:val="30"/>
    <w:qFormat/>
    <w:rsid w:val="004A2A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2AEB"/>
    <w:rPr>
      <w:i/>
      <w:iCs/>
      <w:color w:val="0F4761" w:themeColor="accent1" w:themeShade="BF"/>
    </w:rPr>
  </w:style>
  <w:style w:type="character" w:styleId="IntenseReference">
    <w:name w:val="Intense Reference"/>
    <w:basedOn w:val="DefaultParagraphFont"/>
    <w:uiPriority w:val="32"/>
    <w:qFormat/>
    <w:rsid w:val="004A2A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8664278">
      <w:bodyDiv w:val="1"/>
      <w:marLeft w:val="0"/>
      <w:marRight w:val="0"/>
      <w:marTop w:val="0"/>
      <w:marBottom w:val="0"/>
      <w:divBdr>
        <w:top w:val="none" w:sz="0" w:space="0" w:color="auto"/>
        <w:left w:val="none" w:sz="0" w:space="0" w:color="auto"/>
        <w:bottom w:val="none" w:sz="0" w:space="0" w:color="auto"/>
        <w:right w:val="none" w:sz="0" w:space="0" w:color="auto"/>
      </w:divBdr>
      <w:divsChild>
        <w:div w:id="2124881673">
          <w:marLeft w:val="0"/>
          <w:marRight w:val="0"/>
          <w:marTop w:val="0"/>
          <w:marBottom w:val="0"/>
          <w:divBdr>
            <w:top w:val="none" w:sz="0" w:space="0" w:color="auto"/>
            <w:left w:val="none" w:sz="0" w:space="0" w:color="auto"/>
            <w:bottom w:val="none" w:sz="0" w:space="0" w:color="auto"/>
            <w:right w:val="none" w:sz="0" w:space="0" w:color="auto"/>
          </w:divBdr>
        </w:div>
        <w:div w:id="713385672">
          <w:blockQuote w:val="1"/>
          <w:marLeft w:val="0"/>
          <w:marRight w:val="0"/>
          <w:marTop w:val="0"/>
          <w:marBottom w:val="240"/>
          <w:divBdr>
            <w:top w:val="none" w:sz="0" w:space="0" w:color="auto"/>
            <w:left w:val="single" w:sz="24" w:space="12" w:color="D1D9E0"/>
            <w:bottom w:val="none" w:sz="0" w:space="0" w:color="auto"/>
            <w:right w:val="none" w:sz="0" w:space="0" w:color="auto"/>
          </w:divBdr>
          <w:divsChild>
            <w:div w:id="1621305777">
              <w:marLeft w:val="0"/>
              <w:marRight w:val="0"/>
              <w:marTop w:val="0"/>
              <w:marBottom w:val="0"/>
              <w:divBdr>
                <w:top w:val="none" w:sz="0" w:space="0" w:color="auto"/>
                <w:left w:val="none" w:sz="0" w:space="0" w:color="auto"/>
                <w:bottom w:val="none" w:sz="0" w:space="0" w:color="auto"/>
                <w:right w:val="none" w:sz="0" w:space="0" w:color="auto"/>
              </w:divBdr>
            </w:div>
          </w:divsChild>
        </w:div>
        <w:div w:id="744304887">
          <w:marLeft w:val="0"/>
          <w:marRight w:val="0"/>
          <w:marTop w:val="0"/>
          <w:marBottom w:val="0"/>
          <w:divBdr>
            <w:top w:val="none" w:sz="0" w:space="0" w:color="auto"/>
            <w:left w:val="none" w:sz="0" w:space="0" w:color="auto"/>
            <w:bottom w:val="none" w:sz="0" w:space="0" w:color="auto"/>
            <w:right w:val="none" w:sz="0" w:space="0" w:color="auto"/>
          </w:divBdr>
        </w:div>
        <w:div w:id="1207178760">
          <w:blockQuote w:val="1"/>
          <w:marLeft w:val="0"/>
          <w:marRight w:val="0"/>
          <w:marTop w:val="0"/>
          <w:marBottom w:val="240"/>
          <w:divBdr>
            <w:top w:val="none" w:sz="0" w:space="0" w:color="auto"/>
            <w:left w:val="single" w:sz="24" w:space="12" w:color="D1D9E0"/>
            <w:bottom w:val="none" w:sz="0" w:space="0" w:color="auto"/>
            <w:right w:val="none" w:sz="0" w:space="0" w:color="auto"/>
          </w:divBdr>
          <w:divsChild>
            <w:div w:id="1837259477">
              <w:marLeft w:val="0"/>
              <w:marRight w:val="0"/>
              <w:marTop w:val="0"/>
              <w:marBottom w:val="0"/>
              <w:divBdr>
                <w:top w:val="none" w:sz="0" w:space="0" w:color="auto"/>
                <w:left w:val="none" w:sz="0" w:space="0" w:color="auto"/>
                <w:bottom w:val="none" w:sz="0" w:space="0" w:color="auto"/>
                <w:right w:val="none" w:sz="0" w:space="0" w:color="auto"/>
              </w:divBdr>
            </w:div>
          </w:divsChild>
        </w:div>
        <w:div w:id="422608619">
          <w:blockQuote w:val="1"/>
          <w:marLeft w:val="0"/>
          <w:marRight w:val="0"/>
          <w:marTop w:val="0"/>
          <w:marBottom w:val="240"/>
          <w:divBdr>
            <w:top w:val="none" w:sz="0" w:space="0" w:color="auto"/>
            <w:left w:val="single" w:sz="24" w:space="12" w:color="D1D9E0"/>
            <w:bottom w:val="none" w:sz="0" w:space="0" w:color="auto"/>
            <w:right w:val="none" w:sz="0" w:space="0" w:color="auto"/>
          </w:divBdr>
          <w:divsChild>
            <w:div w:id="854420922">
              <w:marLeft w:val="0"/>
              <w:marRight w:val="0"/>
              <w:marTop w:val="0"/>
              <w:marBottom w:val="0"/>
              <w:divBdr>
                <w:top w:val="none" w:sz="0" w:space="0" w:color="auto"/>
                <w:left w:val="none" w:sz="0" w:space="0" w:color="auto"/>
                <w:bottom w:val="none" w:sz="0" w:space="0" w:color="auto"/>
                <w:right w:val="none" w:sz="0" w:space="0" w:color="auto"/>
              </w:divBdr>
            </w:div>
          </w:divsChild>
        </w:div>
        <w:div w:id="728764543">
          <w:marLeft w:val="0"/>
          <w:marRight w:val="0"/>
          <w:marTop w:val="0"/>
          <w:marBottom w:val="0"/>
          <w:divBdr>
            <w:top w:val="none" w:sz="0" w:space="0" w:color="auto"/>
            <w:left w:val="none" w:sz="0" w:space="0" w:color="auto"/>
            <w:bottom w:val="none" w:sz="0" w:space="0" w:color="auto"/>
            <w:right w:val="none" w:sz="0" w:space="0" w:color="auto"/>
          </w:divBdr>
        </w:div>
        <w:div w:id="2139755464">
          <w:blockQuote w:val="1"/>
          <w:marLeft w:val="0"/>
          <w:marRight w:val="0"/>
          <w:marTop w:val="0"/>
          <w:marBottom w:val="240"/>
          <w:divBdr>
            <w:top w:val="none" w:sz="0" w:space="0" w:color="auto"/>
            <w:left w:val="single" w:sz="24" w:space="12" w:color="D1D9E0"/>
            <w:bottom w:val="none" w:sz="0" w:space="0" w:color="auto"/>
            <w:right w:val="none" w:sz="0" w:space="0" w:color="auto"/>
          </w:divBdr>
          <w:divsChild>
            <w:div w:id="33120773">
              <w:marLeft w:val="0"/>
              <w:marRight w:val="0"/>
              <w:marTop w:val="0"/>
              <w:marBottom w:val="0"/>
              <w:divBdr>
                <w:top w:val="none" w:sz="0" w:space="0" w:color="auto"/>
                <w:left w:val="none" w:sz="0" w:space="0" w:color="auto"/>
                <w:bottom w:val="none" w:sz="0" w:space="0" w:color="auto"/>
                <w:right w:val="none" w:sz="0" w:space="0" w:color="auto"/>
              </w:divBdr>
            </w:div>
          </w:divsChild>
        </w:div>
        <w:div w:id="1955668423">
          <w:blockQuote w:val="1"/>
          <w:marLeft w:val="0"/>
          <w:marRight w:val="0"/>
          <w:marTop w:val="0"/>
          <w:marBottom w:val="240"/>
          <w:divBdr>
            <w:top w:val="none" w:sz="0" w:space="0" w:color="auto"/>
            <w:left w:val="single" w:sz="24" w:space="12" w:color="D1D9E0"/>
            <w:bottom w:val="none" w:sz="0" w:space="0" w:color="auto"/>
            <w:right w:val="none" w:sz="0" w:space="0" w:color="auto"/>
          </w:divBdr>
          <w:divsChild>
            <w:div w:id="205986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73749">
      <w:bodyDiv w:val="1"/>
      <w:marLeft w:val="0"/>
      <w:marRight w:val="0"/>
      <w:marTop w:val="0"/>
      <w:marBottom w:val="0"/>
      <w:divBdr>
        <w:top w:val="none" w:sz="0" w:space="0" w:color="auto"/>
        <w:left w:val="none" w:sz="0" w:space="0" w:color="auto"/>
        <w:bottom w:val="none" w:sz="0" w:space="0" w:color="auto"/>
        <w:right w:val="none" w:sz="0" w:space="0" w:color="auto"/>
      </w:divBdr>
      <w:divsChild>
        <w:div w:id="80176780">
          <w:marLeft w:val="0"/>
          <w:marRight w:val="0"/>
          <w:marTop w:val="0"/>
          <w:marBottom w:val="0"/>
          <w:divBdr>
            <w:top w:val="none" w:sz="0" w:space="0" w:color="auto"/>
            <w:left w:val="none" w:sz="0" w:space="0" w:color="auto"/>
            <w:bottom w:val="none" w:sz="0" w:space="0" w:color="auto"/>
            <w:right w:val="none" w:sz="0" w:space="0" w:color="auto"/>
          </w:divBdr>
        </w:div>
        <w:div w:id="2084600184">
          <w:blockQuote w:val="1"/>
          <w:marLeft w:val="0"/>
          <w:marRight w:val="0"/>
          <w:marTop w:val="0"/>
          <w:marBottom w:val="240"/>
          <w:divBdr>
            <w:top w:val="none" w:sz="0" w:space="0" w:color="auto"/>
            <w:left w:val="single" w:sz="24" w:space="12" w:color="D1D9E0"/>
            <w:bottom w:val="none" w:sz="0" w:space="0" w:color="auto"/>
            <w:right w:val="none" w:sz="0" w:space="0" w:color="auto"/>
          </w:divBdr>
          <w:divsChild>
            <w:div w:id="1913347091">
              <w:marLeft w:val="0"/>
              <w:marRight w:val="0"/>
              <w:marTop w:val="0"/>
              <w:marBottom w:val="0"/>
              <w:divBdr>
                <w:top w:val="none" w:sz="0" w:space="0" w:color="auto"/>
                <w:left w:val="none" w:sz="0" w:space="0" w:color="auto"/>
                <w:bottom w:val="none" w:sz="0" w:space="0" w:color="auto"/>
                <w:right w:val="none" w:sz="0" w:space="0" w:color="auto"/>
              </w:divBdr>
            </w:div>
          </w:divsChild>
        </w:div>
        <w:div w:id="182399369">
          <w:marLeft w:val="0"/>
          <w:marRight w:val="0"/>
          <w:marTop w:val="0"/>
          <w:marBottom w:val="0"/>
          <w:divBdr>
            <w:top w:val="none" w:sz="0" w:space="0" w:color="auto"/>
            <w:left w:val="none" w:sz="0" w:space="0" w:color="auto"/>
            <w:bottom w:val="none" w:sz="0" w:space="0" w:color="auto"/>
            <w:right w:val="none" w:sz="0" w:space="0" w:color="auto"/>
          </w:divBdr>
        </w:div>
        <w:div w:id="1317804367">
          <w:blockQuote w:val="1"/>
          <w:marLeft w:val="0"/>
          <w:marRight w:val="0"/>
          <w:marTop w:val="0"/>
          <w:marBottom w:val="240"/>
          <w:divBdr>
            <w:top w:val="none" w:sz="0" w:space="0" w:color="auto"/>
            <w:left w:val="single" w:sz="24" w:space="12" w:color="D1D9E0"/>
            <w:bottom w:val="none" w:sz="0" w:space="0" w:color="auto"/>
            <w:right w:val="none" w:sz="0" w:space="0" w:color="auto"/>
          </w:divBdr>
          <w:divsChild>
            <w:div w:id="381365076">
              <w:marLeft w:val="0"/>
              <w:marRight w:val="0"/>
              <w:marTop w:val="0"/>
              <w:marBottom w:val="0"/>
              <w:divBdr>
                <w:top w:val="none" w:sz="0" w:space="0" w:color="auto"/>
                <w:left w:val="none" w:sz="0" w:space="0" w:color="auto"/>
                <w:bottom w:val="none" w:sz="0" w:space="0" w:color="auto"/>
                <w:right w:val="none" w:sz="0" w:space="0" w:color="auto"/>
              </w:divBdr>
            </w:div>
          </w:divsChild>
        </w:div>
        <w:div w:id="587278535">
          <w:blockQuote w:val="1"/>
          <w:marLeft w:val="0"/>
          <w:marRight w:val="0"/>
          <w:marTop w:val="0"/>
          <w:marBottom w:val="240"/>
          <w:divBdr>
            <w:top w:val="none" w:sz="0" w:space="0" w:color="auto"/>
            <w:left w:val="single" w:sz="24" w:space="12" w:color="D1D9E0"/>
            <w:bottom w:val="none" w:sz="0" w:space="0" w:color="auto"/>
            <w:right w:val="none" w:sz="0" w:space="0" w:color="auto"/>
          </w:divBdr>
          <w:divsChild>
            <w:div w:id="2041852415">
              <w:marLeft w:val="0"/>
              <w:marRight w:val="0"/>
              <w:marTop w:val="0"/>
              <w:marBottom w:val="0"/>
              <w:divBdr>
                <w:top w:val="none" w:sz="0" w:space="0" w:color="auto"/>
                <w:left w:val="none" w:sz="0" w:space="0" w:color="auto"/>
                <w:bottom w:val="none" w:sz="0" w:space="0" w:color="auto"/>
                <w:right w:val="none" w:sz="0" w:space="0" w:color="auto"/>
              </w:divBdr>
            </w:div>
          </w:divsChild>
        </w:div>
        <w:div w:id="2105179943">
          <w:marLeft w:val="0"/>
          <w:marRight w:val="0"/>
          <w:marTop w:val="0"/>
          <w:marBottom w:val="0"/>
          <w:divBdr>
            <w:top w:val="none" w:sz="0" w:space="0" w:color="auto"/>
            <w:left w:val="none" w:sz="0" w:space="0" w:color="auto"/>
            <w:bottom w:val="none" w:sz="0" w:space="0" w:color="auto"/>
            <w:right w:val="none" w:sz="0" w:space="0" w:color="auto"/>
          </w:divBdr>
        </w:div>
        <w:div w:id="1415859901">
          <w:blockQuote w:val="1"/>
          <w:marLeft w:val="0"/>
          <w:marRight w:val="0"/>
          <w:marTop w:val="0"/>
          <w:marBottom w:val="240"/>
          <w:divBdr>
            <w:top w:val="none" w:sz="0" w:space="0" w:color="auto"/>
            <w:left w:val="single" w:sz="24" w:space="12" w:color="D1D9E0"/>
            <w:bottom w:val="none" w:sz="0" w:space="0" w:color="auto"/>
            <w:right w:val="none" w:sz="0" w:space="0" w:color="auto"/>
          </w:divBdr>
          <w:divsChild>
            <w:div w:id="877086277">
              <w:marLeft w:val="0"/>
              <w:marRight w:val="0"/>
              <w:marTop w:val="0"/>
              <w:marBottom w:val="0"/>
              <w:divBdr>
                <w:top w:val="none" w:sz="0" w:space="0" w:color="auto"/>
                <w:left w:val="none" w:sz="0" w:space="0" w:color="auto"/>
                <w:bottom w:val="none" w:sz="0" w:space="0" w:color="auto"/>
                <w:right w:val="none" w:sz="0" w:space="0" w:color="auto"/>
              </w:divBdr>
            </w:div>
          </w:divsChild>
        </w:div>
        <w:div w:id="1660573652">
          <w:blockQuote w:val="1"/>
          <w:marLeft w:val="0"/>
          <w:marRight w:val="0"/>
          <w:marTop w:val="0"/>
          <w:marBottom w:val="240"/>
          <w:divBdr>
            <w:top w:val="none" w:sz="0" w:space="0" w:color="auto"/>
            <w:left w:val="single" w:sz="24" w:space="12" w:color="D1D9E0"/>
            <w:bottom w:val="none" w:sz="0" w:space="0" w:color="auto"/>
            <w:right w:val="none" w:sz="0" w:space="0" w:color="auto"/>
          </w:divBdr>
          <w:divsChild>
            <w:div w:id="888300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user-images.githubusercontent.com/29527722/223292507-198d3196-7ae1-4524-894f-f401c30b6940.png" TargetMode="External"/><Relationship Id="rId18" Type="http://schemas.openxmlformats.org/officeDocument/2006/relationships/image" Target="media/image7.png"/><Relationship Id="rId26"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hyperlink" Target="https://user-images.githubusercontent.com/29527722/223292839-da795ac2-57c5-40f4-baeb-31812a435085.png" TargetMode="External"/><Relationship Id="rId7" Type="http://schemas.openxmlformats.org/officeDocument/2006/relationships/hyperlink" Target="https://user-images.githubusercontent.com/29527722/223292428-4ab47db4-04c4-4ac5-a93a-0bae1e73f086.png" TargetMode="External"/><Relationship Id="rId12" Type="http://schemas.openxmlformats.org/officeDocument/2006/relationships/image" Target="media/image4.png"/><Relationship Id="rId17" Type="http://schemas.openxmlformats.org/officeDocument/2006/relationships/hyperlink" Target="https://user-images.githubusercontent.com/29527722/223292732-a44b1f78-6d76-43a4-8f7e-d4729b443824.png" TargetMode="External"/><Relationship Id="rId25" Type="http://schemas.openxmlformats.org/officeDocument/2006/relationships/hyperlink" Target="https://user-images.githubusercontent.com/29527722/223292895-231eaeef-a310-4350-9a8b-90ef7c402687.png"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8.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user-images.githubusercontent.com/29527722/223292485-9015812a-c060-4d03-bd44-df2b86c91935.png" TargetMode="External"/><Relationship Id="rId24" Type="http://schemas.openxmlformats.org/officeDocument/2006/relationships/image" Target="media/image10.png"/><Relationship Id="rId5" Type="http://schemas.openxmlformats.org/officeDocument/2006/relationships/hyperlink" Target="https://user-images.githubusercontent.com/29527722/223292413-f663889b-ac3b-4385-92b6-aed6457d0dbc.png" TargetMode="External"/><Relationship Id="rId15" Type="http://schemas.openxmlformats.org/officeDocument/2006/relationships/hyperlink" Target="https://user-images.githubusercontent.com/29527722/223292528-d040025f-fcbc-4545-98a1-7014c275b365.png" TargetMode="External"/><Relationship Id="rId23" Type="http://schemas.openxmlformats.org/officeDocument/2006/relationships/hyperlink" Target="https://user-images.githubusercontent.com/29527722/223292862-fecfbfd8-049e-4b08-8d92-43bcf5020a46.png" TargetMode="External"/><Relationship Id="rId28" Type="http://schemas.openxmlformats.org/officeDocument/2006/relationships/image" Target="media/image12.jpeg"/><Relationship Id="rId10" Type="http://schemas.openxmlformats.org/officeDocument/2006/relationships/image" Target="media/image3.png"/><Relationship Id="rId19" Type="http://schemas.openxmlformats.org/officeDocument/2006/relationships/hyperlink" Target="https://user-images.githubusercontent.com/29527722/223292807-04d30027-611a-44d8-85ba-5008489159af.png" TargetMode="External"/><Relationship Id="rId4" Type="http://schemas.openxmlformats.org/officeDocument/2006/relationships/webSettings" Target="webSettings.xml"/><Relationship Id="rId9" Type="http://schemas.openxmlformats.org/officeDocument/2006/relationships/hyperlink" Target="https://user-images.githubusercontent.com/29527722/223292459-5fb0b821-d263-4e20-aea0-d679682235f9.png"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s://user-images.githubusercontent.com/29527722/223292936-620ccd3f-39b6-4653-9f3a-662d44d19c5f.pn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750</Words>
  <Characters>4280</Characters>
  <Application>Microsoft Office Word</Application>
  <DocSecurity>0</DocSecurity>
  <Lines>35</Lines>
  <Paragraphs>10</Paragraphs>
  <ScaleCrop>false</ScaleCrop>
  <Company>Bosch Group</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Quoc Huy (BD/PTD-TAF13)</dc:creator>
  <cp:keywords/>
  <dc:description/>
  <cp:lastModifiedBy>Tran Quoc Huy (BD/PTD-TAF13)</cp:lastModifiedBy>
  <cp:revision>2</cp:revision>
  <dcterms:created xsi:type="dcterms:W3CDTF">2026-04-13T03:43:00Z</dcterms:created>
  <dcterms:modified xsi:type="dcterms:W3CDTF">2026-04-13T03:43:00Z</dcterms:modified>
</cp:coreProperties>
</file>