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22A6" w14:textId="0916B28C" w:rsidR="007B3843" w:rsidRDefault="007B3843">
      <w:pPr>
        <w:rPr>
          <w:noProof/>
        </w:rPr>
      </w:pPr>
      <w:r>
        <w:rPr>
          <w:noProof/>
        </w:rPr>
        <w:t xml:space="preserve">Link : </w:t>
      </w:r>
      <w:hyperlink r:id="rId4" w:history="1">
        <w:r w:rsidRPr="007C6DEA">
          <w:rPr>
            <w:rStyle w:val="Hyperlink"/>
            <w:noProof/>
          </w:rPr>
          <w:t>https://www.youtube.com/watch?v=7m22NubgqME</w:t>
        </w:r>
      </w:hyperlink>
    </w:p>
    <w:p w14:paraId="40C1D10A" w14:textId="77777777" w:rsidR="007B3843" w:rsidRDefault="007B3843">
      <w:pPr>
        <w:rPr>
          <w:noProof/>
        </w:rPr>
      </w:pPr>
    </w:p>
    <w:p w14:paraId="41554273" w14:textId="12887F3E" w:rsidR="00660715" w:rsidRDefault="00BE36C9">
      <w:r w:rsidRPr="00BE36C9">
        <w:rPr>
          <w:noProof/>
        </w:rPr>
        <w:drawing>
          <wp:inline distT="0" distB="0" distL="0" distR="0" wp14:anchorId="7C20F777" wp14:editId="5294C4BF">
            <wp:extent cx="5943600" cy="4553585"/>
            <wp:effectExtent l="0" t="0" r="0" b="0"/>
            <wp:docPr id="7570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8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9D"/>
    <w:rsid w:val="005A3AA3"/>
    <w:rsid w:val="00660715"/>
    <w:rsid w:val="007B3843"/>
    <w:rsid w:val="00855714"/>
    <w:rsid w:val="00876861"/>
    <w:rsid w:val="00B63DD3"/>
    <w:rsid w:val="00BE36C9"/>
    <w:rsid w:val="00E2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B0D2"/>
  <w15:chartTrackingRefBased/>
  <w15:docId w15:val="{3F0A93A2-4524-4576-8315-1DB51089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8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7m22Nubgq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>Bosch Group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Huy (BD/PTD-TAF13)</dc:creator>
  <cp:keywords/>
  <dc:description/>
  <cp:lastModifiedBy>Tran Quoc Huy (BD/PTD-TAF13)</cp:lastModifiedBy>
  <cp:revision>3</cp:revision>
  <dcterms:created xsi:type="dcterms:W3CDTF">2026-04-13T03:20:00Z</dcterms:created>
  <dcterms:modified xsi:type="dcterms:W3CDTF">2026-04-13T03:22:00Z</dcterms:modified>
</cp:coreProperties>
</file>