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rPr>
      </w:pPr>
      <w:r>
        <w:rPr>
          <w:rFonts w:hint="eastAsia"/>
        </w:rPr>
        <w:t>开发规范</w:t>
      </w:r>
    </w:p>
    <w:p>
      <w:pPr>
        <w:pStyle w:val="3"/>
        <w:rPr>
          <w:rFonts w:hint="eastAsia"/>
          <w:sz w:val="21"/>
        </w:rPr>
      </w:pPr>
      <w:r>
        <w:rPr>
          <w:rFonts w:hint="eastAsia"/>
        </w:rPr>
        <w:t>编码规范</w:t>
      </w:r>
    </w:p>
    <w:p>
      <w:pPr>
        <w:numPr>
          <w:ilvl w:val="0"/>
          <w:numId w:val="1"/>
        </w:numPr>
        <w:tabs>
          <w:tab w:val="left" w:pos="840"/>
        </w:tabs>
        <w:rPr>
          <w:rFonts w:hint="eastAsia" w:ascii="微软雅黑" w:hAnsi="微软雅黑"/>
          <w:color w:val="444444"/>
          <w:sz w:val="19"/>
          <w:szCs w:val="19"/>
        </w:rPr>
      </w:pPr>
      <w:r>
        <w:rPr>
          <w:rFonts w:ascii="微软雅黑" w:hAnsi="微软雅黑"/>
          <w:color w:val="444444"/>
          <w:sz w:val="19"/>
          <w:szCs w:val="19"/>
        </w:rPr>
        <w:t>局部变量</w:t>
      </w:r>
      <w:r>
        <w:rPr>
          <w:rFonts w:hint="eastAsia" w:ascii="微软雅黑" w:hAnsi="微软雅黑"/>
          <w:color w:val="444444"/>
          <w:sz w:val="19"/>
          <w:szCs w:val="19"/>
        </w:rPr>
        <w:t>的</w:t>
      </w:r>
      <w:r>
        <w:rPr>
          <w:rFonts w:ascii="微软雅黑" w:hAnsi="微软雅黑"/>
          <w:color w:val="444444"/>
          <w:sz w:val="19"/>
          <w:szCs w:val="19"/>
        </w:rPr>
        <w:t>命名、</w:t>
      </w:r>
      <w:r>
        <w:rPr>
          <w:rFonts w:hint="eastAsia" w:ascii="微软雅黑" w:hAnsi="微软雅黑"/>
          <w:color w:val="444444"/>
          <w:sz w:val="19"/>
          <w:szCs w:val="19"/>
        </w:rPr>
        <w:t>全局</w:t>
      </w:r>
      <w:r>
        <w:rPr>
          <w:rFonts w:ascii="微软雅黑" w:hAnsi="微软雅黑"/>
          <w:color w:val="444444"/>
          <w:sz w:val="19"/>
          <w:szCs w:val="19"/>
        </w:rPr>
        <w:t>成员变量</w:t>
      </w:r>
      <w:r>
        <w:rPr>
          <w:rFonts w:hint="eastAsia" w:ascii="微软雅黑" w:hAnsi="微软雅黑"/>
          <w:color w:val="444444"/>
          <w:sz w:val="19"/>
          <w:szCs w:val="19"/>
        </w:rPr>
        <w:t>的</w:t>
      </w:r>
      <w:r>
        <w:rPr>
          <w:rFonts w:ascii="微软雅黑" w:hAnsi="微软雅黑"/>
          <w:color w:val="444444"/>
          <w:sz w:val="19"/>
          <w:szCs w:val="19"/>
        </w:rPr>
        <w:t>命名</w:t>
      </w:r>
    </w:p>
    <w:p>
      <w:pPr>
        <w:numPr>
          <w:ilvl w:val="1"/>
          <w:numId w:val="1"/>
        </w:numPr>
        <w:tabs>
          <w:tab w:val="left" w:pos="1260"/>
        </w:tabs>
        <w:rPr>
          <w:rFonts w:hint="eastAsia" w:ascii="微软雅黑" w:hAnsi="微软雅黑"/>
          <w:color w:val="444444"/>
          <w:sz w:val="19"/>
          <w:szCs w:val="19"/>
        </w:rPr>
      </w:pPr>
      <w:r>
        <w:rPr>
          <w:rFonts w:ascii="微软雅黑" w:hAnsi="微软雅黑"/>
          <w:color w:val="444444"/>
          <w:sz w:val="19"/>
          <w:szCs w:val="19"/>
        </w:rPr>
        <w:t>单词首字母</w:t>
      </w:r>
      <w:r>
        <w:rPr>
          <w:rFonts w:hint="eastAsia" w:ascii="微软雅黑" w:hAnsi="微软雅黑"/>
          <w:color w:val="444444"/>
          <w:sz w:val="19"/>
          <w:szCs w:val="19"/>
        </w:rPr>
        <w:t>除</w:t>
      </w:r>
      <w:r>
        <w:rPr>
          <w:rFonts w:ascii="微软雅黑" w:hAnsi="微软雅黑"/>
          <w:color w:val="444444"/>
          <w:sz w:val="19"/>
          <w:szCs w:val="19"/>
        </w:rPr>
        <w:t>第一个外，都为大写，其他字母都为小写</w:t>
      </w:r>
      <w:r>
        <w:rPr>
          <w:rFonts w:hint="eastAsia" w:ascii="微软雅黑" w:hAnsi="微软雅黑"/>
          <w:color w:val="444444"/>
          <w:sz w:val="19"/>
          <w:szCs w:val="19"/>
        </w:rPr>
        <w:t>：pluginContext</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不易清楚识别出该变量类型的变量使用意义描述+类型描述的组合，例如：</w:t>
      </w:r>
      <w:r>
        <w:rPr>
          <w:rFonts w:ascii="微软雅黑" w:hAnsi="微软雅黑"/>
          <w:color w:val="444444"/>
          <w:sz w:val="19"/>
          <w:szCs w:val="19"/>
        </w:rPr>
        <w:t>animationThread</w:t>
      </w:r>
      <w:r>
        <w:rPr>
          <w:rFonts w:hint="eastAsia" w:ascii="微软雅黑" w:hAnsi="微软雅黑"/>
          <w:color w:val="444444"/>
          <w:sz w:val="19"/>
          <w:szCs w:val="19"/>
        </w:rPr>
        <w:t>、</w:t>
      </w:r>
      <w:r>
        <w:rPr>
          <w:rFonts w:ascii="微软雅黑" w:hAnsi="微软雅黑"/>
          <w:color w:val="444444"/>
          <w:sz w:val="19"/>
          <w:szCs w:val="19"/>
        </w:rPr>
        <w:t>responseStr</w:t>
      </w:r>
      <w:r>
        <w:rPr>
          <w:rFonts w:hint="eastAsia" w:ascii="微软雅黑" w:hAnsi="微软雅黑"/>
          <w:color w:val="444444"/>
          <w:sz w:val="19"/>
          <w:szCs w:val="19"/>
        </w:rPr>
        <w:t>、</w:t>
      </w:r>
      <w:r>
        <w:rPr>
          <w:rFonts w:ascii="微软雅黑" w:hAnsi="微软雅黑"/>
          <w:color w:val="444444"/>
          <w:sz w:val="19"/>
          <w:szCs w:val="19"/>
        </w:rPr>
        <w:t>backCommand</w:t>
      </w:r>
      <w:r>
        <w:rPr>
          <w:rFonts w:hint="eastAsia" w:ascii="微软雅黑" w:hAnsi="微软雅黑"/>
          <w:color w:val="444444"/>
          <w:sz w:val="19"/>
          <w:szCs w:val="19"/>
        </w:rPr>
        <w:t>、</w:t>
      </w:r>
      <w:r>
        <w:rPr>
          <w:rFonts w:ascii="微软雅黑" w:hAnsi="微软雅黑"/>
          <w:color w:val="444444"/>
          <w:sz w:val="19"/>
          <w:szCs w:val="19"/>
        </w:rPr>
        <w:t>dogSoundPlayer</w:t>
      </w:r>
    </w:p>
    <w:p>
      <w:pPr>
        <w:numPr>
          <w:ilvl w:val="0"/>
          <w:numId w:val="1"/>
        </w:numPr>
        <w:tabs>
          <w:tab w:val="left" w:pos="840"/>
        </w:tabs>
        <w:rPr>
          <w:rFonts w:hint="eastAsia" w:ascii="微软雅黑" w:hAnsi="微软雅黑"/>
          <w:color w:val="444444"/>
          <w:sz w:val="19"/>
          <w:szCs w:val="19"/>
        </w:rPr>
      </w:pPr>
      <w:r>
        <w:rPr>
          <w:rFonts w:ascii="微软雅黑" w:hAnsi="微软雅黑"/>
          <w:color w:val="444444"/>
          <w:sz w:val="19"/>
          <w:szCs w:val="19"/>
        </w:rPr>
        <w:t>常量</w:t>
      </w:r>
      <w:r>
        <w:rPr>
          <w:rFonts w:hint="eastAsia" w:ascii="微软雅黑" w:hAnsi="微软雅黑"/>
          <w:color w:val="444444"/>
          <w:sz w:val="19"/>
          <w:szCs w:val="19"/>
        </w:rPr>
        <w:t>的</w:t>
      </w:r>
      <w:r>
        <w:rPr>
          <w:rFonts w:ascii="微软雅黑" w:hAnsi="微软雅黑"/>
          <w:color w:val="444444"/>
          <w:sz w:val="19"/>
          <w:szCs w:val="19"/>
        </w:rPr>
        <w:t>命名</w:t>
      </w:r>
    </w:p>
    <w:p>
      <w:pPr>
        <w:ind w:left="840" w:firstLine="420"/>
        <w:rPr>
          <w:rFonts w:hint="eastAsia" w:ascii="微软雅黑" w:hAnsi="微软雅黑"/>
          <w:color w:val="444444"/>
          <w:sz w:val="19"/>
          <w:szCs w:val="19"/>
        </w:rPr>
      </w:pPr>
      <w:r>
        <w:rPr>
          <w:rFonts w:ascii="微软雅黑" w:hAnsi="微软雅黑"/>
          <w:color w:val="444444"/>
          <w:sz w:val="19"/>
          <w:szCs w:val="19"/>
        </w:rPr>
        <w:t>包含字母和_，字母全部大写，单词之间用_隔开</w:t>
      </w:r>
      <w:r>
        <w:rPr>
          <w:rFonts w:hint="eastAsia" w:ascii="微软雅黑" w:hAnsi="微软雅黑"/>
          <w:color w:val="444444"/>
          <w:sz w:val="19"/>
          <w:szCs w:val="19"/>
        </w:rPr>
        <w:t>：MIN_CAPACITY_INCREMENT</w:t>
      </w:r>
    </w:p>
    <w:p>
      <w:pPr>
        <w:numPr>
          <w:ilvl w:val="0"/>
          <w:numId w:val="1"/>
        </w:numPr>
        <w:tabs>
          <w:tab w:val="left" w:pos="840"/>
        </w:tabs>
        <w:rPr>
          <w:rFonts w:hint="eastAsia" w:ascii="微软雅黑" w:hAnsi="微软雅黑"/>
          <w:color w:val="444444"/>
          <w:sz w:val="19"/>
          <w:szCs w:val="19"/>
        </w:rPr>
      </w:pPr>
      <w:r>
        <w:rPr>
          <w:rFonts w:hint="eastAsia" w:ascii="微软雅黑" w:hAnsi="微软雅黑"/>
          <w:color w:val="444444"/>
          <w:sz w:val="19"/>
          <w:szCs w:val="19"/>
        </w:rPr>
        <w:t>资源文件的命名</w:t>
      </w:r>
    </w:p>
    <w:p>
      <w:pPr>
        <w:ind w:left="840" w:firstLine="420"/>
        <w:rPr>
          <w:rFonts w:hint="eastAsia" w:ascii="微软雅黑" w:hAnsi="微软雅黑"/>
          <w:color w:val="444444"/>
          <w:sz w:val="19"/>
          <w:szCs w:val="19"/>
        </w:rPr>
      </w:pPr>
      <w:r>
        <w:rPr>
          <w:rFonts w:ascii="微软雅黑" w:hAnsi="微软雅黑"/>
          <w:color w:val="444444"/>
          <w:sz w:val="19"/>
          <w:szCs w:val="19"/>
        </w:rPr>
        <w:t>命名模式为：</w:t>
      </w:r>
      <w:r>
        <w:rPr>
          <w:rFonts w:hint="eastAsia" w:ascii="微软雅黑" w:hAnsi="微软雅黑"/>
          <w:color w:val="444444"/>
          <w:sz w:val="19"/>
          <w:szCs w:val="19"/>
        </w:rPr>
        <w:t>（产品名称）_</w:t>
      </w:r>
      <w:r>
        <w:rPr>
          <w:rFonts w:ascii="微软雅黑" w:hAnsi="微软雅黑"/>
          <w:color w:val="444444"/>
          <w:sz w:val="19"/>
          <w:szCs w:val="19"/>
        </w:rPr>
        <w:t>模块名称_逻辑名称</w:t>
      </w:r>
      <w:r>
        <w:rPr>
          <w:rFonts w:hint="eastAsia" w:ascii="微软雅黑" w:hAnsi="微软雅黑"/>
          <w:color w:val="444444"/>
          <w:sz w:val="19"/>
          <w:szCs w:val="19"/>
        </w:rPr>
        <w:t>：kuso_history_item.xml，kuso_strings.xml</w:t>
      </w:r>
    </w:p>
    <w:p>
      <w:pPr>
        <w:numPr>
          <w:ilvl w:val="0"/>
          <w:numId w:val="1"/>
        </w:numPr>
        <w:tabs>
          <w:tab w:val="left" w:pos="840"/>
        </w:tabs>
        <w:rPr>
          <w:rFonts w:hint="eastAsia" w:ascii="微软雅黑" w:hAnsi="微软雅黑"/>
          <w:color w:val="444444"/>
          <w:sz w:val="19"/>
          <w:szCs w:val="19"/>
        </w:rPr>
      </w:pPr>
      <w:r>
        <w:rPr>
          <w:rFonts w:hint="eastAsia" w:ascii="微软雅黑" w:hAnsi="微软雅黑"/>
          <w:color w:val="444444"/>
          <w:sz w:val="19"/>
          <w:szCs w:val="19"/>
        </w:rPr>
        <w:t>Activity中view的命名</w:t>
      </w:r>
    </w:p>
    <w:p>
      <w:pPr>
        <w:ind w:left="840" w:firstLine="420"/>
        <w:rPr>
          <w:rFonts w:hint="eastAsia" w:ascii="微软雅黑" w:hAnsi="微软雅黑"/>
          <w:color w:val="444444"/>
          <w:sz w:val="19"/>
          <w:szCs w:val="19"/>
        </w:rPr>
      </w:pPr>
      <w:r>
        <w:rPr>
          <w:rFonts w:ascii="微软雅黑" w:hAnsi="微软雅黑"/>
          <w:color w:val="444444"/>
          <w:sz w:val="19"/>
          <w:szCs w:val="19"/>
        </w:rPr>
        <w:t>命名模式为：逻辑名称+view</w:t>
      </w:r>
      <w:r>
        <w:rPr>
          <w:rFonts w:hint="eastAsia" w:ascii="微软雅黑" w:hAnsi="微软雅黑"/>
          <w:color w:val="444444"/>
          <w:sz w:val="19"/>
          <w:szCs w:val="19"/>
        </w:rPr>
        <w:t>全称或</w:t>
      </w:r>
      <w:r>
        <w:rPr>
          <w:rFonts w:ascii="微软雅黑" w:hAnsi="微软雅黑"/>
          <w:color w:val="444444"/>
          <w:sz w:val="19"/>
          <w:szCs w:val="19"/>
        </w:rPr>
        <w:t>缩写</w:t>
      </w:r>
      <w:r>
        <w:rPr>
          <w:rFonts w:hint="eastAsia" w:ascii="微软雅黑" w:hAnsi="微软雅黑"/>
          <w:color w:val="444444"/>
          <w:sz w:val="19"/>
          <w:szCs w:val="19"/>
        </w:rPr>
        <w:t>：</w:t>
      </w:r>
    </w:p>
    <w:p>
      <w:pPr>
        <w:numPr>
          <w:ilvl w:val="0"/>
          <w:numId w:val="1"/>
        </w:numPr>
        <w:tabs>
          <w:tab w:val="left" w:pos="840"/>
        </w:tabs>
        <w:rPr>
          <w:rFonts w:hint="eastAsia" w:ascii="微软雅黑" w:hAnsi="微软雅黑"/>
          <w:color w:val="444444"/>
          <w:sz w:val="19"/>
          <w:szCs w:val="19"/>
        </w:rPr>
      </w:pPr>
      <w:r>
        <w:rPr>
          <w:rFonts w:hint="eastAsia" w:ascii="微软雅黑" w:hAnsi="微软雅黑"/>
          <w:color w:val="444444"/>
          <w:sz w:val="19"/>
          <w:szCs w:val="19"/>
        </w:rPr>
        <w:t>JAR包的命名</w:t>
      </w:r>
    </w:p>
    <w:p>
      <w:pPr>
        <w:ind w:left="840" w:firstLine="420"/>
        <w:rPr>
          <w:rFonts w:hint="eastAsia" w:ascii="微软雅黑" w:hAnsi="微软雅黑"/>
          <w:color w:val="444444"/>
          <w:sz w:val="19"/>
          <w:szCs w:val="19"/>
        </w:rPr>
      </w:pPr>
      <w:r>
        <w:rPr>
          <w:rFonts w:hint="eastAsia" w:ascii="微软雅黑" w:hAnsi="微软雅黑"/>
          <w:color w:val="444444"/>
          <w:sz w:val="19"/>
          <w:szCs w:val="19"/>
        </w:rPr>
        <w:t>命名模式为：公司名称-模块名称-逻辑名称-版本号</w:t>
      </w:r>
    </w:p>
    <w:p>
      <w:pPr>
        <w:numPr>
          <w:ilvl w:val="0"/>
          <w:numId w:val="1"/>
        </w:numPr>
        <w:tabs>
          <w:tab w:val="left" w:pos="840"/>
        </w:tabs>
        <w:rPr>
          <w:rFonts w:hint="eastAsia" w:ascii="微软雅黑" w:hAnsi="微软雅黑"/>
          <w:color w:val="444444"/>
          <w:sz w:val="19"/>
          <w:szCs w:val="19"/>
        </w:rPr>
      </w:pPr>
      <w:r>
        <w:rPr>
          <w:rFonts w:hint="eastAsia" w:ascii="微软雅黑" w:hAnsi="微软雅黑"/>
          <w:color w:val="444444"/>
          <w:sz w:val="19"/>
          <w:szCs w:val="19"/>
        </w:rPr>
        <w:t>包名的命名</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一律小写，少用缩写和长名</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采用以下规则：基本包.模块名.逻辑名</w:t>
      </w:r>
    </w:p>
    <w:p>
      <w:pPr>
        <w:numPr>
          <w:ilvl w:val="0"/>
          <w:numId w:val="1"/>
        </w:numPr>
        <w:tabs>
          <w:tab w:val="left" w:pos="840"/>
        </w:tabs>
        <w:rPr>
          <w:rFonts w:hint="eastAsia" w:ascii="微软雅黑" w:hAnsi="微软雅黑"/>
          <w:color w:val="444444"/>
          <w:sz w:val="19"/>
          <w:szCs w:val="19"/>
        </w:rPr>
      </w:pPr>
      <w:r>
        <w:rPr>
          <w:rFonts w:hint="eastAsia" w:ascii="微软雅黑" w:hAnsi="微软雅黑"/>
          <w:color w:val="444444"/>
          <w:sz w:val="19"/>
          <w:szCs w:val="19"/>
        </w:rPr>
        <w:t>类和接口的命名</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每个单词首字母大写，除了通用缩写词，一律使用完整单词，尽量简洁而富于描述</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Interface命名首字母加大写的I</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根据功能类型结尾加上功能描述字符串</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Activity类、Fragment类、Service类、Adapter类</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页面类：Page</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处理类：Handle</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接口实现类：Impl</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动作事件定义类：Action</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网络事件定义类：Net</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数据定义类：Data、Info</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消息处理类：Msg</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资源管理类：Manager</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缓存类：Cache</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参数类：Param</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工具类：Util</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输入输出类：Stream</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代理类：Proxy</w:t>
      </w:r>
    </w:p>
    <w:p>
      <w:pPr>
        <w:numPr>
          <w:ilvl w:val="2"/>
          <w:numId w:val="1"/>
        </w:numPr>
        <w:tabs>
          <w:tab w:val="left" w:pos="1680"/>
        </w:tabs>
        <w:rPr>
          <w:rFonts w:hint="eastAsia" w:ascii="微软雅黑" w:hAnsi="微软雅黑"/>
          <w:color w:val="444444"/>
          <w:sz w:val="19"/>
          <w:szCs w:val="19"/>
        </w:rPr>
      </w:pPr>
      <w:r>
        <w:rPr>
          <w:rFonts w:hint="eastAsia" w:ascii="微软雅黑" w:hAnsi="微软雅黑"/>
          <w:color w:val="444444"/>
          <w:sz w:val="19"/>
          <w:szCs w:val="19"/>
        </w:rPr>
        <w:t>兼容类：</w:t>
      </w:r>
      <w:r>
        <w:rPr>
          <w:rFonts w:ascii="微软雅黑" w:hAnsi="微软雅黑"/>
          <w:color w:val="444444"/>
          <w:sz w:val="19"/>
          <w:szCs w:val="19"/>
        </w:rPr>
        <w:t>Compat</w:t>
      </w:r>
    </w:p>
    <w:p>
      <w:pPr>
        <w:numPr>
          <w:ilvl w:val="0"/>
          <w:numId w:val="1"/>
        </w:numPr>
        <w:tabs>
          <w:tab w:val="left" w:pos="840"/>
        </w:tabs>
        <w:rPr>
          <w:rFonts w:hint="eastAsia" w:ascii="微软雅黑" w:hAnsi="微软雅黑"/>
          <w:color w:val="444444"/>
          <w:sz w:val="19"/>
          <w:szCs w:val="19"/>
        </w:rPr>
      </w:pPr>
      <w:r>
        <w:rPr>
          <w:rFonts w:hint="eastAsia" w:ascii="微软雅黑" w:hAnsi="微软雅黑"/>
          <w:color w:val="444444"/>
          <w:sz w:val="19"/>
          <w:szCs w:val="19"/>
        </w:rPr>
        <w:t>方法命名</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方法名是一个动词，采用大小写混合的方式，第一个单词的首字母小写，其后单词的首字母大写；取值类使用get前缀，设值类使用set前缀，判断类使用is(has)前缀</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初始化方法，命名以init开头，例如：initView</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通过异步加载数据的方法，命名以load开头，例如：loadData</w:t>
      </w:r>
    </w:p>
    <w:p>
      <w:pPr>
        <w:numPr>
          <w:ilvl w:val="0"/>
          <w:numId w:val="1"/>
        </w:numPr>
        <w:tabs>
          <w:tab w:val="left" w:pos="840"/>
        </w:tabs>
        <w:rPr>
          <w:rFonts w:hint="eastAsia" w:ascii="微软雅黑" w:hAnsi="微软雅黑"/>
          <w:color w:val="444444"/>
          <w:sz w:val="19"/>
          <w:szCs w:val="19"/>
        </w:rPr>
      </w:pPr>
      <w:r>
        <w:rPr>
          <w:rFonts w:hint="eastAsia" w:ascii="微软雅黑" w:hAnsi="微软雅黑"/>
          <w:color w:val="444444"/>
          <w:sz w:val="19"/>
          <w:szCs w:val="19"/>
        </w:rPr>
        <w:t>注释</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是程序维护的灵魂，是最好的文档</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已经不推荐使用的类和方法需要注明@Deprecated，并说明替代的类或者方法</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所有的源文件都应该在开头有一个注释，其中列出文件的版权声明、文件名、功能描述</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方法注释：对于含义不是很明显的方法，接口中定义的方法，工具类的方法，采用JavaDoc文档注释，在方法定义之前当对其进行注释，包括方法的描述、输入、输出及返回值说明、抛出异常说明、参考链接等</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方法内注释：比较难理解或关键代码要重点注释，单行使用“//”，多行使用“</w:t>
      </w:r>
      <w:r>
        <w:rPr>
          <w:rFonts w:ascii="微软雅黑" w:hAnsi="微软雅黑"/>
          <w:color w:val="444444"/>
          <w:sz w:val="19"/>
          <w:szCs w:val="19"/>
        </w:rPr>
        <w:t>/*...*/</w:t>
      </w:r>
      <w:r>
        <w:rPr>
          <w:rFonts w:hint="eastAsia" w:ascii="微软雅黑" w:hAnsi="微软雅黑"/>
          <w:color w:val="444444"/>
          <w:sz w:val="19"/>
          <w:szCs w:val="19"/>
        </w:rPr>
        <w:t>”</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代码修改注释：修改bug时使用EasyComment注释插件进行代码注释，写明修改原因和方法</w:t>
      </w:r>
    </w:p>
    <w:p>
      <w:pPr>
        <w:numPr>
          <w:ilvl w:val="1"/>
          <w:numId w:val="1"/>
        </w:numPr>
        <w:tabs>
          <w:tab w:val="left" w:pos="1260"/>
        </w:tabs>
        <w:rPr>
          <w:rFonts w:hint="eastAsia" w:ascii="微软雅黑" w:hAnsi="微软雅黑"/>
          <w:color w:val="444444"/>
          <w:sz w:val="19"/>
          <w:szCs w:val="19"/>
        </w:rPr>
      </w:pPr>
      <w:r>
        <w:rPr>
          <w:rFonts w:hint="eastAsia" w:ascii="微软雅黑" w:hAnsi="微软雅黑"/>
          <w:color w:val="444444"/>
          <w:sz w:val="19"/>
          <w:szCs w:val="19"/>
        </w:rPr>
        <w:t>变量注释：常量、重要变量、数据类的属性变量都要在右侧添加“//”进行注释</w:t>
      </w:r>
    </w:p>
    <w:p>
      <w:pPr>
        <w:numPr>
          <w:ilvl w:val="0"/>
          <w:numId w:val="1"/>
        </w:numPr>
        <w:tabs>
          <w:tab w:val="left" w:pos="840"/>
        </w:tabs>
        <w:rPr>
          <w:rFonts w:hint="eastAsia" w:ascii="微软雅黑" w:hAnsi="微软雅黑"/>
          <w:color w:val="444444"/>
          <w:sz w:val="19"/>
          <w:szCs w:val="19"/>
        </w:rPr>
      </w:pPr>
      <w:r>
        <w:rPr>
          <w:rFonts w:hint="eastAsia" w:ascii="微软雅黑" w:hAnsi="微软雅黑"/>
          <w:color w:val="444444"/>
          <w:sz w:val="19"/>
          <w:szCs w:val="19"/>
        </w:rPr>
        <w:t>编码方式统一用UTF-8</w:t>
      </w:r>
    </w:p>
    <w:p>
      <w:pPr>
        <w:numPr>
          <w:ilvl w:val="0"/>
          <w:numId w:val="1"/>
        </w:numPr>
        <w:tabs>
          <w:tab w:val="left" w:pos="840"/>
        </w:tabs>
        <w:rPr>
          <w:rFonts w:hint="eastAsia" w:ascii="微软雅黑" w:hAnsi="微软雅黑"/>
          <w:color w:val="444444"/>
          <w:sz w:val="19"/>
          <w:szCs w:val="19"/>
        </w:rPr>
      </w:pPr>
      <w:r>
        <w:rPr>
          <w:rFonts w:hint="eastAsia" w:ascii="微软雅黑" w:hAnsi="微软雅黑"/>
          <w:color w:val="444444"/>
          <w:sz w:val="19"/>
          <w:szCs w:val="19"/>
        </w:rPr>
        <w:t>代码格式化：</w:t>
      </w:r>
    </w:p>
    <w:p>
      <w:pPr>
        <w:pStyle w:val="3"/>
        <w:rPr>
          <w:rFonts w:hint="eastAsia"/>
        </w:rPr>
      </w:pPr>
      <w:r>
        <w:rPr>
          <w:rFonts w:hint="eastAsia"/>
        </w:rPr>
        <w:t>最佳实践</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不要重复造轮子，如果需要就对已有的类、方法进行完善或扩展，不要创建多个表示同一数据或配置的变量</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控制好变量和方法的作用域，合理使用private、protected、public</w:t>
      </w:r>
    </w:p>
    <w:p>
      <w:pPr>
        <w:numPr>
          <w:ilvl w:val="1"/>
          <w:numId w:val="2"/>
        </w:numPr>
        <w:tabs>
          <w:tab w:val="left" w:pos="840"/>
        </w:tabs>
        <w:rPr>
          <w:rFonts w:hint="eastAsia" w:ascii="微软雅黑" w:hAnsi="微软雅黑"/>
          <w:color w:val="444444"/>
          <w:sz w:val="19"/>
          <w:szCs w:val="19"/>
        </w:rPr>
      </w:pPr>
      <w:r>
        <w:rPr>
          <w:rFonts w:ascii="微软雅黑" w:hAnsi="微软雅黑"/>
          <w:color w:val="444444"/>
          <w:sz w:val="19"/>
          <w:szCs w:val="19"/>
        </w:rPr>
        <w:t>使用layer-list和selector</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对大型图片进行缩放，设置恰当的inSampleSize</w:t>
      </w:r>
    </w:p>
    <w:p>
      <w:pPr>
        <w:numPr>
          <w:ilvl w:val="1"/>
          <w:numId w:val="2"/>
        </w:numPr>
        <w:tabs>
          <w:tab w:val="left" w:pos="840"/>
        </w:tabs>
        <w:rPr>
          <w:rFonts w:hint="eastAsia" w:ascii="微软雅黑" w:hAnsi="微软雅黑"/>
          <w:color w:val="444444"/>
          <w:sz w:val="19"/>
          <w:szCs w:val="19"/>
        </w:rPr>
      </w:pPr>
      <w:r>
        <w:rPr>
          <w:rFonts w:ascii="微软雅黑" w:hAnsi="微软雅黑"/>
          <w:color w:val="444444"/>
          <w:sz w:val="19"/>
          <w:szCs w:val="19"/>
        </w:rPr>
        <w:t>图片尽量分拆成多个可重用的图片</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大图尽量拆分成小图的组合，避免空像素区域造成的内存浪费</w:t>
      </w:r>
    </w:p>
    <w:p>
      <w:pPr>
        <w:numPr>
          <w:ilvl w:val="1"/>
          <w:numId w:val="2"/>
        </w:numPr>
        <w:tabs>
          <w:tab w:val="left" w:pos="840"/>
        </w:tabs>
        <w:rPr>
          <w:rFonts w:hint="eastAsia" w:ascii="微软雅黑" w:hAnsi="微软雅黑"/>
          <w:color w:val="444444"/>
          <w:sz w:val="19"/>
          <w:szCs w:val="19"/>
        </w:rPr>
      </w:pPr>
      <w:r>
        <w:rPr>
          <w:rFonts w:ascii="微软雅黑" w:hAnsi="微软雅黑"/>
          <w:color w:val="444444"/>
          <w:sz w:val="19"/>
          <w:szCs w:val="19"/>
        </w:rPr>
        <w:t>服务端可以实现的，就不要放在客户端</w:t>
      </w:r>
    </w:p>
    <w:p>
      <w:pPr>
        <w:numPr>
          <w:ilvl w:val="1"/>
          <w:numId w:val="2"/>
        </w:numPr>
        <w:tabs>
          <w:tab w:val="left" w:pos="840"/>
        </w:tabs>
        <w:rPr>
          <w:rFonts w:hint="eastAsia" w:ascii="微软雅黑" w:hAnsi="微软雅黑"/>
          <w:color w:val="444444"/>
          <w:sz w:val="19"/>
          <w:szCs w:val="19"/>
        </w:rPr>
      </w:pPr>
      <w:r>
        <w:rPr>
          <w:rFonts w:ascii="微软雅黑" w:hAnsi="微软雅黑"/>
          <w:color w:val="444444"/>
          <w:sz w:val="19"/>
          <w:szCs w:val="19"/>
        </w:rPr>
        <w:t>引用第三方库要慎重，避免</w:t>
      </w:r>
      <w:r>
        <w:rPr>
          <w:rFonts w:hint="eastAsia" w:ascii="微软雅黑" w:hAnsi="微软雅黑"/>
          <w:color w:val="444444"/>
          <w:sz w:val="19"/>
          <w:szCs w:val="19"/>
        </w:rPr>
        <w:t>引用</w:t>
      </w:r>
      <w:r>
        <w:rPr>
          <w:rFonts w:ascii="微软雅黑" w:hAnsi="微软雅黑"/>
          <w:color w:val="444444"/>
          <w:sz w:val="19"/>
          <w:szCs w:val="19"/>
        </w:rPr>
        <w:t>大容量的第三方库，导致客户端包非常大</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尽量使用.9图片</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使用静态变量要慎重，避免内存泄露或浪费，避免四处引用</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A</w:t>
      </w:r>
      <w:r>
        <w:rPr>
          <w:rFonts w:ascii="微软雅黑" w:hAnsi="微软雅黑"/>
          <w:color w:val="444444"/>
          <w:sz w:val="19"/>
          <w:szCs w:val="19"/>
        </w:rPr>
        <w:t>ctivity中在一个OnClickListener中处理所有的</w:t>
      </w:r>
      <w:r>
        <w:rPr>
          <w:rFonts w:hint="eastAsia" w:ascii="微软雅黑" w:hAnsi="微软雅黑"/>
          <w:color w:val="444444"/>
          <w:sz w:val="19"/>
          <w:szCs w:val="19"/>
        </w:rPr>
        <w:t>点击事件</w:t>
      </w:r>
    </w:p>
    <w:p>
      <w:pPr>
        <w:numPr>
          <w:ilvl w:val="1"/>
          <w:numId w:val="2"/>
        </w:numPr>
        <w:tabs>
          <w:tab w:val="left" w:pos="840"/>
        </w:tabs>
        <w:rPr>
          <w:rFonts w:hint="eastAsia" w:ascii="微软雅黑" w:hAnsi="微软雅黑"/>
          <w:color w:val="444444"/>
          <w:sz w:val="19"/>
          <w:szCs w:val="19"/>
        </w:rPr>
      </w:pPr>
      <w:r>
        <w:rPr>
          <w:rFonts w:ascii="微软雅黑" w:hAnsi="微软雅黑"/>
          <w:color w:val="444444"/>
          <w:sz w:val="19"/>
          <w:szCs w:val="19"/>
        </w:rPr>
        <w:t>如果多个Activity中包含共同的UI处理，那么可以提炼一个CommonActivity，把通用部分</w:t>
      </w:r>
      <w:r>
        <w:rPr>
          <w:rFonts w:hint="eastAsia" w:ascii="微软雅黑" w:hAnsi="微软雅黑"/>
          <w:color w:val="444444"/>
          <w:sz w:val="19"/>
          <w:szCs w:val="19"/>
        </w:rPr>
        <w:t>交</w:t>
      </w:r>
      <w:r>
        <w:rPr>
          <w:rFonts w:ascii="微软雅黑" w:hAnsi="微软雅黑"/>
          <w:color w:val="444444"/>
          <w:sz w:val="19"/>
          <w:szCs w:val="19"/>
        </w:rPr>
        <w:t>由它来处理，</w:t>
      </w:r>
      <w:r>
        <w:rPr>
          <w:rFonts w:hint="eastAsia" w:ascii="微软雅黑" w:hAnsi="微软雅黑"/>
          <w:color w:val="444444"/>
          <w:sz w:val="19"/>
          <w:szCs w:val="19"/>
        </w:rPr>
        <w:t>其它A</w:t>
      </w:r>
      <w:r>
        <w:rPr>
          <w:rFonts w:ascii="微软雅黑" w:hAnsi="微软雅黑"/>
          <w:color w:val="444444"/>
          <w:sz w:val="19"/>
          <w:szCs w:val="19"/>
        </w:rPr>
        <w:t>ctivity只要继承它即可</w:t>
      </w:r>
    </w:p>
    <w:p>
      <w:pPr>
        <w:numPr>
          <w:ilvl w:val="1"/>
          <w:numId w:val="2"/>
        </w:numPr>
        <w:tabs>
          <w:tab w:val="left" w:pos="840"/>
        </w:tabs>
        <w:rPr>
          <w:rFonts w:hint="eastAsia" w:ascii="微软雅黑" w:hAnsi="微软雅黑"/>
          <w:color w:val="444444"/>
          <w:sz w:val="19"/>
          <w:szCs w:val="19"/>
        </w:rPr>
      </w:pPr>
      <w:r>
        <w:rPr>
          <w:rFonts w:ascii="微软雅黑" w:hAnsi="微软雅黑"/>
          <w:color w:val="444444"/>
          <w:sz w:val="19"/>
          <w:szCs w:val="19"/>
        </w:rPr>
        <w:t>数据一定要效验</w:t>
      </w:r>
      <w:r>
        <w:rPr>
          <w:rFonts w:ascii="微软雅黑" w:hAnsi="微软雅黑"/>
          <w:color w:val="444444"/>
          <w:sz w:val="19"/>
          <w:szCs w:val="19"/>
        </w:rPr>
        <w:br w:type="textWrapping"/>
      </w:r>
      <w:r>
        <w:rPr>
          <w:rFonts w:hint="eastAsia" w:ascii="微软雅黑" w:hAnsi="微软雅黑"/>
          <w:color w:val="444444"/>
          <w:sz w:val="19"/>
          <w:szCs w:val="19"/>
        </w:rPr>
        <w:t>例如：</w:t>
      </w:r>
      <w:r>
        <w:rPr>
          <w:rFonts w:ascii="微软雅黑" w:hAnsi="微软雅黑"/>
          <w:color w:val="444444"/>
          <w:sz w:val="19"/>
          <w:szCs w:val="19"/>
        </w:rPr>
        <w:t>字符型转数字型，如果转换失败一定要有缺省值；服务端响应数据是否有效</w:t>
      </w:r>
      <w:r>
        <w:rPr>
          <w:rFonts w:hint="eastAsia" w:ascii="微软雅黑" w:hAnsi="微软雅黑"/>
          <w:color w:val="444444"/>
          <w:sz w:val="19"/>
          <w:szCs w:val="19"/>
        </w:rPr>
        <w:t>要</w:t>
      </w:r>
      <w:r>
        <w:rPr>
          <w:rFonts w:ascii="微软雅黑" w:hAnsi="微软雅黑"/>
          <w:color w:val="444444"/>
          <w:sz w:val="19"/>
          <w:szCs w:val="19"/>
        </w:rPr>
        <w:t>判断；</w:t>
      </w:r>
    </w:p>
    <w:p>
      <w:pPr>
        <w:numPr>
          <w:ilvl w:val="1"/>
          <w:numId w:val="2"/>
        </w:numPr>
        <w:tabs>
          <w:tab w:val="left" w:pos="840"/>
        </w:tabs>
        <w:rPr>
          <w:rFonts w:hint="eastAsia" w:ascii="微软雅黑" w:hAnsi="微软雅黑"/>
          <w:color w:val="444444"/>
          <w:sz w:val="19"/>
          <w:szCs w:val="19"/>
        </w:rPr>
      </w:pPr>
      <w:r>
        <w:rPr>
          <w:rFonts w:ascii="微软雅黑" w:hAnsi="微软雅黑"/>
          <w:color w:val="444444"/>
          <w:sz w:val="19"/>
          <w:szCs w:val="19"/>
        </w:rPr>
        <w:t>layout组件化，尽量使用merge及include复用</w:t>
      </w:r>
    </w:p>
    <w:p>
      <w:pPr>
        <w:numPr>
          <w:ilvl w:val="1"/>
          <w:numId w:val="2"/>
        </w:numPr>
        <w:tabs>
          <w:tab w:val="left" w:pos="840"/>
        </w:tabs>
        <w:rPr>
          <w:rFonts w:hint="eastAsia" w:ascii="微软雅黑" w:hAnsi="微软雅黑"/>
          <w:color w:val="444444"/>
          <w:sz w:val="19"/>
          <w:szCs w:val="19"/>
        </w:rPr>
      </w:pPr>
      <w:r>
        <w:rPr>
          <w:rFonts w:ascii="微软雅黑" w:hAnsi="微软雅黑"/>
          <w:color w:val="444444"/>
          <w:sz w:val="19"/>
          <w:szCs w:val="19"/>
        </w:rPr>
        <w:t>自适应屏幕，</w:t>
      </w:r>
      <w:r>
        <w:rPr>
          <w:rFonts w:hint="eastAsia" w:ascii="微软雅黑" w:hAnsi="微软雅黑"/>
          <w:color w:val="444444"/>
          <w:sz w:val="19"/>
          <w:szCs w:val="19"/>
        </w:rPr>
        <w:t>文字大小的单位统一用sp，元素大小的单位统一用dp，特殊情况除外</w:t>
      </w:r>
    </w:p>
    <w:p>
      <w:pPr>
        <w:numPr>
          <w:ilvl w:val="1"/>
          <w:numId w:val="2"/>
        </w:numPr>
        <w:tabs>
          <w:tab w:val="left" w:pos="840"/>
        </w:tabs>
        <w:rPr>
          <w:rFonts w:hint="eastAsia" w:ascii="微软雅黑" w:hAnsi="微软雅黑"/>
          <w:color w:val="444444"/>
          <w:sz w:val="19"/>
          <w:szCs w:val="19"/>
        </w:rPr>
      </w:pPr>
      <w:r>
        <w:rPr>
          <w:rFonts w:ascii="微软雅黑" w:hAnsi="微软雅黑"/>
          <w:color w:val="444444"/>
          <w:sz w:val="19"/>
          <w:szCs w:val="19"/>
        </w:rPr>
        <w:t>使用animation-list制作动画效果</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方法中一定要加上适当的非空判断，与try catch 语句等程序健壮性的判断</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类型强转前进行类型判断</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字符串统一在strings.xml中定义</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颜色值统一在colors.xml中定义，然后在代码和布局文件中引用，不要在代码和布局文件中引用系统的颜色，除了透明</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注意对隐式Intent的运行时检查保护，预防这个问题的最佳解决方案是在发出这个隐式Intent之前调用resolveActivity做检查</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从Android 4.1开始，Notification可以支持展开显示的模式，这样一来，Notification就演变出了4种不同的风格样式，要选取合适的样式</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不要自己实现HTTP客户端或图片加载缓存机制，要使用Volley、OkHttp、Glide</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尽量在一切可以使用应用ApplicationContext代替Context的地方进行替换</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在使用后台Service时尽量将能够替换为IntentService的地方替换为此，这样可以减轻系统压力、省电、省内存、省CPU占用率</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在Android中实现UI界面默认应该选择Fragments</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使用styles，因为它是让view具有相同外观的常见的方法，定义通用的文本、窗口style等</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使用Lint工具来帮你找到可能的优化点</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使用ViewStub标签，根据需要来加载布局</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使用android:tint属性来改变图片颜色</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避免ANR，不要在UI线程中做耗时操作（网络、数据库、文件、图片等）</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慎用synchronized，尽量减小synchronize的方法，实现同步是要很大的系统开销作为代价的，甚至可能造成死锁</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尽量使用StringBuilder和StringBuffer进行字符串连接</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单线程应尽量使用HashMap、ArrayList</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尽量合理的创建HashMap，指定合适的初始大小</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尽量使用移位来代替’a/b’或’</w:t>
      </w:r>
      <w:r>
        <w:rPr>
          <w:rFonts w:ascii="微软雅黑" w:hAnsi="微软雅黑"/>
          <w:color w:val="444444"/>
          <w:sz w:val="19"/>
          <w:szCs w:val="19"/>
        </w:rPr>
        <w:t>a*b’</w:t>
      </w:r>
      <w:r>
        <w:rPr>
          <w:rFonts w:hint="eastAsia" w:ascii="微软雅黑" w:hAnsi="微软雅黑"/>
          <w:color w:val="444444"/>
          <w:sz w:val="19"/>
          <w:szCs w:val="19"/>
        </w:rPr>
        <w:t>的操作</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尽量避免使用二维数组</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尽量避免使用split</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尽量在合适的场合使用单例，单例主要适用于以下三个方面：</w:t>
      </w:r>
    </w:p>
    <w:p>
      <w:pPr>
        <w:numPr>
          <w:ilvl w:val="0"/>
          <w:numId w:val="3"/>
        </w:numPr>
        <w:tabs>
          <w:tab w:val="left" w:pos="1260"/>
        </w:tabs>
        <w:rPr>
          <w:rFonts w:hint="eastAsia" w:ascii="微软雅黑" w:hAnsi="微软雅黑"/>
          <w:color w:val="444444"/>
          <w:sz w:val="19"/>
          <w:szCs w:val="19"/>
        </w:rPr>
      </w:pPr>
      <w:r>
        <w:rPr>
          <w:rFonts w:hint="eastAsia" w:ascii="微软雅黑" w:hAnsi="微软雅黑"/>
          <w:color w:val="444444"/>
          <w:sz w:val="19"/>
          <w:szCs w:val="19"/>
        </w:rPr>
        <w:t>控制资源的使用</w:t>
      </w:r>
    </w:p>
    <w:p>
      <w:pPr>
        <w:numPr>
          <w:ilvl w:val="0"/>
          <w:numId w:val="3"/>
        </w:numPr>
        <w:tabs>
          <w:tab w:val="left" w:pos="1260"/>
        </w:tabs>
        <w:rPr>
          <w:rFonts w:hint="eastAsia" w:ascii="微软雅黑" w:hAnsi="微软雅黑"/>
          <w:color w:val="444444"/>
          <w:sz w:val="19"/>
          <w:szCs w:val="19"/>
        </w:rPr>
      </w:pPr>
      <w:r>
        <w:rPr>
          <w:rFonts w:hint="eastAsia" w:ascii="微软雅黑" w:hAnsi="微软雅黑"/>
          <w:color w:val="444444"/>
          <w:sz w:val="19"/>
          <w:szCs w:val="19"/>
        </w:rPr>
        <w:t>控制实例的产生</w:t>
      </w:r>
    </w:p>
    <w:p>
      <w:pPr>
        <w:numPr>
          <w:ilvl w:val="0"/>
          <w:numId w:val="3"/>
        </w:numPr>
        <w:tabs>
          <w:tab w:val="left" w:pos="1260"/>
        </w:tabs>
        <w:rPr>
          <w:rFonts w:hint="eastAsia" w:ascii="微软雅黑" w:hAnsi="微软雅黑"/>
          <w:color w:val="444444"/>
          <w:sz w:val="19"/>
          <w:szCs w:val="19"/>
        </w:rPr>
      </w:pPr>
      <w:r>
        <w:rPr>
          <w:rFonts w:hint="eastAsia" w:ascii="微软雅黑" w:hAnsi="微软雅黑"/>
          <w:color w:val="444444"/>
          <w:sz w:val="19"/>
          <w:szCs w:val="19"/>
        </w:rPr>
        <w:t>控制数据的共享</w:t>
      </w:r>
    </w:p>
    <w:p>
      <w:pPr>
        <w:numPr>
          <w:ilvl w:val="1"/>
          <w:numId w:val="2"/>
        </w:numPr>
        <w:tabs>
          <w:tab w:val="left" w:pos="840"/>
        </w:tabs>
        <w:rPr>
          <w:rFonts w:hint="eastAsia" w:ascii="微软雅黑" w:hAnsi="微软雅黑"/>
          <w:color w:val="444444"/>
          <w:sz w:val="19"/>
          <w:szCs w:val="19"/>
        </w:rPr>
      </w:pPr>
      <w:r>
        <w:rPr>
          <w:rFonts w:hint="eastAsia" w:ascii="微软雅黑" w:hAnsi="微软雅黑"/>
          <w:color w:val="444444"/>
          <w:sz w:val="19"/>
          <w:szCs w:val="19"/>
        </w:rPr>
        <w:t>包结构：</w:t>
      </w:r>
    </w:p>
    <w:p>
      <w:pPr>
        <w:numPr>
          <w:ilvl w:val="0"/>
          <w:numId w:val="4"/>
        </w:numPr>
        <w:tabs>
          <w:tab w:val="left" w:pos="1260"/>
        </w:tabs>
        <w:rPr>
          <w:rFonts w:hint="eastAsia" w:ascii="微软雅黑" w:hAnsi="微软雅黑"/>
          <w:color w:val="444444"/>
          <w:sz w:val="19"/>
          <w:szCs w:val="19"/>
        </w:rPr>
      </w:pPr>
      <w:r>
        <w:rPr>
          <w:rFonts w:hint="eastAsia" w:ascii="微软雅黑" w:hAnsi="微软雅黑"/>
          <w:color w:val="444444"/>
          <w:sz w:val="19"/>
          <w:szCs w:val="19"/>
        </w:rPr>
        <w:t>models包目录存放网络请求API响应经过JSON解析器填充后得到的POJOs对象</w:t>
      </w:r>
    </w:p>
    <w:p>
      <w:pPr>
        <w:numPr>
          <w:ilvl w:val="0"/>
          <w:numId w:val="4"/>
        </w:numPr>
        <w:tabs>
          <w:tab w:val="left" w:pos="1260"/>
        </w:tabs>
        <w:rPr>
          <w:rFonts w:hint="eastAsia" w:ascii="微软雅黑" w:hAnsi="微软雅黑"/>
          <w:color w:val="444444"/>
          <w:sz w:val="19"/>
          <w:szCs w:val="19"/>
        </w:rPr>
      </w:pPr>
      <w:r>
        <w:rPr>
          <w:rFonts w:hint="eastAsia" w:ascii="微软雅黑" w:hAnsi="微软雅黑"/>
          <w:color w:val="444444"/>
          <w:sz w:val="19"/>
          <w:szCs w:val="19"/>
        </w:rPr>
        <w:t>views包目录存放自定义的views，notifications，action bar views，widgets等等</w:t>
      </w:r>
    </w:p>
    <w:p>
      <w:pPr>
        <w:numPr>
          <w:ilvl w:val="0"/>
          <w:numId w:val="4"/>
        </w:numPr>
        <w:tabs>
          <w:tab w:val="left" w:pos="1260"/>
        </w:tabs>
        <w:rPr>
          <w:rFonts w:hint="eastAsia" w:ascii="微软雅黑" w:hAnsi="微软雅黑"/>
          <w:color w:val="444444"/>
          <w:sz w:val="19"/>
          <w:szCs w:val="19"/>
        </w:rPr>
      </w:pPr>
      <w:r>
        <w:rPr>
          <w:rFonts w:hint="eastAsia" w:ascii="微软雅黑" w:hAnsi="微软雅黑"/>
          <w:color w:val="444444"/>
          <w:sz w:val="19"/>
          <w:szCs w:val="19"/>
        </w:rPr>
        <w:t>adapters介于data和views间，可以在views包中增加adapters子包</w:t>
      </w:r>
    </w:p>
    <w:p>
      <w:pPr>
        <w:numPr>
          <w:ilvl w:val="0"/>
          <w:numId w:val="4"/>
        </w:numPr>
        <w:tabs>
          <w:tab w:val="left" w:pos="1260"/>
        </w:tabs>
        <w:rPr>
          <w:rFonts w:hint="eastAsia" w:ascii="微软雅黑" w:hAnsi="微软雅黑"/>
          <w:color w:val="444444"/>
          <w:sz w:val="19"/>
          <w:szCs w:val="19"/>
        </w:rPr>
      </w:pPr>
      <w:r>
        <w:rPr>
          <w:rFonts w:hint="eastAsia" w:ascii="微软雅黑" w:hAnsi="微软雅黑"/>
          <w:color w:val="444444"/>
          <w:sz w:val="19"/>
          <w:szCs w:val="19"/>
        </w:rPr>
        <w:t>managers包存放应用范围的或和系统紧密关联的管理类</w:t>
      </w:r>
    </w:p>
    <w:p>
      <w:pPr>
        <w:numPr>
          <w:ilvl w:val="0"/>
          <w:numId w:val="4"/>
        </w:numPr>
        <w:tabs>
          <w:tab w:val="left" w:pos="1260"/>
        </w:tabs>
        <w:rPr>
          <w:rFonts w:hint="eastAsia" w:ascii="微软雅黑" w:hAnsi="微软雅黑"/>
          <w:color w:val="444444"/>
          <w:sz w:val="19"/>
          <w:szCs w:val="19"/>
        </w:rPr>
      </w:pPr>
      <w:r>
        <w:rPr>
          <w:rFonts w:hint="eastAsia" w:ascii="微软雅黑" w:hAnsi="微软雅黑"/>
          <w:color w:val="444444"/>
          <w:sz w:val="19"/>
          <w:szCs w:val="19"/>
        </w:rPr>
        <w:t>fragment和activity放在单独的包中</w:t>
      </w:r>
    </w:p>
    <w:p>
      <w:pPr>
        <w:numPr>
          <w:ilvl w:val="0"/>
          <w:numId w:val="4"/>
        </w:numPr>
        <w:tabs>
          <w:tab w:val="left" w:pos="1260"/>
        </w:tabs>
        <w:rPr>
          <w:rFonts w:hint="eastAsia" w:ascii="微软雅黑" w:hAnsi="微软雅黑"/>
          <w:color w:val="444444"/>
          <w:sz w:val="19"/>
          <w:szCs w:val="19"/>
        </w:rPr>
      </w:pPr>
      <w:r>
        <w:rPr>
          <w:rFonts w:hint="eastAsia" w:ascii="微软雅黑" w:hAnsi="微软雅黑"/>
          <w:color w:val="444444"/>
          <w:sz w:val="19"/>
          <w:szCs w:val="19"/>
        </w:rPr>
        <w:t>utils包放工具处理类</w:t>
      </w:r>
    </w:p>
    <w:p>
      <w:pPr>
        <w:numPr>
          <w:ilvl w:val="0"/>
          <w:numId w:val="4"/>
        </w:numPr>
        <w:tabs>
          <w:tab w:val="left" w:pos="1260"/>
        </w:tabs>
        <w:rPr>
          <w:rFonts w:hint="eastAsia" w:ascii="微软雅黑" w:hAnsi="微软雅黑"/>
          <w:color w:val="444444"/>
          <w:sz w:val="19"/>
          <w:szCs w:val="19"/>
        </w:rPr>
      </w:pPr>
      <w:r>
        <w:rPr>
          <w:rFonts w:hint="eastAsia" w:ascii="微软雅黑" w:hAnsi="微软雅黑"/>
          <w:color w:val="444444"/>
          <w:sz w:val="19"/>
          <w:szCs w:val="19"/>
        </w:rPr>
        <w:t>network放服务器交互相应类</w:t>
      </w:r>
    </w:p>
    <w:p>
      <w:pPr>
        <w:ind w:left="1063" w:leftChars="200" w:hanging="643" w:hangingChars="200"/>
        <w:rPr>
          <w:rFonts w:hint="eastAsia" w:ascii="微软雅黑" w:hAnsi="微软雅黑"/>
          <w:b/>
          <w:sz w:val="32"/>
          <w:szCs w:val="32"/>
        </w:rPr>
      </w:pPr>
      <w:r>
        <w:rPr>
          <w:rFonts w:hint="eastAsia" w:ascii="微软雅黑" w:hAnsi="微软雅黑"/>
          <w:b/>
          <w:sz w:val="32"/>
          <w:szCs w:val="32"/>
        </w:rPr>
        <w:t>性能相关：</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弄清楚当前系统的性能，并进行竞品分析，否则无法衡量你进行尝试所得到的性能提升，然后确定存在的问题，再进行优化</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不要执行不必要的代码，不要分配不必要的内存</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避免创建短命的临时对象</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如果不需要访问某对象的字段，将方法设置为静态，调用会加速15%到20%</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访问成员变量比访问本地变量慢得多</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永远不要在for的第二个条件中调用任何方法</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如果要多次访问一个变量，最好先为它建立一个本地变量，方法的参数与本地变量的效率相同</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对常量使用static final修饰符</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避免使用浮点数，用乘法代替除法</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在需要网络的应用中，执行某些操作前尽量先进行网络状态判断</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在网络应用传输中使用高效率的数据格式和解析方法，譬如JSON等</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在传输用户反馈或者下载OTA升级包等不是十分紧急的操作时尽量采用压缩数据进行传输且延迟到设备充电和WIFI状态时进行</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在有必要的情况下尽量通过PowerManager.WakeLock和JobScheduler来控制一些逻辑操作达到省电优化</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对定位要求不太高的场景尽量使用网络定位，而不是GPS定位</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对于定时任务尽量使用AlarmManager，而不是sleep或者Timer进行管理</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了解并使用类库：String.indexOf()，String.lastIndexOf()，</w:t>
      </w:r>
      <w:r>
        <w:rPr>
          <w:rFonts w:ascii="微软雅黑" w:hAnsi="微软雅黑"/>
          <w:color w:val="444444"/>
          <w:sz w:val="19"/>
          <w:szCs w:val="19"/>
        </w:rPr>
        <w:t>System.arraycopy</w:t>
      </w:r>
      <w:r>
        <w:rPr>
          <w:rFonts w:hint="eastAsia" w:ascii="微软雅黑" w:hAnsi="微软雅黑"/>
          <w:color w:val="444444"/>
          <w:sz w:val="19"/>
          <w:szCs w:val="19"/>
        </w:rPr>
        <w:t>，</w:t>
      </w:r>
      <w:r>
        <w:rPr>
          <w:rFonts w:ascii="微软雅黑" w:hAnsi="微软雅黑"/>
          <w:color w:val="444444"/>
          <w:sz w:val="19"/>
          <w:szCs w:val="19"/>
        </w:rPr>
        <w:t>Formatter</w:t>
      </w:r>
      <w:r>
        <w:rPr>
          <w:rFonts w:hint="eastAsia" w:ascii="微软雅黑" w:hAnsi="微软雅黑"/>
          <w:color w:val="444444"/>
          <w:sz w:val="19"/>
          <w:szCs w:val="19"/>
        </w:rPr>
        <w:t>，</w:t>
      </w:r>
      <w:r>
        <w:rPr>
          <w:rFonts w:ascii="微软雅黑" w:hAnsi="微软雅黑"/>
          <w:color w:val="444444"/>
          <w:sz w:val="19"/>
          <w:szCs w:val="19"/>
        </w:rPr>
        <w:t>TextUtils</w:t>
      </w:r>
      <w:r>
        <w:rPr>
          <w:rFonts w:hint="eastAsia" w:ascii="微软雅黑" w:hAnsi="微软雅黑"/>
          <w:color w:val="444444"/>
          <w:sz w:val="19"/>
          <w:szCs w:val="19"/>
        </w:rPr>
        <w:t>，</w:t>
      </w:r>
      <w:r>
        <w:rPr>
          <w:rFonts w:ascii="微软雅黑" w:hAnsi="微软雅黑"/>
          <w:color w:val="444444"/>
          <w:sz w:val="19"/>
          <w:szCs w:val="19"/>
        </w:rPr>
        <w:t>MemoryFile</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合理利用native方法，Java和native之间过渡的关联是有消耗的</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复杂算法尽量用C或者C++完成，然后用JNI调用</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将不用的对象指向NULL，同时，显示让系统gc回收，例如图片处理时</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使用实体类比接口好，HashMap好于Map</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布局用Java完成比XML快</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访问server端时，建立连接本身比传输需要更多的时间，如非必要，不要将一次交互可以做的事情分成多次交互</w:t>
      </w:r>
    </w:p>
    <w:p>
      <w:pPr>
        <w:numPr>
          <w:ilvl w:val="0"/>
          <w:numId w:val="5"/>
        </w:numPr>
        <w:tabs>
          <w:tab w:val="left" w:pos="780"/>
        </w:tabs>
        <w:rPr>
          <w:rFonts w:hint="eastAsia" w:ascii="微软雅黑" w:hAnsi="微软雅黑"/>
          <w:color w:val="444444"/>
          <w:sz w:val="19"/>
          <w:szCs w:val="19"/>
        </w:rPr>
      </w:pPr>
      <w:r>
        <w:rPr>
          <w:rFonts w:ascii="微软雅黑" w:hAnsi="微软雅黑"/>
          <w:color w:val="444444"/>
          <w:sz w:val="19"/>
          <w:szCs w:val="19"/>
        </w:rPr>
        <w:t>http用gzip压缩，设置连接超时时间和响应超时时间</w:t>
      </w:r>
      <w:r>
        <w:rPr>
          <w:rFonts w:hint="eastAsia" w:ascii="微软雅黑" w:hAnsi="微软雅黑"/>
          <w:color w:val="444444"/>
          <w:sz w:val="19"/>
          <w:szCs w:val="19"/>
        </w:rPr>
        <w:t>，连接失败时要有重连机制</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相对ContentProvider，使用原始SQL语句执行效率高，比如使用方法rawQuery、execSQL的执行效率比较高</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对于需要一次性修改多个数据时，可以考虑使用SQLite的事务方式批量处理</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批量插入多行数据使用InsertHelper或者bulkInsert方法</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能用文件操作的，尽量采用文件操作，文件操作的速度比数据库的操作要快10倍左右</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在DDMS中查看Logcat的VM释放内存情况，大概知道哪里可以缓存数据或改进算法</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ListView性能优化（推荐使用RecyclerView）</w:t>
      </w:r>
    </w:p>
    <w:p>
      <w:pPr>
        <w:numPr>
          <w:ilvl w:val="1"/>
          <w:numId w:val="5"/>
        </w:numPr>
        <w:tabs>
          <w:tab w:val="left" w:pos="1260"/>
        </w:tabs>
        <w:rPr>
          <w:rFonts w:hint="eastAsia" w:ascii="微软雅黑" w:hAnsi="微软雅黑"/>
          <w:color w:val="444444"/>
          <w:sz w:val="19"/>
          <w:szCs w:val="19"/>
        </w:rPr>
      </w:pPr>
      <w:r>
        <w:rPr>
          <w:rFonts w:hint="eastAsia" w:ascii="微软雅黑" w:hAnsi="微软雅黑"/>
          <w:color w:val="444444"/>
          <w:sz w:val="19"/>
          <w:szCs w:val="19"/>
        </w:rPr>
        <w:t>复用convertView</w:t>
      </w:r>
    </w:p>
    <w:p>
      <w:pPr>
        <w:numPr>
          <w:ilvl w:val="1"/>
          <w:numId w:val="5"/>
        </w:numPr>
        <w:tabs>
          <w:tab w:val="left" w:pos="1260"/>
        </w:tabs>
        <w:rPr>
          <w:rFonts w:hint="eastAsia" w:ascii="微软雅黑" w:hAnsi="微软雅黑"/>
          <w:color w:val="444444"/>
          <w:sz w:val="19"/>
          <w:szCs w:val="19"/>
        </w:rPr>
      </w:pPr>
      <w:r>
        <w:rPr>
          <w:rFonts w:hint="eastAsia" w:ascii="微软雅黑" w:hAnsi="微软雅黑"/>
          <w:color w:val="444444"/>
          <w:sz w:val="19"/>
          <w:szCs w:val="19"/>
        </w:rPr>
        <w:t>异步加载图片并缓存</w:t>
      </w:r>
    </w:p>
    <w:p>
      <w:pPr>
        <w:numPr>
          <w:ilvl w:val="1"/>
          <w:numId w:val="5"/>
        </w:numPr>
        <w:tabs>
          <w:tab w:val="left" w:pos="1260"/>
        </w:tabs>
        <w:rPr>
          <w:rFonts w:hint="eastAsia" w:ascii="微软雅黑" w:hAnsi="微软雅黑"/>
          <w:color w:val="444444"/>
          <w:sz w:val="19"/>
          <w:szCs w:val="19"/>
        </w:rPr>
      </w:pPr>
      <w:r>
        <w:rPr>
          <w:rFonts w:hint="eastAsia" w:ascii="微软雅黑" w:hAnsi="微软雅黑"/>
          <w:color w:val="444444"/>
          <w:sz w:val="19"/>
          <w:szCs w:val="19"/>
        </w:rPr>
        <w:t>快速滑动时不显示图片</w:t>
      </w:r>
    </w:p>
    <w:p>
      <w:pPr>
        <w:numPr>
          <w:ilvl w:val="0"/>
          <w:numId w:val="5"/>
        </w:numPr>
        <w:tabs>
          <w:tab w:val="left" w:pos="780"/>
        </w:tabs>
        <w:rPr>
          <w:rFonts w:hint="eastAsia" w:ascii="微软雅黑" w:hAnsi="微软雅黑"/>
          <w:color w:val="444444"/>
          <w:sz w:val="19"/>
          <w:szCs w:val="19"/>
        </w:rPr>
      </w:pPr>
      <w:r>
        <w:rPr>
          <w:rFonts w:ascii="微软雅黑" w:hAnsi="微软雅黑"/>
          <w:color w:val="444444"/>
          <w:sz w:val="19"/>
          <w:szCs w:val="19"/>
        </w:rPr>
        <w:t>使用线程池，分为核心线程池和普通线程池，下载图片等耗时任务放置在普通线程池，避免耗时任务阻塞线程池后，导致所有异步任务都必须等待</w:t>
      </w:r>
    </w:p>
    <w:p>
      <w:pPr>
        <w:numPr>
          <w:ilvl w:val="0"/>
          <w:numId w:val="5"/>
        </w:numPr>
        <w:tabs>
          <w:tab w:val="left" w:pos="780"/>
        </w:tabs>
        <w:rPr>
          <w:rFonts w:hint="eastAsia" w:ascii="微软雅黑" w:hAnsi="微软雅黑"/>
          <w:color w:val="444444"/>
          <w:sz w:val="19"/>
          <w:szCs w:val="19"/>
        </w:rPr>
      </w:pPr>
      <w:r>
        <w:rPr>
          <w:rFonts w:ascii="微软雅黑" w:hAnsi="微软雅黑"/>
          <w:color w:val="444444"/>
          <w:sz w:val="19"/>
          <w:szCs w:val="19"/>
        </w:rPr>
        <w:t>尽量避免static成员变量引用资源耗费过多的实例,比如Context</w:t>
      </w:r>
    </w:p>
    <w:p>
      <w:pPr>
        <w:numPr>
          <w:ilvl w:val="0"/>
          <w:numId w:val="5"/>
        </w:numPr>
        <w:tabs>
          <w:tab w:val="left" w:pos="780"/>
        </w:tabs>
        <w:rPr>
          <w:rFonts w:hint="eastAsia" w:ascii="微软雅黑" w:hAnsi="微软雅黑"/>
          <w:color w:val="444444"/>
          <w:sz w:val="19"/>
          <w:szCs w:val="19"/>
        </w:rPr>
      </w:pPr>
      <w:r>
        <w:rPr>
          <w:rFonts w:ascii="微软雅黑" w:hAnsi="微软雅黑"/>
          <w:color w:val="444444"/>
          <w:sz w:val="19"/>
          <w:szCs w:val="19"/>
        </w:rPr>
        <w:t>使用WeakReference代替强引用，弱引用可以让您保持对对象的引用，同时允许GC在必要时释放对象，回收内存。对于那些创建便宜但耗费大量内存的对象，即希望保持该对象，又要在应用程序需要时使用，同时希望GC必要时回收，可以考虑使用弱引用</w:t>
      </w:r>
    </w:p>
    <w:p>
      <w:pPr>
        <w:numPr>
          <w:ilvl w:val="0"/>
          <w:numId w:val="5"/>
        </w:numPr>
        <w:tabs>
          <w:tab w:val="left" w:pos="780"/>
        </w:tabs>
        <w:rPr>
          <w:rFonts w:hint="eastAsia" w:ascii="微软雅黑" w:hAnsi="微软雅黑"/>
          <w:color w:val="444444"/>
          <w:sz w:val="19"/>
          <w:szCs w:val="19"/>
        </w:rPr>
      </w:pPr>
      <w:r>
        <w:rPr>
          <w:rFonts w:ascii="微软雅黑" w:hAnsi="微软雅黑"/>
          <w:color w:val="444444"/>
          <w:sz w:val="19"/>
          <w:szCs w:val="19"/>
        </w:rPr>
        <w:t>Bitmap及时的销毁(Activity的onDestroy时，将bitmap回收)</w:t>
      </w:r>
      <w:r>
        <w:rPr>
          <w:rFonts w:hint="eastAsia" w:ascii="微软雅黑" w:hAnsi="微软雅黑"/>
          <w:color w:val="444444"/>
          <w:sz w:val="19"/>
          <w:szCs w:val="19"/>
        </w:rPr>
        <w:t>，</w:t>
      </w:r>
      <w:r>
        <w:rPr>
          <w:rFonts w:ascii="微软雅黑" w:hAnsi="微软雅黑"/>
          <w:color w:val="444444"/>
          <w:sz w:val="19"/>
          <w:szCs w:val="19"/>
        </w:rPr>
        <w:t>设置一定的采样率</w:t>
      </w:r>
      <w:r>
        <w:rPr>
          <w:rFonts w:hint="eastAsia" w:ascii="微软雅黑" w:hAnsi="微软雅黑"/>
          <w:color w:val="444444"/>
          <w:sz w:val="19"/>
          <w:szCs w:val="19"/>
        </w:rPr>
        <w:t>，</w:t>
      </w:r>
      <w:r>
        <w:rPr>
          <w:rFonts w:ascii="微软雅黑" w:hAnsi="微软雅黑"/>
          <w:color w:val="444444"/>
          <w:sz w:val="19"/>
          <w:szCs w:val="19"/>
        </w:rPr>
        <w:t>巧妙的运用软引用</w:t>
      </w:r>
      <w:r>
        <w:rPr>
          <w:rFonts w:hint="eastAsia" w:ascii="微软雅黑" w:hAnsi="微软雅黑"/>
          <w:color w:val="444444"/>
          <w:sz w:val="19"/>
          <w:szCs w:val="19"/>
        </w:rPr>
        <w:t>，</w:t>
      </w:r>
      <w:r>
        <w:rPr>
          <w:rFonts w:ascii="微软雅黑" w:hAnsi="微软雅黑"/>
          <w:color w:val="444444"/>
          <w:sz w:val="19"/>
          <w:szCs w:val="19"/>
        </w:rPr>
        <w:t>drawable对应resid的资源，bitmap对应其他资源</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对SQLiteOpenHelper，SQLiteDatabase，Cursor，文件，I/O操作等都应该记得显示关闭</w:t>
      </w:r>
    </w:p>
    <w:p>
      <w:pPr>
        <w:numPr>
          <w:ilvl w:val="0"/>
          <w:numId w:val="5"/>
        </w:numPr>
        <w:tabs>
          <w:tab w:val="left" w:pos="780"/>
        </w:tabs>
        <w:rPr>
          <w:rFonts w:hint="eastAsia" w:ascii="微软雅黑" w:hAnsi="微软雅黑"/>
          <w:color w:val="444444"/>
          <w:sz w:val="19"/>
          <w:szCs w:val="19"/>
        </w:rPr>
      </w:pPr>
      <w:r>
        <w:rPr>
          <w:rFonts w:ascii="微软雅黑" w:hAnsi="微软雅黑"/>
          <w:color w:val="444444"/>
          <w:sz w:val="19"/>
          <w:szCs w:val="19"/>
        </w:rPr>
        <w:t>线程也是造成内存泄露的一个重要的源头。线程产生内存泄露的主要原因在于线程生命周期的不可控</w:t>
      </w:r>
      <w:r>
        <w:rPr>
          <w:rFonts w:hint="eastAsia" w:ascii="微软雅黑" w:hAnsi="微软雅黑"/>
          <w:color w:val="444444"/>
          <w:sz w:val="19"/>
          <w:szCs w:val="19"/>
        </w:rPr>
        <w:t>（Activity结束时，Activity生命周期内创建的线程并不会随之结束，两者没有关联）</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使用</w:t>
      </w:r>
      <w:r>
        <w:rPr>
          <w:rFonts w:ascii="微软雅黑" w:hAnsi="微软雅黑"/>
          <w:color w:val="444444"/>
          <w:sz w:val="19"/>
          <w:szCs w:val="19"/>
        </w:rPr>
        <w:t>Jackson</w:t>
      </w:r>
      <w:r>
        <w:rPr>
          <w:rFonts w:hint="eastAsia" w:ascii="微软雅黑" w:hAnsi="微软雅黑"/>
          <w:color w:val="444444"/>
          <w:sz w:val="19"/>
          <w:szCs w:val="19"/>
        </w:rPr>
        <w:t>，解析JSON性能更好，但是jar包更大</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避免过深或过于复杂的views层级，尽量扁平，</w:t>
      </w:r>
      <w:r>
        <w:rPr>
          <w:rFonts w:ascii="微软雅黑" w:hAnsi="微软雅黑"/>
          <w:color w:val="444444"/>
          <w:sz w:val="19"/>
          <w:szCs w:val="19"/>
        </w:rPr>
        <w:t>复杂布局使用RelativeLayout</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小心WebView相关的问题，特别是内存泄露，当WebView持有所在Activity Context引用而不是Application Context引用时，可能导致内存泄漏，webview不再使用时及时销毁</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避免使用layout_weight属性</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Android提供了一种机制，允许通过xml来绘制简单的图形。因此对于简单的图形图片，如果可能就用xml来绘制它，绘制出来的图形是基于矢量的</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可以通过一些工具来定位问题，比如可以使用HierarchyViewer来查找Activity中的布局是否过于复杂，也可以使用手机设置里面的开发者选项，打开Show GPU Overdraw等选项进行观察，必须尽量减少Overdraw的情况发生。还可以使用TraceView来观察CPU的执行情况，更加快捷的找到性能瓶颈；流畅的画面需要60fps，这意味着每一帧你只有16ms=1000/60的时间来处理所有的任务</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使用</w:t>
      </w:r>
      <w:r>
        <w:rPr>
          <w:rFonts w:ascii="微软雅黑" w:hAnsi="微软雅黑"/>
          <w:color w:val="444444"/>
          <w:sz w:val="19"/>
          <w:szCs w:val="19"/>
        </w:rPr>
        <w:t>adb shell dumpsys</w:t>
      </w:r>
      <w:r>
        <w:rPr>
          <w:rFonts w:hint="eastAsia" w:ascii="微软雅黑" w:hAnsi="微软雅黑"/>
          <w:color w:val="444444"/>
          <w:sz w:val="19"/>
          <w:szCs w:val="19"/>
        </w:rPr>
        <w:t>查看各种数据</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使用traces.txt文件进行ANR分析优化（</w:t>
      </w:r>
      <w:r>
        <w:rPr>
          <w:rFonts w:ascii="微软雅黑" w:hAnsi="微软雅黑"/>
          <w:color w:val="444444"/>
          <w:sz w:val="19"/>
          <w:szCs w:val="19"/>
        </w:rPr>
        <w:t>/data/anr/traces.txt</w:t>
      </w:r>
      <w:r>
        <w:rPr>
          <w:rFonts w:hint="eastAsia" w:ascii="微软雅黑" w:hAnsi="微软雅黑"/>
          <w:color w:val="444444"/>
          <w:sz w:val="19"/>
          <w:szCs w:val="19"/>
        </w:rPr>
        <w:t>）</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对于有缓存等存在的应用尽量实现onLowMemory()和onTrimMemory()方法</w:t>
      </w:r>
    </w:p>
    <w:p>
      <w:pPr>
        <w:numPr>
          <w:ilvl w:val="0"/>
          <w:numId w:val="5"/>
        </w:numPr>
        <w:tabs>
          <w:tab w:val="left" w:pos="780"/>
        </w:tabs>
        <w:rPr>
          <w:rFonts w:hint="eastAsia" w:ascii="微软雅黑" w:hAnsi="微软雅黑"/>
          <w:color w:val="444444"/>
          <w:sz w:val="19"/>
          <w:szCs w:val="19"/>
        </w:rPr>
      </w:pPr>
      <w:r>
        <w:rPr>
          <w:rFonts w:hint="eastAsia" w:ascii="微软雅黑" w:hAnsi="微软雅黑"/>
          <w:color w:val="444444"/>
          <w:sz w:val="19"/>
          <w:szCs w:val="19"/>
        </w:rPr>
        <w:t>HashMap与ArrayMap及SparseArray的选择</w:t>
      </w:r>
    </w:p>
    <w:p>
      <w:pPr>
        <w:numPr>
          <w:ilvl w:val="0"/>
          <w:numId w:val="5"/>
        </w:numPr>
        <w:tabs>
          <w:tab w:val="left" w:pos="780"/>
        </w:tabs>
        <w:rPr>
          <w:rFonts w:ascii="微软雅黑" w:hAnsi="微软雅黑"/>
          <w:color w:val="444444"/>
          <w:sz w:val="19"/>
          <w:szCs w:val="19"/>
        </w:rPr>
      </w:pPr>
      <w:r>
        <w:rPr>
          <w:rFonts w:hint="eastAsia" w:ascii="微软雅黑" w:hAnsi="微软雅黑"/>
          <w:color w:val="444444"/>
          <w:sz w:val="19"/>
          <w:szCs w:val="19"/>
        </w:rPr>
        <w:t>Android系统中执行垃圾回收（GC）操作时所有线程（包含UI线程）都必须暂停，等垃圾回收操作完成之后其他线程才能继续运行。这些GC垃圾回收一般都会有明显的log打印出回收类型，常见的如下：</w:t>
      </w:r>
    </w:p>
    <w:p>
      <w:pPr>
        <w:numPr>
          <w:ilvl w:val="1"/>
          <w:numId w:val="5"/>
        </w:numPr>
        <w:tabs>
          <w:tab w:val="left" w:pos="1260"/>
        </w:tabs>
        <w:rPr>
          <w:rFonts w:ascii="微软雅黑" w:hAnsi="微软雅黑"/>
          <w:color w:val="444444"/>
          <w:sz w:val="19"/>
          <w:szCs w:val="19"/>
        </w:rPr>
      </w:pPr>
      <w:r>
        <w:rPr>
          <w:rFonts w:hint="eastAsia" w:ascii="微软雅黑" w:hAnsi="微软雅黑"/>
          <w:color w:val="444444"/>
          <w:sz w:val="19"/>
          <w:szCs w:val="19"/>
        </w:rPr>
        <w:t>GC_MALLOC——内存分配失败时触发；</w:t>
      </w:r>
    </w:p>
    <w:p>
      <w:pPr>
        <w:numPr>
          <w:ilvl w:val="1"/>
          <w:numId w:val="5"/>
        </w:numPr>
        <w:tabs>
          <w:tab w:val="left" w:pos="1260"/>
        </w:tabs>
        <w:rPr>
          <w:rFonts w:ascii="微软雅黑" w:hAnsi="微软雅黑"/>
          <w:color w:val="444444"/>
          <w:sz w:val="19"/>
          <w:szCs w:val="19"/>
        </w:rPr>
      </w:pPr>
      <w:r>
        <w:rPr>
          <w:rFonts w:hint="eastAsia" w:ascii="微软雅黑" w:hAnsi="微软雅黑"/>
          <w:color w:val="444444"/>
          <w:sz w:val="19"/>
          <w:szCs w:val="19"/>
        </w:rPr>
        <w:t>GC_CONCURRENT——当分配的对象大小超过一个限定值（不同系统）时触发；</w:t>
      </w:r>
    </w:p>
    <w:p>
      <w:pPr>
        <w:numPr>
          <w:ilvl w:val="1"/>
          <w:numId w:val="5"/>
        </w:numPr>
        <w:tabs>
          <w:tab w:val="left" w:pos="1260"/>
        </w:tabs>
        <w:rPr>
          <w:rFonts w:ascii="微软雅黑" w:hAnsi="微软雅黑"/>
          <w:color w:val="444444"/>
          <w:sz w:val="19"/>
          <w:szCs w:val="19"/>
        </w:rPr>
      </w:pPr>
      <w:r>
        <w:rPr>
          <w:rFonts w:hint="eastAsia" w:ascii="微软雅黑" w:hAnsi="微软雅黑"/>
          <w:color w:val="444444"/>
          <w:sz w:val="19"/>
          <w:szCs w:val="19"/>
        </w:rPr>
        <w:t>GC_EXPLICIT——对垃圾收集的显式调用(System.gc()) ；</w:t>
      </w:r>
    </w:p>
    <w:p>
      <w:pPr>
        <w:numPr>
          <w:ilvl w:val="1"/>
          <w:numId w:val="5"/>
        </w:numPr>
        <w:tabs>
          <w:tab w:val="left" w:pos="1260"/>
        </w:tabs>
        <w:rPr>
          <w:rFonts w:hint="eastAsia" w:ascii="微软雅黑" w:hAnsi="微软雅黑"/>
          <w:color w:val="444444"/>
          <w:sz w:val="19"/>
          <w:szCs w:val="19"/>
        </w:rPr>
      </w:pPr>
      <w:r>
        <w:rPr>
          <w:rFonts w:hint="eastAsia" w:ascii="微软雅黑" w:hAnsi="微软雅黑"/>
          <w:color w:val="444444"/>
          <w:sz w:val="19"/>
          <w:szCs w:val="19"/>
        </w:rPr>
        <w:t>GC_EXTERNAL_ALLOC——外部内存分配失败时触发；</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微软雅黑">
    <w:panose1 w:val="020B0503020204020204"/>
    <w:charset w:val="86"/>
    <w:family w:val="modern"/>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45438404">
    <w:nsid w:val="6DFF27C4"/>
    <w:multiLevelType w:val="multilevel"/>
    <w:tmpl w:val="6DFF27C4"/>
    <w:lvl w:ilvl="0" w:tentative="1">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96834126">
    <w:nsid w:val="4D4C1E4E"/>
    <w:multiLevelType w:val="multilevel"/>
    <w:tmpl w:val="4D4C1E4E"/>
    <w:lvl w:ilvl="0" w:tentative="1">
      <w:start w:val="1"/>
      <w:numFmt w:val="lowerLetter"/>
      <w:lvlText w:val="%1)"/>
      <w:lvlJc w:val="left"/>
      <w:pPr>
        <w:tabs>
          <w:tab w:val="left" w:pos="1260"/>
        </w:tabs>
        <w:ind w:left="1260" w:hanging="420"/>
      </w:p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716466157">
    <w:nsid w:val="2AB467ED"/>
    <w:multiLevelType w:val="multilevel"/>
    <w:tmpl w:val="2AB467ED"/>
    <w:lvl w:ilvl="0" w:tentative="1">
      <w:start w:val="1"/>
      <w:numFmt w:val="japaneseCounting"/>
      <w:lvlText w:val="%1、"/>
      <w:lvlJc w:val="left"/>
      <w:pPr>
        <w:tabs>
          <w:tab w:val="left" w:pos="420"/>
        </w:tabs>
        <w:ind w:left="420" w:hanging="420"/>
      </w:pPr>
      <w:rPr>
        <w:rFonts w:hint="default"/>
      </w:rPr>
    </w:lvl>
    <w:lvl w:ilvl="1" w:tentative="1">
      <w:start w:val="1"/>
      <w:numFmt w:val="decimal"/>
      <w:lvlText w:val="%2."/>
      <w:lvlJc w:val="left"/>
      <w:pPr>
        <w:tabs>
          <w:tab w:val="left" w:pos="840"/>
        </w:tabs>
        <w:ind w:left="840" w:hanging="420"/>
      </w:pPr>
      <w:rPr>
        <w:rFonts w:hint="default"/>
      </w:rPr>
    </w:lvl>
    <w:lvl w:ilvl="2" w:tentative="1">
      <w:start w:val="1"/>
      <w:numFmt w:val="decimal"/>
      <w:lvlText w:val="%3."/>
      <w:lvlJc w:val="left"/>
      <w:pPr>
        <w:tabs>
          <w:tab w:val="left" w:pos="1200"/>
        </w:tabs>
        <w:ind w:left="1200" w:hanging="36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89020215">
    <w:nsid w:val="64AC6737"/>
    <w:multiLevelType w:val="multilevel"/>
    <w:tmpl w:val="64AC6737"/>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81752687">
    <w:nsid w:val="348E7A6F"/>
    <w:multiLevelType w:val="multilevel"/>
    <w:tmpl w:val="348E7A6F"/>
    <w:lvl w:ilvl="0" w:tentative="1">
      <w:start w:val="1"/>
      <w:numFmt w:val="lowerLetter"/>
      <w:lvlText w:val="%1)"/>
      <w:lvlJc w:val="left"/>
      <w:pPr>
        <w:tabs>
          <w:tab w:val="left" w:pos="1260"/>
        </w:tabs>
        <w:ind w:left="1260" w:hanging="420"/>
      </w:p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num w:numId="1">
    <w:abstractNumId w:val="1689020215"/>
  </w:num>
  <w:num w:numId="2">
    <w:abstractNumId w:val="716466157"/>
  </w:num>
  <w:num w:numId="3">
    <w:abstractNumId w:val="881752687"/>
  </w:num>
  <w:num w:numId="4">
    <w:abstractNumId w:val="1296834126"/>
  </w:num>
  <w:num w:numId="5">
    <w:abstractNumId w:val="18454384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7168F"/>
    <w:rsid w:val="598716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2016-05-26T06:56:00Z</dcterms:created>
  <dc:creator>user</dc:creator>
  <cp:lastModifiedBy>user</cp:lastModifiedBy>
  <dcterms:modified xsi:type="dcterms:W3CDTF">2016-05-26T06:56:50Z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