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sz w:val="28"/>
          <w:szCs w:val="28"/>
        </w:rPr>
      </w:pPr>
    </w:p>
    <w:p>
      <w:pPr>
        <w:rPr>
          <w:sz w:val="28"/>
          <w:szCs w:val="28"/>
        </w:rPr>
      </w:pPr>
    </w:p>
    <w:p>
      <w:pPr>
        <w:jc w:val="center"/>
        <w:rPr>
          <w:sz w:val="28"/>
          <w:szCs w:val="28"/>
        </w:rPr>
      </w:pPr>
      <w:r>
        <w:rPr>
          <w:rFonts w:hint="eastAsia"/>
          <w:b/>
          <w:sz w:val="72"/>
          <w:szCs w:val="28"/>
        </w:rPr>
        <w:t>Launcher Design Doc</w:t>
      </w:r>
      <w:bookmarkStart w:id="10" w:name="_GoBack"/>
      <w:bookmarkEnd w:id="10"/>
    </w:p>
    <w:p>
      <w:pPr>
        <w:pStyle w:val="4"/>
      </w:pPr>
      <w:bookmarkStart w:id="0" w:name="_Toc363640231"/>
      <w:bookmarkStart w:id="1" w:name="_Toc364864121"/>
      <w:bookmarkStart w:id="2" w:name="_Toc363640346"/>
      <w:bookmarkStart w:id="3" w:name="_Toc364864175"/>
      <w:bookmarkStart w:id="4" w:name="_Toc364864229"/>
      <w:bookmarkStart w:id="5" w:name="_Toc364864345"/>
      <w:bookmarkStart w:id="6" w:name="_Toc405383197"/>
      <w:r>
        <w:rPr>
          <w:rFonts w:hint="eastAsia"/>
        </w:rPr>
        <w:t>1</w:t>
      </w:r>
      <w:r>
        <w:rPr>
          <w:rFonts w:hint="eastAsia"/>
        </w:rPr>
        <w:tab/>
      </w:r>
      <w:bookmarkEnd w:id="0"/>
      <w:bookmarkEnd w:id="1"/>
      <w:bookmarkEnd w:id="2"/>
      <w:bookmarkEnd w:id="3"/>
      <w:bookmarkEnd w:id="4"/>
      <w:bookmarkEnd w:id="5"/>
      <w:bookmarkEnd w:id="6"/>
      <w:r>
        <w:rPr>
          <w:rFonts w:hint="eastAsia"/>
        </w:rPr>
        <w:t>ProGuard概念</w:t>
      </w:r>
    </w:p>
    <w:p>
      <w:pPr>
        <w:autoSpaceDE w:val="0"/>
        <w:autoSpaceDN w:val="0"/>
        <w:adjustRightInd w:val="0"/>
        <w:spacing w:line="300" w:lineRule="auto"/>
        <w:ind w:firstLine="420"/>
        <w:rPr>
          <w:szCs w:val="21"/>
        </w:rPr>
      </w:pPr>
      <w:r>
        <w:rPr>
          <w:rFonts w:hint="eastAsia"/>
          <w:sz w:val="24"/>
          <w:szCs w:val="24"/>
        </w:rPr>
        <w:t>ProGuard是一款免费的Java类文件压缩器、优化器和混淆器。它能发现并删除无用类、字段（field）、方法和属性值（attribute）。它也能优化字节码并删除无用的指令。最后，它使用简单无意义的名字来重命名你的类名、字段名和方法名。经过以上操作的jar文件会变得更小，并很难进行逆向工程。这里提到了ProGuard的主要功能是压缩、优化和混淆，下面我就先介绍一下这些概念，然后再介绍ProGuard的基本使用方法。</w:t>
      </w:r>
    </w:p>
    <w:p>
      <w:pPr>
        <w:pStyle w:val="4"/>
      </w:pPr>
      <w:bookmarkStart w:id="7" w:name="_Toc405383199"/>
      <w:r>
        <w:rPr>
          <w:rFonts w:hint="eastAsia"/>
        </w:rPr>
        <w:t xml:space="preserve">2  </w:t>
      </w:r>
      <w:bookmarkEnd w:id="7"/>
      <w:r>
        <w:rPr>
          <w:rFonts w:hint="eastAsia"/>
        </w:rPr>
        <w:t>什么是压缩：</w:t>
      </w:r>
    </w:p>
    <w:p>
      <w:pPr>
        <w:spacing w:line="300" w:lineRule="auto"/>
        <w:rPr>
          <w:sz w:val="24"/>
          <w:szCs w:val="24"/>
        </w:rPr>
      </w:pPr>
      <w:r>
        <w:rPr>
          <w:rFonts w:hint="eastAsia"/>
        </w:rPr>
        <w:tab/>
      </w:r>
      <w:bookmarkStart w:id="8" w:name="_Toc405383200"/>
      <w:r>
        <w:rPr>
          <w:rFonts w:hint="eastAsia"/>
          <w:sz w:val="24"/>
          <w:szCs w:val="24"/>
        </w:rPr>
        <w:t xml:space="preserve">Java源代码（.java文件）通常被编译为字节码（.class文件）。而完整的程序或程序库通常被压缩和发布成Java文档（.jar文件）。字节码比Java源文件更简洁，但是它仍然包含大量的无用代码，尤其它是一个程序库的时候。ProGuard的压缩程序操作能分析字节码，并删除无用的类、字段和方法。程序只保留功能上的等价，包括异常堆栈描述所需要的信息。 </w:t>
      </w:r>
      <w:bookmarkEnd w:id="8"/>
    </w:p>
    <w:p>
      <w:pPr>
        <w:pStyle w:val="4"/>
      </w:pPr>
      <w:r>
        <w:rPr>
          <w:rFonts w:hint="eastAsia"/>
        </w:rPr>
        <w:t>3  什么是混淆：</w:t>
      </w:r>
    </w:p>
    <w:p>
      <w:pPr>
        <w:spacing w:line="300" w:lineRule="auto"/>
        <w:ind w:firstLine="420"/>
        <w:rPr>
          <w:sz w:val="24"/>
          <w:szCs w:val="24"/>
        </w:rPr>
      </w:pPr>
      <w:r>
        <w:rPr>
          <w:rFonts w:hint="eastAsia"/>
          <w:sz w:val="24"/>
          <w:szCs w:val="24"/>
        </w:rPr>
        <w:t>通常情况下，编译后的字节码仍然包含了大量的调试信息：源文件名，行号，字段名，方法名，参数名，变量名等等。这些信息使得它很容易被反编译和通过逆向工程获得完整的程序。有时，这是令人厌恶的。例如像ProGuard这样的混淆器就能删除这些调试信息，并用无意义的字符序列来替换所有名字，使得它很难进行逆向工程，它进一步免费的精简代码。除了异常堆栈信息所需要的类名，方法名和行号外，程序只会保留功能上的等价。通过以上的了解，你应该明白为什么需要混淆了。</w:t>
      </w:r>
    </w:p>
    <w:p>
      <w:pPr>
        <w:pStyle w:val="4"/>
      </w:pPr>
      <w:r>
        <w:rPr>
          <w:rFonts w:hint="eastAsia"/>
        </w:rPr>
        <w:t>4  ProGuard的作用：</w:t>
      </w:r>
    </w:p>
    <w:p>
      <w:pPr>
        <w:spacing w:line="300" w:lineRule="auto"/>
        <w:rPr>
          <w:sz w:val="24"/>
          <w:szCs w:val="24"/>
        </w:rPr>
      </w:pPr>
      <w:r>
        <w:rPr>
          <w:rFonts w:hint="eastAsia"/>
          <w:sz w:val="24"/>
          <w:szCs w:val="24"/>
        </w:rPr>
        <w:t xml:space="preserve">1.创建紧凑的代码文档是为了更快的网络传输,快速装载和更小的内存占用. </w:t>
      </w:r>
    </w:p>
    <w:p>
      <w:pPr>
        <w:spacing w:line="300" w:lineRule="auto"/>
        <w:rPr>
          <w:sz w:val="24"/>
          <w:szCs w:val="24"/>
        </w:rPr>
      </w:pPr>
      <w:r>
        <w:rPr>
          <w:rFonts w:hint="eastAsia"/>
          <w:sz w:val="24"/>
          <w:szCs w:val="24"/>
        </w:rPr>
        <w:t xml:space="preserve">2.创建的程序和程序库很难使用反向工程. </w:t>
      </w:r>
    </w:p>
    <w:p>
      <w:pPr>
        <w:spacing w:line="300" w:lineRule="auto"/>
        <w:rPr>
          <w:sz w:val="24"/>
          <w:szCs w:val="24"/>
        </w:rPr>
      </w:pPr>
      <w:r>
        <w:rPr>
          <w:rFonts w:hint="eastAsia"/>
          <w:sz w:val="24"/>
          <w:szCs w:val="24"/>
        </w:rPr>
        <w:t xml:space="preserve">3.所以它能删除来自源文件中的没有调用的代码 </w:t>
      </w:r>
    </w:p>
    <w:p>
      <w:pPr>
        <w:spacing w:line="300" w:lineRule="auto"/>
        <w:rPr>
          <w:sz w:val="24"/>
          <w:szCs w:val="24"/>
        </w:rPr>
      </w:pPr>
      <w:r>
        <w:rPr>
          <w:rFonts w:hint="eastAsia"/>
          <w:sz w:val="24"/>
          <w:szCs w:val="24"/>
        </w:rPr>
        <w:t>4.充分利用java6的快速加载的优点来提前检测和返回java6中存在的类文件.</w:t>
      </w:r>
    </w:p>
    <w:p>
      <w:pPr>
        <w:pStyle w:val="4"/>
      </w:pPr>
      <w:r>
        <w:rPr>
          <w:rFonts w:hint="eastAsia"/>
        </w:rPr>
        <w:t>5  ProGuard文件的配置属性：</w:t>
      </w:r>
    </w:p>
    <w:p>
      <w:pPr>
        <w:spacing w:line="300" w:lineRule="auto"/>
        <w:rPr>
          <w:sz w:val="24"/>
          <w:szCs w:val="24"/>
        </w:rPr>
      </w:pPr>
      <w:r>
        <w:rPr>
          <w:rFonts w:hint="eastAsia"/>
          <w:sz w:val="24"/>
          <w:szCs w:val="24"/>
        </w:rPr>
        <w:t xml:space="preserve">参数： </w:t>
      </w:r>
    </w:p>
    <w:p>
      <w:pPr>
        <w:spacing w:line="300" w:lineRule="auto"/>
        <w:rPr>
          <w:sz w:val="24"/>
          <w:szCs w:val="24"/>
        </w:rPr>
      </w:pPr>
      <w:r>
        <w:rPr>
          <w:rFonts w:hint="eastAsia"/>
          <w:sz w:val="24"/>
          <w:szCs w:val="24"/>
        </w:rPr>
        <w:t xml:space="preserve">-include {filename}    从给定的文件中读取配置参数 </w:t>
      </w:r>
    </w:p>
    <w:p>
      <w:pPr>
        <w:spacing w:line="300" w:lineRule="auto"/>
        <w:rPr>
          <w:sz w:val="24"/>
          <w:szCs w:val="24"/>
        </w:rPr>
      </w:pPr>
      <w:r>
        <w:rPr>
          <w:rFonts w:hint="eastAsia"/>
          <w:sz w:val="24"/>
          <w:szCs w:val="24"/>
        </w:rPr>
        <w:t xml:space="preserve">-basedirectory {directoryname}    指定基础目录为以后相对的档案名称 </w:t>
      </w:r>
    </w:p>
    <w:p>
      <w:pPr>
        <w:spacing w:line="300" w:lineRule="auto"/>
        <w:rPr>
          <w:sz w:val="24"/>
          <w:szCs w:val="24"/>
        </w:rPr>
      </w:pPr>
      <w:r>
        <w:rPr>
          <w:rFonts w:hint="eastAsia"/>
          <w:sz w:val="24"/>
          <w:szCs w:val="24"/>
        </w:rPr>
        <w:t xml:space="preserve">-injars {class_path}    指定要处理的应用程序jar,war,ear和目录 </w:t>
      </w:r>
    </w:p>
    <w:p>
      <w:pPr>
        <w:spacing w:line="300" w:lineRule="auto"/>
        <w:rPr>
          <w:sz w:val="24"/>
          <w:szCs w:val="24"/>
        </w:rPr>
      </w:pPr>
      <w:r>
        <w:rPr>
          <w:rFonts w:hint="eastAsia"/>
          <w:sz w:val="24"/>
          <w:szCs w:val="24"/>
        </w:rPr>
        <w:t xml:space="preserve">-outjars {class_path}    指定处理完后要输出的jar,war,ear和目录的名称 </w:t>
      </w:r>
    </w:p>
    <w:p>
      <w:pPr>
        <w:spacing w:line="300" w:lineRule="auto"/>
        <w:rPr>
          <w:sz w:val="24"/>
          <w:szCs w:val="24"/>
        </w:rPr>
      </w:pPr>
      <w:r>
        <w:rPr>
          <w:rFonts w:hint="eastAsia"/>
          <w:sz w:val="24"/>
          <w:szCs w:val="24"/>
        </w:rPr>
        <w:t xml:space="preserve">-libraryjars {classpath}    指定要处理的应用程序jar,war,ear和目录所需要的程序库文件 </w:t>
      </w:r>
    </w:p>
    <w:p>
      <w:pPr>
        <w:spacing w:line="300" w:lineRule="auto"/>
        <w:rPr>
          <w:sz w:val="24"/>
          <w:szCs w:val="24"/>
        </w:rPr>
      </w:pPr>
      <w:r>
        <w:rPr>
          <w:rFonts w:hint="eastAsia"/>
          <w:sz w:val="24"/>
          <w:szCs w:val="24"/>
        </w:rPr>
        <w:t xml:space="preserve">-dontskipnonpubliclibraryclasses    指定不去忽略非公共的库类。 </w:t>
      </w:r>
    </w:p>
    <w:p>
      <w:pPr>
        <w:spacing w:line="300" w:lineRule="auto"/>
        <w:rPr>
          <w:sz w:val="24"/>
          <w:szCs w:val="24"/>
        </w:rPr>
      </w:pPr>
      <w:r>
        <w:rPr>
          <w:rFonts w:hint="eastAsia"/>
          <w:sz w:val="24"/>
          <w:szCs w:val="24"/>
        </w:rPr>
        <w:t>-dontskipnonpubliclibraryclassmembers    指定不去忽略包可见的库类的成员。</w:t>
      </w:r>
    </w:p>
    <w:p>
      <w:pPr>
        <w:spacing w:line="300" w:lineRule="auto"/>
        <w:rPr>
          <w:sz w:val="24"/>
          <w:szCs w:val="24"/>
        </w:rPr>
      </w:pPr>
    </w:p>
    <w:p>
      <w:pPr>
        <w:spacing w:line="300" w:lineRule="auto"/>
        <w:rPr>
          <w:sz w:val="24"/>
          <w:szCs w:val="24"/>
        </w:rPr>
      </w:pPr>
      <w:r>
        <w:rPr>
          <w:rFonts w:hint="eastAsia"/>
          <w:sz w:val="24"/>
          <w:szCs w:val="24"/>
        </w:rPr>
        <w:t xml:space="preserve">保留选项 </w:t>
      </w:r>
    </w:p>
    <w:p>
      <w:pPr>
        <w:spacing w:line="300" w:lineRule="auto"/>
        <w:rPr>
          <w:sz w:val="24"/>
          <w:szCs w:val="24"/>
        </w:rPr>
      </w:pPr>
      <w:r>
        <w:rPr>
          <w:rFonts w:hint="eastAsia"/>
          <w:sz w:val="24"/>
          <w:szCs w:val="24"/>
        </w:rPr>
        <w:t xml:space="preserve">-keep {Modifier} {class_specification}    保护指定的类文件和类的成员 </w:t>
      </w:r>
    </w:p>
    <w:p>
      <w:pPr>
        <w:spacing w:line="300" w:lineRule="auto"/>
        <w:rPr>
          <w:sz w:val="24"/>
          <w:szCs w:val="24"/>
        </w:rPr>
      </w:pPr>
      <w:r>
        <w:rPr>
          <w:rFonts w:hint="eastAsia"/>
          <w:sz w:val="24"/>
          <w:szCs w:val="24"/>
        </w:rPr>
        <w:t xml:space="preserve">-keepclassmembers {modifier} {class_specification}    保护指定类的成员，如果此类受到保护他们会保护的更好 </w:t>
      </w:r>
    </w:p>
    <w:p>
      <w:pPr>
        <w:spacing w:line="300" w:lineRule="auto"/>
        <w:rPr>
          <w:sz w:val="24"/>
          <w:szCs w:val="24"/>
        </w:rPr>
      </w:pPr>
      <w:r>
        <w:rPr>
          <w:rFonts w:hint="eastAsia"/>
          <w:sz w:val="24"/>
          <w:szCs w:val="24"/>
        </w:rPr>
        <w:t xml:space="preserve">-keepclasseswithmembers {class_specification}    保护指定的类和类的成员，但条件是所有指定的类和类成员是要存在。 </w:t>
      </w:r>
    </w:p>
    <w:p>
      <w:pPr>
        <w:spacing w:line="300" w:lineRule="auto"/>
        <w:rPr>
          <w:sz w:val="24"/>
          <w:szCs w:val="24"/>
        </w:rPr>
      </w:pPr>
      <w:r>
        <w:rPr>
          <w:rFonts w:hint="eastAsia"/>
          <w:sz w:val="24"/>
          <w:szCs w:val="24"/>
        </w:rPr>
        <w:t xml:space="preserve">-keepnames {class_specification}    保护指定的类和类的成员的名称（如果他们不会压缩步骤中删除） </w:t>
      </w:r>
    </w:p>
    <w:p>
      <w:pPr>
        <w:spacing w:line="300" w:lineRule="auto"/>
        <w:rPr>
          <w:sz w:val="24"/>
          <w:szCs w:val="24"/>
        </w:rPr>
      </w:pPr>
      <w:r>
        <w:rPr>
          <w:rFonts w:hint="eastAsia"/>
          <w:sz w:val="24"/>
          <w:szCs w:val="24"/>
        </w:rPr>
        <w:t xml:space="preserve">-keepclassmembernames {class_specification}    保护指定的类的成员的名称（如果他们不会压缩步骤中删除） </w:t>
      </w:r>
    </w:p>
    <w:p>
      <w:pPr>
        <w:spacing w:line="300" w:lineRule="auto"/>
        <w:rPr>
          <w:sz w:val="24"/>
          <w:szCs w:val="24"/>
        </w:rPr>
      </w:pPr>
      <w:r>
        <w:rPr>
          <w:rFonts w:hint="eastAsia"/>
          <w:sz w:val="24"/>
          <w:szCs w:val="24"/>
        </w:rPr>
        <w:t xml:space="preserve">-keepclasseswithmembernames {class_specification}    保护指定的类和类的成员的名称，如果所有指定的类成员出席（在压缩步骤之后） </w:t>
      </w:r>
    </w:p>
    <w:p>
      <w:pPr>
        <w:spacing w:line="300" w:lineRule="auto"/>
        <w:rPr>
          <w:sz w:val="24"/>
          <w:szCs w:val="24"/>
        </w:rPr>
      </w:pPr>
      <w:r>
        <w:rPr>
          <w:rFonts w:hint="eastAsia"/>
          <w:sz w:val="24"/>
          <w:szCs w:val="24"/>
        </w:rPr>
        <w:t xml:space="preserve">-printseeds {filename}    列出类和类的成员-keep选项的清单，标准输出到给定的文件 </w:t>
      </w:r>
    </w:p>
    <w:p>
      <w:pPr>
        <w:spacing w:line="300" w:lineRule="auto"/>
        <w:rPr>
          <w:sz w:val="24"/>
          <w:szCs w:val="24"/>
        </w:rPr>
      </w:pPr>
      <w:r>
        <w:rPr>
          <w:sz w:val="24"/>
          <w:szCs w:val="24"/>
        </w:rPr>
        <w:t xml:space="preserve"> </w:t>
      </w:r>
    </w:p>
    <w:p>
      <w:pPr>
        <w:spacing w:line="300" w:lineRule="auto"/>
        <w:rPr>
          <w:sz w:val="24"/>
          <w:szCs w:val="24"/>
        </w:rPr>
      </w:pPr>
      <w:r>
        <w:rPr>
          <w:rFonts w:hint="eastAsia"/>
          <w:sz w:val="24"/>
          <w:szCs w:val="24"/>
        </w:rPr>
        <w:t xml:space="preserve">压缩 </w:t>
      </w:r>
    </w:p>
    <w:p>
      <w:pPr>
        <w:spacing w:line="300" w:lineRule="auto"/>
        <w:rPr>
          <w:sz w:val="24"/>
          <w:szCs w:val="24"/>
        </w:rPr>
      </w:pPr>
      <w:r>
        <w:rPr>
          <w:rFonts w:hint="eastAsia"/>
          <w:sz w:val="24"/>
          <w:szCs w:val="24"/>
        </w:rPr>
        <w:t xml:space="preserve">-dontshrink    不压缩输入的类文件 </w:t>
      </w:r>
    </w:p>
    <w:p>
      <w:pPr>
        <w:spacing w:line="300" w:lineRule="auto"/>
        <w:rPr>
          <w:sz w:val="24"/>
          <w:szCs w:val="24"/>
        </w:rPr>
      </w:pPr>
      <w:r>
        <w:rPr>
          <w:sz w:val="24"/>
          <w:szCs w:val="24"/>
        </w:rPr>
        <w:t xml:space="preserve">-printusage {filename} </w:t>
      </w:r>
    </w:p>
    <w:p>
      <w:pPr>
        <w:spacing w:line="300" w:lineRule="auto"/>
        <w:rPr>
          <w:sz w:val="24"/>
          <w:szCs w:val="24"/>
        </w:rPr>
      </w:pPr>
      <w:r>
        <w:rPr>
          <w:sz w:val="24"/>
          <w:szCs w:val="24"/>
        </w:rPr>
        <w:t xml:space="preserve">-whyareyoukeeping {class_specification}     </w:t>
      </w:r>
    </w:p>
    <w:p>
      <w:pPr>
        <w:spacing w:line="300" w:lineRule="auto"/>
        <w:rPr>
          <w:sz w:val="24"/>
          <w:szCs w:val="24"/>
        </w:rPr>
      </w:pPr>
      <w:r>
        <w:rPr>
          <w:sz w:val="24"/>
          <w:szCs w:val="24"/>
        </w:rPr>
        <w:t xml:space="preserve"> </w:t>
      </w:r>
    </w:p>
    <w:p>
      <w:pPr>
        <w:spacing w:line="300" w:lineRule="auto"/>
        <w:rPr>
          <w:sz w:val="24"/>
          <w:szCs w:val="24"/>
        </w:rPr>
      </w:pPr>
      <w:r>
        <w:rPr>
          <w:rFonts w:hint="eastAsia"/>
          <w:sz w:val="24"/>
          <w:szCs w:val="24"/>
        </w:rPr>
        <w:t xml:space="preserve">优化 </w:t>
      </w:r>
    </w:p>
    <w:p>
      <w:pPr>
        <w:spacing w:line="300" w:lineRule="auto"/>
        <w:rPr>
          <w:sz w:val="24"/>
          <w:szCs w:val="24"/>
        </w:rPr>
      </w:pPr>
      <w:r>
        <w:rPr>
          <w:rFonts w:hint="eastAsia"/>
          <w:sz w:val="24"/>
          <w:szCs w:val="24"/>
        </w:rPr>
        <w:t xml:space="preserve">-dontoptimize    不优化输入的类文件 </w:t>
      </w:r>
    </w:p>
    <w:p>
      <w:pPr>
        <w:spacing w:line="300" w:lineRule="auto"/>
        <w:rPr>
          <w:sz w:val="24"/>
          <w:szCs w:val="24"/>
        </w:rPr>
      </w:pPr>
      <w:r>
        <w:rPr>
          <w:rFonts w:hint="eastAsia"/>
          <w:sz w:val="24"/>
          <w:szCs w:val="24"/>
        </w:rPr>
        <w:t xml:space="preserve">-assumenosideeffects {class_specification}    优化时假设指定的方法，没有任何副作用 </w:t>
      </w:r>
    </w:p>
    <w:p>
      <w:pPr>
        <w:spacing w:line="300" w:lineRule="auto"/>
        <w:rPr>
          <w:sz w:val="24"/>
          <w:szCs w:val="24"/>
        </w:rPr>
      </w:pPr>
      <w:r>
        <w:rPr>
          <w:rFonts w:hint="eastAsia"/>
          <w:sz w:val="24"/>
          <w:szCs w:val="24"/>
        </w:rPr>
        <w:t xml:space="preserve">-allowaccessmodification    优化时允许访问并修改有修饰符的类和类的成员 </w:t>
      </w:r>
    </w:p>
    <w:p>
      <w:pPr>
        <w:spacing w:line="300" w:lineRule="auto"/>
        <w:rPr>
          <w:sz w:val="24"/>
          <w:szCs w:val="24"/>
        </w:rPr>
      </w:pPr>
      <w:r>
        <w:rPr>
          <w:sz w:val="24"/>
          <w:szCs w:val="24"/>
        </w:rPr>
        <w:t xml:space="preserve"> </w:t>
      </w:r>
    </w:p>
    <w:p>
      <w:pPr>
        <w:spacing w:line="300" w:lineRule="auto"/>
        <w:rPr>
          <w:sz w:val="24"/>
          <w:szCs w:val="24"/>
        </w:rPr>
      </w:pPr>
      <w:r>
        <w:rPr>
          <w:rFonts w:hint="eastAsia"/>
          <w:sz w:val="24"/>
          <w:szCs w:val="24"/>
        </w:rPr>
        <w:t xml:space="preserve">混淆 </w:t>
      </w:r>
    </w:p>
    <w:p>
      <w:pPr>
        <w:spacing w:line="300" w:lineRule="auto"/>
        <w:rPr>
          <w:sz w:val="24"/>
          <w:szCs w:val="24"/>
        </w:rPr>
      </w:pPr>
      <w:r>
        <w:rPr>
          <w:rFonts w:hint="eastAsia"/>
          <w:sz w:val="24"/>
          <w:szCs w:val="24"/>
        </w:rPr>
        <w:t xml:space="preserve">-dontobfuscate    不混淆输入的类文件 </w:t>
      </w:r>
    </w:p>
    <w:p>
      <w:pPr>
        <w:spacing w:line="300" w:lineRule="auto"/>
        <w:rPr>
          <w:sz w:val="24"/>
          <w:szCs w:val="24"/>
        </w:rPr>
      </w:pPr>
      <w:r>
        <w:rPr>
          <w:sz w:val="24"/>
          <w:szCs w:val="24"/>
        </w:rPr>
        <w:t xml:space="preserve">-printmapping {filename} </w:t>
      </w:r>
    </w:p>
    <w:p>
      <w:pPr>
        <w:spacing w:line="300" w:lineRule="auto"/>
        <w:rPr>
          <w:sz w:val="24"/>
          <w:szCs w:val="24"/>
        </w:rPr>
      </w:pPr>
      <w:r>
        <w:rPr>
          <w:rFonts w:hint="eastAsia"/>
          <w:sz w:val="24"/>
          <w:szCs w:val="24"/>
        </w:rPr>
        <w:t xml:space="preserve">-applymapping {filename}    重用映射增加混淆 </w:t>
      </w:r>
    </w:p>
    <w:p>
      <w:pPr>
        <w:spacing w:line="300" w:lineRule="auto"/>
        <w:rPr>
          <w:sz w:val="24"/>
          <w:szCs w:val="24"/>
        </w:rPr>
      </w:pPr>
      <w:r>
        <w:rPr>
          <w:rFonts w:hint="eastAsia"/>
          <w:sz w:val="24"/>
          <w:szCs w:val="24"/>
        </w:rPr>
        <w:t xml:space="preserve">-obfuscationdictionary {filename}    使用给定文件中的关键字作为要混淆方法的名称 </w:t>
      </w:r>
    </w:p>
    <w:p>
      <w:pPr>
        <w:spacing w:line="300" w:lineRule="auto"/>
        <w:rPr>
          <w:sz w:val="24"/>
          <w:szCs w:val="24"/>
        </w:rPr>
      </w:pPr>
      <w:r>
        <w:rPr>
          <w:rFonts w:hint="eastAsia"/>
          <w:sz w:val="24"/>
          <w:szCs w:val="24"/>
        </w:rPr>
        <w:t xml:space="preserve">-overloadaggressively    混淆时应用侵入式重载 </w:t>
      </w:r>
    </w:p>
    <w:p>
      <w:pPr>
        <w:spacing w:line="300" w:lineRule="auto"/>
        <w:rPr>
          <w:sz w:val="24"/>
          <w:szCs w:val="24"/>
        </w:rPr>
      </w:pPr>
      <w:r>
        <w:rPr>
          <w:rFonts w:hint="eastAsia"/>
          <w:sz w:val="24"/>
          <w:szCs w:val="24"/>
        </w:rPr>
        <w:t xml:space="preserve">-useuniqueclassmembernames    确定统一的混淆类的成员名称来增加混淆 </w:t>
      </w:r>
    </w:p>
    <w:p>
      <w:pPr>
        <w:spacing w:line="300" w:lineRule="auto"/>
        <w:rPr>
          <w:sz w:val="24"/>
          <w:szCs w:val="24"/>
        </w:rPr>
      </w:pPr>
      <w:r>
        <w:rPr>
          <w:rFonts w:hint="eastAsia"/>
          <w:sz w:val="24"/>
          <w:szCs w:val="24"/>
        </w:rPr>
        <w:t xml:space="preserve">-flattenpackagehierarchy {package_name}    重新包装所有重命名的包并放在给定的单一包中 </w:t>
      </w:r>
    </w:p>
    <w:p>
      <w:pPr>
        <w:spacing w:line="300" w:lineRule="auto"/>
        <w:rPr>
          <w:sz w:val="24"/>
          <w:szCs w:val="24"/>
        </w:rPr>
      </w:pPr>
      <w:r>
        <w:rPr>
          <w:rFonts w:hint="eastAsia"/>
          <w:sz w:val="24"/>
          <w:szCs w:val="24"/>
        </w:rPr>
        <w:t xml:space="preserve">-repackageclass {package_name}    重新包装所有重命名的类文件中放在给定的单一包中 </w:t>
      </w:r>
    </w:p>
    <w:p>
      <w:pPr>
        <w:spacing w:line="300" w:lineRule="auto"/>
        <w:rPr>
          <w:sz w:val="24"/>
          <w:szCs w:val="24"/>
        </w:rPr>
      </w:pPr>
      <w:r>
        <w:rPr>
          <w:rFonts w:hint="eastAsia"/>
          <w:sz w:val="24"/>
          <w:szCs w:val="24"/>
        </w:rPr>
        <w:t xml:space="preserve">-dontusemixedcaseclassnames    混淆时不会产生形形色色的类名 </w:t>
      </w:r>
    </w:p>
    <w:p>
      <w:pPr>
        <w:spacing w:line="300" w:lineRule="auto"/>
        <w:rPr>
          <w:sz w:val="24"/>
          <w:szCs w:val="24"/>
        </w:rPr>
      </w:pPr>
      <w:r>
        <w:rPr>
          <w:rFonts w:hint="eastAsia"/>
          <w:sz w:val="24"/>
          <w:szCs w:val="24"/>
        </w:rPr>
        <w:t xml:space="preserve">-keepattributes {attribute_name,...}    保护给定的可选属性，例如LineNumberTable, LocalVariableTable, SourceFile, Deprecated, Synthetic, Signature, and InnerClasses. </w:t>
      </w:r>
    </w:p>
    <w:p>
      <w:pPr>
        <w:spacing w:line="300" w:lineRule="auto"/>
        <w:rPr>
          <w:sz w:val="24"/>
          <w:szCs w:val="24"/>
        </w:rPr>
      </w:pPr>
      <w:r>
        <w:rPr>
          <w:rFonts w:hint="eastAsia"/>
          <w:sz w:val="24"/>
          <w:szCs w:val="24"/>
        </w:rPr>
        <w:t>-renamesourcefileattribute {string}    设置源文件中给定的字符串常量</w:t>
      </w:r>
    </w:p>
    <w:p>
      <w:pPr>
        <w:spacing w:line="300" w:lineRule="auto"/>
        <w:rPr>
          <w:rFonts w:hint="eastAsia"/>
          <w:sz w:val="24"/>
          <w:szCs w:val="24"/>
        </w:rPr>
      </w:pPr>
    </w:p>
    <w:p>
      <w:pPr>
        <w:pStyle w:val="4"/>
        <w:rPr>
          <w:rFonts w:hint="eastAsia"/>
        </w:rPr>
      </w:pPr>
      <w:r>
        <w:rPr>
          <w:rFonts w:hint="eastAsia"/>
        </w:rPr>
        <w:t>6  例子：</w:t>
      </w:r>
    </w:p>
    <w:p>
      <w:pPr>
        <w:pStyle w:val="4"/>
        <w:rPr>
          <w:rFonts w:ascii="宋体" w:hAnsi="宋体"/>
          <w:color w:val="000000"/>
        </w:rPr>
      </w:pPr>
      <w:bookmarkStart w:id="9" w:name="androidapplication"/>
      <w:r>
        <w:rPr>
          <w:rFonts w:ascii="宋体" w:hAnsi="宋体"/>
          <w:color w:val="000000"/>
        </w:rPr>
        <w:t>A complete Android application</w:t>
      </w:r>
      <w:bookmarkEnd w:id="9"/>
    </w:p>
    <w:p>
      <w:pPr>
        <w:rPr>
          <w:rFonts w:ascii="宋体" w:hAnsi="宋体"/>
        </w:rPr>
      </w:pPr>
      <w:r>
        <w:rPr>
          <w:rFonts w:ascii="宋体" w:hAnsi="宋体"/>
          <w:color w:val="000000"/>
          <w:sz w:val="27"/>
          <w:szCs w:val="27"/>
          <w:shd w:val="clear" w:color="auto" w:fill="FFFFFF"/>
        </w:rPr>
        <w:t>These options shrink, optimize, and obfuscate all public activities, services, broadcast receivers, and content providers from the compiled classes and external libraries:</w:t>
      </w:r>
    </w:p>
    <w:p>
      <w:pPr>
        <w:pStyle w:val="16"/>
        <w:shd w:val="clear" w:color="auto" w:fill="E0E0E0"/>
        <w:rPr>
          <w:color w:val="000000"/>
        </w:rPr>
      </w:pPr>
      <w:r>
        <w:rPr>
          <w:color w:val="000000"/>
        </w:rPr>
        <w:t>-injars      bin/classes</w:t>
      </w:r>
    </w:p>
    <w:p>
      <w:pPr>
        <w:pStyle w:val="16"/>
        <w:shd w:val="clear" w:color="auto" w:fill="E0E0E0"/>
        <w:rPr>
          <w:color w:val="000000"/>
        </w:rPr>
      </w:pPr>
      <w:r>
        <w:rPr>
          <w:color w:val="000000"/>
        </w:rPr>
        <w:t>-injars      libs</w:t>
      </w:r>
    </w:p>
    <w:p>
      <w:pPr>
        <w:pStyle w:val="16"/>
        <w:shd w:val="clear" w:color="auto" w:fill="E0E0E0"/>
        <w:rPr>
          <w:color w:val="000000"/>
        </w:rPr>
      </w:pPr>
      <w:r>
        <w:rPr>
          <w:color w:val="000000"/>
        </w:rPr>
        <w:t>-outjars     bin/classes-processed.jar</w:t>
      </w:r>
    </w:p>
    <w:p>
      <w:pPr>
        <w:pStyle w:val="16"/>
        <w:shd w:val="clear" w:color="auto" w:fill="E0E0E0"/>
        <w:rPr>
          <w:color w:val="000000"/>
        </w:rPr>
      </w:pPr>
      <w:r>
        <w:rPr>
          <w:color w:val="000000"/>
        </w:rPr>
        <w:t>-libraryjars /usr/local/java/android-sdk/platforms/android-9/android.jar</w:t>
      </w:r>
    </w:p>
    <w:p>
      <w:pPr>
        <w:pStyle w:val="16"/>
        <w:shd w:val="clear" w:color="auto" w:fill="E0E0E0"/>
        <w:rPr>
          <w:color w:val="000000"/>
        </w:rPr>
      </w:pPr>
    </w:p>
    <w:p>
      <w:pPr>
        <w:pStyle w:val="16"/>
        <w:shd w:val="clear" w:color="auto" w:fill="E0E0E0"/>
        <w:rPr>
          <w:color w:val="000000"/>
        </w:rPr>
      </w:pPr>
      <w:r>
        <w:rPr>
          <w:color w:val="000000"/>
        </w:rPr>
        <w:t>-dontpreverify</w:t>
      </w:r>
    </w:p>
    <w:p>
      <w:pPr>
        <w:pStyle w:val="16"/>
        <w:shd w:val="clear" w:color="auto" w:fill="E0E0E0"/>
        <w:rPr>
          <w:color w:val="000000"/>
        </w:rPr>
      </w:pPr>
      <w:r>
        <w:rPr>
          <w:color w:val="000000"/>
        </w:rPr>
        <w:t>-repackageclasses ''</w:t>
      </w:r>
    </w:p>
    <w:p>
      <w:pPr>
        <w:pStyle w:val="16"/>
        <w:shd w:val="clear" w:color="auto" w:fill="E0E0E0"/>
        <w:rPr>
          <w:color w:val="000000"/>
        </w:rPr>
      </w:pPr>
      <w:r>
        <w:rPr>
          <w:color w:val="000000"/>
        </w:rPr>
        <w:t>-allowaccessmodification</w:t>
      </w:r>
    </w:p>
    <w:p>
      <w:pPr>
        <w:pStyle w:val="16"/>
        <w:shd w:val="clear" w:color="auto" w:fill="E0E0E0"/>
        <w:rPr>
          <w:color w:val="000000"/>
        </w:rPr>
      </w:pPr>
      <w:r>
        <w:rPr>
          <w:color w:val="000000"/>
        </w:rPr>
        <w:t>-optimizations !code/simplification/arithmetic</w:t>
      </w:r>
    </w:p>
    <w:p>
      <w:pPr>
        <w:pStyle w:val="16"/>
        <w:shd w:val="clear" w:color="auto" w:fill="E0E0E0"/>
        <w:rPr>
          <w:color w:val="000000"/>
        </w:rPr>
      </w:pPr>
      <w:r>
        <w:rPr>
          <w:color w:val="000000"/>
        </w:rPr>
        <w:t>-keepattributes *Annotation*</w:t>
      </w:r>
    </w:p>
    <w:p>
      <w:pPr>
        <w:pStyle w:val="16"/>
        <w:shd w:val="clear" w:color="auto" w:fill="E0E0E0"/>
        <w:rPr>
          <w:color w:val="000000"/>
        </w:rPr>
      </w:pPr>
    </w:p>
    <w:p>
      <w:pPr>
        <w:pStyle w:val="16"/>
        <w:shd w:val="clear" w:color="auto" w:fill="E0E0E0"/>
        <w:rPr>
          <w:color w:val="000000"/>
        </w:rPr>
      </w:pPr>
      <w:r>
        <w:rPr>
          <w:color w:val="000000"/>
        </w:rPr>
        <w:t>-keep public class * extends android.app.Activity</w:t>
      </w:r>
    </w:p>
    <w:p>
      <w:pPr>
        <w:pStyle w:val="16"/>
        <w:shd w:val="clear" w:color="auto" w:fill="E0E0E0"/>
        <w:rPr>
          <w:color w:val="000000"/>
        </w:rPr>
      </w:pPr>
      <w:r>
        <w:rPr>
          <w:color w:val="000000"/>
        </w:rPr>
        <w:t>-keep public class * extends android.app.Application</w:t>
      </w:r>
    </w:p>
    <w:p>
      <w:pPr>
        <w:pStyle w:val="16"/>
        <w:shd w:val="clear" w:color="auto" w:fill="E0E0E0"/>
        <w:rPr>
          <w:color w:val="000000"/>
        </w:rPr>
      </w:pPr>
      <w:r>
        <w:rPr>
          <w:color w:val="000000"/>
        </w:rPr>
        <w:t>-keep public class * extends android.app.Service</w:t>
      </w:r>
    </w:p>
    <w:p>
      <w:pPr>
        <w:pStyle w:val="16"/>
        <w:shd w:val="clear" w:color="auto" w:fill="E0E0E0"/>
        <w:rPr>
          <w:color w:val="000000"/>
        </w:rPr>
      </w:pPr>
      <w:r>
        <w:rPr>
          <w:color w:val="000000"/>
        </w:rPr>
        <w:t>-keep public class * extends android.content.BroadcastReceiver</w:t>
      </w:r>
    </w:p>
    <w:p>
      <w:pPr>
        <w:pStyle w:val="16"/>
        <w:shd w:val="clear" w:color="auto" w:fill="E0E0E0"/>
        <w:rPr>
          <w:color w:val="000000"/>
        </w:rPr>
      </w:pPr>
      <w:r>
        <w:rPr>
          <w:color w:val="000000"/>
        </w:rPr>
        <w:t>-keep public class * extends android.content.ContentProvider</w:t>
      </w:r>
    </w:p>
    <w:p>
      <w:pPr>
        <w:pStyle w:val="16"/>
        <w:shd w:val="clear" w:color="auto" w:fill="E0E0E0"/>
        <w:rPr>
          <w:color w:val="000000"/>
        </w:rPr>
      </w:pPr>
    </w:p>
    <w:p>
      <w:pPr>
        <w:pStyle w:val="16"/>
        <w:shd w:val="clear" w:color="auto" w:fill="E0E0E0"/>
        <w:rPr>
          <w:color w:val="000000"/>
        </w:rPr>
      </w:pPr>
      <w:r>
        <w:rPr>
          <w:color w:val="000000"/>
        </w:rPr>
        <w:t>-keep public class * extends android.view.View {</w:t>
      </w:r>
    </w:p>
    <w:p>
      <w:pPr>
        <w:pStyle w:val="16"/>
        <w:shd w:val="clear" w:color="auto" w:fill="E0E0E0"/>
        <w:rPr>
          <w:color w:val="000000"/>
        </w:rPr>
      </w:pPr>
      <w:r>
        <w:rPr>
          <w:color w:val="000000"/>
        </w:rPr>
        <w:t xml:space="preserve">    public &lt;init&gt;(android.content.Context);</w:t>
      </w:r>
    </w:p>
    <w:p>
      <w:pPr>
        <w:pStyle w:val="16"/>
        <w:shd w:val="clear" w:color="auto" w:fill="E0E0E0"/>
        <w:rPr>
          <w:color w:val="000000"/>
        </w:rPr>
      </w:pPr>
      <w:r>
        <w:rPr>
          <w:color w:val="000000"/>
        </w:rPr>
        <w:t xml:space="preserve">    public &lt;init&gt;(android.content.Context, android.util.AttributeSet);</w:t>
      </w:r>
    </w:p>
    <w:p>
      <w:pPr>
        <w:pStyle w:val="16"/>
        <w:shd w:val="clear" w:color="auto" w:fill="E0E0E0"/>
        <w:rPr>
          <w:color w:val="000000"/>
        </w:rPr>
      </w:pPr>
      <w:r>
        <w:rPr>
          <w:color w:val="000000"/>
        </w:rPr>
        <w:t xml:space="preserve">    public &lt;init&gt;(android.content.Context, android.util.AttributeSet, int);</w:t>
      </w:r>
    </w:p>
    <w:p>
      <w:pPr>
        <w:pStyle w:val="16"/>
        <w:shd w:val="clear" w:color="auto" w:fill="E0E0E0"/>
        <w:rPr>
          <w:color w:val="000000"/>
        </w:rPr>
      </w:pPr>
      <w:r>
        <w:rPr>
          <w:color w:val="000000"/>
        </w:rPr>
        <w:t xml:space="preserve">    public void set*(...);</w:t>
      </w:r>
    </w:p>
    <w:p>
      <w:pPr>
        <w:pStyle w:val="16"/>
        <w:shd w:val="clear" w:color="auto" w:fill="E0E0E0"/>
        <w:rPr>
          <w:color w:val="000000"/>
        </w:rPr>
      </w:pPr>
      <w:r>
        <w:rPr>
          <w:color w:val="000000"/>
        </w:rPr>
        <w:t>}</w:t>
      </w:r>
    </w:p>
    <w:p>
      <w:pPr>
        <w:pStyle w:val="16"/>
        <w:shd w:val="clear" w:color="auto" w:fill="E0E0E0"/>
        <w:rPr>
          <w:color w:val="000000"/>
        </w:rPr>
      </w:pPr>
    </w:p>
    <w:p>
      <w:pPr>
        <w:pStyle w:val="16"/>
        <w:shd w:val="clear" w:color="auto" w:fill="E0E0E0"/>
        <w:rPr>
          <w:color w:val="000000"/>
        </w:rPr>
      </w:pPr>
      <w:r>
        <w:rPr>
          <w:color w:val="000000"/>
        </w:rPr>
        <w:t>-keepclasseswithmembers class * {</w:t>
      </w:r>
    </w:p>
    <w:p>
      <w:pPr>
        <w:pStyle w:val="16"/>
        <w:shd w:val="clear" w:color="auto" w:fill="E0E0E0"/>
        <w:rPr>
          <w:color w:val="000000"/>
        </w:rPr>
      </w:pPr>
      <w:r>
        <w:rPr>
          <w:color w:val="000000"/>
        </w:rPr>
        <w:t xml:space="preserve">    public &lt;init&gt;(android.content.Context, android.util.AttributeSet);</w:t>
      </w:r>
    </w:p>
    <w:p>
      <w:pPr>
        <w:pStyle w:val="16"/>
        <w:shd w:val="clear" w:color="auto" w:fill="E0E0E0"/>
        <w:rPr>
          <w:color w:val="000000"/>
        </w:rPr>
      </w:pPr>
      <w:r>
        <w:rPr>
          <w:color w:val="000000"/>
        </w:rPr>
        <w:t>}</w:t>
      </w:r>
    </w:p>
    <w:p>
      <w:pPr>
        <w:pStyle w:val="16"/>
        <w:shd w:val="clear" w:color="auto" w:fill="E0E0E0"/>
        <w:rPr>
          <w:color w:val="000000"/>
        </w:rPr>
      </w:pPr>
    </w:p>
    <w:p>
      <w:pPr>
        <w:pStyle w:val="16"/>
        <w:shd w:val="clear" w:color="auto" w:fill="E0E0E0"/>
        <w:rPr>
          <w:color w:val="000000"/>
        </w:rPr>
      </w:pPr>
      <w:r>
        <w:rPr>
          <w:color w:val="000000"/>
        </w:rPr>
        <w:t>-keepclasseswithmembers class * {</w:t>
      </w:r>
    </w:p>
    <w:p>
      <w:pPr>
        <w:pStyle w:val="16"/>
        <w:shd w:val="clear" w:color="auto" w:fill="E0E0E0"/>
        <w:rPr>
          <w:color w:val="000000"/>
        </w:rPr>
      </w:pPr>
      <w:r>
        <w:rPr>
          <w:color w:val="000000"/>
        </w:rPr>
        <w:t xml:space="preserve">    public &lt;init&gt;(android.content.Context, android.util.AttributeSet, int);</w:t>
      </w:r>
    </w:p>
    <w:p>
      <w:pPr>
        <w:pStyle w:val="16"/>
        <w:shd w:val="clear" w:color="auto" w:fill="E0E0E0"/>
        <w:rPr>
          <w:color w:val="000000"/>
        </w:rPr>
      </w:pPr>
      <w:r>
        <w:rPr>
          <w:color w:val="000000"/>
        </w:rPr>
        <w:t>}</w:t>
      </w:r>
    </w:p>
    <w:p>
      <w:pPr>
        <w:pStyle w:val="16"/>
        <w:shd w:val="clear" w:color="auto" w:fill="E0E0E0"/>
        <w:rPr>
          <w:color w:val="000000"/>
        </w:rPr>
      </w:pPr>
    </w:p>
    <w:p>
      <w:pPr>
        <w:pStyle w:val="16"/>
        <w:shd w:val="clear" w:color="auto" w:fill="E0E0E0"/>
        <w:rPr>
          <w:color w:val="000000"/>
        </w:rPr>
      </w:pPr>
      <w:r>
        <w:rPr>
          <w:color w:val="000000"/>
        </w:rPr>
        <w:t>-keepclassmembers class * implements android.os.Parcelable {</w:t>
      </w:r>
    </w:p>
    <w:p>
      <w:pPr>
        <w:pStyle w:val="16"/>
        <w:shd w:val="clear" w:color="auto" w:fill="E0E0E0"/>
        <w:rPr>
          <w:color w:val="000000"/>
        </w:rPr>
      </w:pPr>
      <w:r>
        <w:rPr>
          <w:color w:val="000000"/>
        </w:rPr>
        <w:t xml:space="preserve">    static android.os.Parcelable$Creator CREATOR;</w:t>
      </w:r>
    </w:p>
    <w:p>
      <w:pPr>
        <w:pStyle w:val="16"/>
        <w:shd w:val="clear" w:color="auto" w:fill="E0E0E0"/>
        <w:rPr>
          <w:color w:val="000000"/>
        </w:rPr>
      </w:pPr>
      <w:r>
        <w:rPr>
          <w:color w:val="000000"/>
        </w:rPr>
        <w:t>}</w:t>
      </w:r>
    </w:p>
    <w:p>
      <w:pPr>
        <w:pStyle w:val="16"/>
        <w:shd w:val="clear" w:color="auto" w:fill="E0E0E0"/>
        <w:rPr>
          <w:color w:val="000000"/>
        </w:rPr>
      </w:pPr>
    </w:p>
    <w:p>
      <w:pPr>
        <w:pStyle w:val="16"/>
        <w:shd w:val="clear" w:color="auto" w:fill="E0E0E0"/>
        <w:rPr>
          <w:color w:val="000000"/>
        </w:rPr>
      </w:pPr>
      <w:r>
        <w:rPr>
          <w:color w:val="000000"/>
        </w:rPr>
        <w:t>-keepclassmembers class **.R$* {</w:t>
      </w:r>
    </w:p>
    <w:p>
      <w:pPr>
        <w:pStyle w:val="16"/>
        <w:shd w:val="clear" w:color="auto" w:fill="E0E0E0"/>
        <w:rPr>
          <w:color w:val="000000"/>
        </w:rPr>
      </w:pPr>
      <w:r>
        <w:rPr>
          <w:color w:val="000000"/>
        </w:rPr>
        <w:t xml:space="preserve">    public static &lt;fields&gt;;</w:t>
      </w:r>
    </w:p>
    <w:p>
      <w:pPr>
        <w:pStyle w:val="16"/>
        <w:shd w:val="clear" w:color="auto" w:fill="E0E0E0"/>
        <w:rPr>
          <w:color w:val="000000"/>
        </w:rPr>
      </w:pPr>
      <w:r>
        <w:rPr>
          <w:color w:val="000000"/>
        </w:rPr>
        <w:t>}</w:t>
      </w:r>
    </w:p>
    <w:p>
      <w:pPr>
        <w:pStyle w:val="17"/>
        <w:rPr>
          <w:rFonts w:ascii="宋体" w:hAnsi="宋体"/>
          <w:color w:val="000000"/>
          <w:sz w:val="27"/>
          <w:szCs w:val="27"/>
        </w:rPr>
      </w:pPr>
      <w:r>
        <w:rPr>
          <w:rFonts w:ascii="宋体" w:hAnsi="宋体"/>
          <w:color w:val="000000"/>
          <w:sz w:val="27"/>
          <w:szCs w:val="27"/>
        </w:rPr>
        <w:t>Most importantly, we're keeping all fundamental classes that may be referenced by the</w:t>
      </w:r>
      <w:r>
        <w:rPr>
          <w:rStyle w:val="38"/>
          <w:rFonts w:ascii="宋体" w:hAnsi="宋体"/>
          <w:color w:val="000000"/>
          <w:sz w:val="27"/>
          <w:szCs w:val="27"/>
        </w:rPr>
        <w:t> </w:t>
      </w:r>
      <w:r>
        <w:rPr>
          <w:rStyle w:val="20"/>
          <w:color w:val="000000"/>
        </w:rPr>
        <w:t>AndroidManifest.xml</w:t>
      </w:r>
      <w:r>
        <w:rPr>
          <w:rStyle w:val="38"/>
          <w:rFonts w:ascii="宋体" w:hAnsi="宋体"/>
          <w:color w:val="000000"/>
          <w:sz w:val="27"/>
          <w:szCs w:val="27"/>
        </w:rPr>
        <w:t> </w:t>
      </w:r>
      <w:r>
        <w:rPr>
          <w:rFonts w:ascii="宋体" w:hAnsi="宋体"/>
          <w:color w:val="000000"/>
          <w:sz w:val="27"/>
          <w:szCs w:val="27"/>
        </w:rPr>
        <w:t>file of the application. If your manifest file contains other classes and methods, you may have to specify those as well.</w:t>
      </w:r>
    </w:p>
    <w:p>
      <w:pPr>
        <w:pStyle w:val="17"/>
        <w:rPr>
          <w:rFonts w:ascii="宋体" w:hAnsi="宋体"/>
          <w:color w:val="000000"/>
          <w:sz w:val="27"/>
          <w:szCs w:val="27"/>
        </w:rPr>
      </w:pPr>
      <w:r>
        <w:rPr>
          <w:rFonts w:ascii="宋体" w:hAnsi="宋体"/>
          <w:color w:val="000000"/>
          <w:sz w:val="27"/>
          <w:szCs w:val="27"/>
        </w:rPr>
        <w:t>We're keeping annotations, since they might be used by custom</w:t>
      </w:r>
      <w:r>
        <w:rPr>
          <w:rStyle w:val="38"/>
          <w:rFonts w:ascii="宋体" w:hAnsi="宋体"/>
          <w:color w:val="000000"/>
          <w:sz w:val="27"/>
          <w:szCs w:val="27"/>
        </w:rPr>
        <w:t> </w:t>
      </w:r>
      <w:r>
        <w:rPr>
          <w:rStyle w:val="20"/>
          <w:color w:val="000000"/>
        </w:rPr>
        <w:t>RemoteViews</w:t>
      </w:r>
      <w:r>
        <w:rPr>
          <w:rFonts w:ascii="宋体" w:hAnsi="宋体"/>
          <w:color w:val="000000"/>
          <w:sz w:val="27"/>
          <w:szCs w:val="27"/>
        </w:rPr>
        <w:t>.</w:t>
      </w:r>
    </w:p>
    <w:p>
      <w:pPr>
        <w:pStyle w:val="17"/>
        <w:rPr>
          <w:rFonts w:ascii="宋体" w:hAnsi="宋体"/>
          <w:color w:val="000000"/>
          <w:sz w:val="27"/>
          <w:szCs w:val="27"/>
        </w:rPr>
      </w:pPr>
      <w:r>
        <w:rPr>
          <w:rFonts w:ascii="宋体" w:hAnsi="宋体"/>
          <w:color w:val="000000"/>
          <w:sz w:val="27"/>
          <w:szCs w:val="27"/>
        </w:rPr>
        <w:t>We're keeping any custom</w:t>
      </w:r>
      <w:r>
        <w:rPr>
          <w:rStyle w:val="38"/>
          <w:rFonts w:ascii="宋体" w:hAnsi="宋体"/>
          <w:color w:val="000000"/>
          <w:sz w:val="27"/>
          <w:szCs w:val="27"/>
        </w:rPr>
        <w:t> </w:t>
      </w:r>
      <w:r>
        <w:rPr>
          <w:rStyle w:val="20"/>
          <w:color w:val="000000"/>
        </w:rPr>
        <w:t>View</w:t>
      </w:r>
      <w:r>
        <w:rPr>
          <w:rStyle w:val="38"/>
          <w:rFonts w:ascii="宋体" w:hAnsi="宋体"/>
          <w:color w:val="000000"/>
          <w:sz w:val="27"/>
          <w:szCs w:val="27"/>
        </w:rPr>
        <w:t> </w:t>
      </w:r>
      <w:r>
        <w:rPr>
          <w:rFonts w:ascii="宋体" w:hAnsi="宋体"/>
          <w:color w:val="000000"/>
          <w:sz w:val="27"/>
          <w:szCs w:val="27"/>
        </w:rPr>
        <w:t>extensions and other classes with typical constructors, since they might be referenced from XML layout files.</w:t>
      </w:r>
    </w:p>
    <w:p>
      <w:pPr>
        <w:pStyle w:val="17"/>
        <w:rPr>
          <w:rFonts w:ascii="宋体" w:hAnsi="宋体"/>
          <w:color w:val="000000"/>
          <w:sz w:val="27"/>
          <w:szCs w:val="27"/>
        </w:rPr>
      </w:pPr>
      <w:r>
        <w:rPr>
          <w:rFonts w:ascii="宋体" w:hAnsi="宋体"/>
          <w:color w:val="000000"/>
          <w:sz w:val="27"/>
          <w:szCs w:val="27"/>
        </w:rPr>
        <w:t>We're also keeping the required static fields in</w:t>
      </w:r>
      <w:r>
        <w:rPr>
          <w:rStyle w:val="38"/>
          <w:rFonts w:ascii="宋体" w:hAnsi="宋体"/>
          <w:color w:val="000000"/>
          <w:sz w:val="27"/>
          <w:szCs w:val="27"/>
        </w:rPr>
        <w:t> </w:t>
      </w:r>
      <w:r>
        <w:rPr>
          <w:rStyle w:val="20"/>
          <w:color w:val="000000"/>
        </w:rPr>
        <w:t>Parcelable</w:t>
      </w:r>
      <w:r>
        <w:rPr>
          <w:rStyle w:val="38"/>
          <w:rFonts w:ascii="宋体" w:hAnsi="宋体"/>
          <w:color w:val="000000"/>
          <w:sz w:val="27"/>
          <w:szCs w:val="27"/>
        </w:rPr>
        <w:t> </w:t>
      </w:r>
      <w:r>
        <w:rPr>
          <w:rFonts w:ascii="宋体" w:hAnsi="宋体"/>
          <w:color w:val="000000"/>
          <w:sz w:val="27"/>
          <w:szCs w:val="27"/>
        </w:rPr>
        <w:t>implementations, since they are accessed by introspection.</w:t>
      </w:r>
    </w:p>
    <w:p>
      <w:pPr>
        <w:pStyle w:val="17"/>
        <w:rPr>
          <w:rFonts w:ascii="宋体" w:hAnsi="宋体"/>
          <w:color w:val="000000"/>
          <w:sz w:val="27"/>
          <w:szCs w:val="27"/>
        </w:rPr>
      </w:pPr>
      <w:r>
        <w:rPr>
          <w:rFonts w:ascii="宋体" w:hAnsi="宋体"/>
          <w:color w:val="000000"/>
          <w:sz w:val="27"/>
          <w:szCs w:val="27"/>
        </w:rPr>
        <w:t>Finally, we're keeping the static fields of referenced inner classes of auto-generated</w:t>
      </w:r>
      <w:r>
        <w:rPr>
          <w:rStyle w:val="38"/>
          <w:rFonts w:ascii="宋体" w:hAnsi="宋体"/>
          <w:color w:val="000000"/>
          <w:sz w:val="27"/>
          <w:szCs w:val="27"/>
        </w:rPr>
        <w:t> </w:t>
      </w:r>
      <w:r>
        <w:rPr>
          <w:rStyle w:val="20"/>
          <w:color w:val="000000"/>
        </w:rPr>
        <w:t>R</w:t>
      </w:r>
      <w:r>
        <w:rPr>
          <w:rStyle w:val="38"/>
          <w:rFonts w:ascii="宋体" w:hAnsi="宋体"/>
          <w:color w:val="000000"/>
          <w:sz w:val="27"/>
          <w:szCs w:val="27"/>
        </w:rPr>
        <w:t> </w:t>
      </w:r>
      <w:r>
        <w:rPr>
          <w:rFonts w:ascii="宋体" w:hAnsi="宋体"/>
          <w:color w:val="000000"/>
          <w:sz w:val="27"/>
          <w:szCs w:val="27"/>
        </w:rPr>
        <w:t>classes, just in case your code is accessing those fields by introspection. Note that the compiler already inlines primitive fields, so ProGuard can generally remove all these classes entirely anyway (because the classes are not referenced and therefore not required).</w:t>
      </w:r>
    </w:p>
    <w:p>
      <w:pPr>
        <w:pStyle w:val="17"/>
        <w:rPr>
          <w:rFonts w:ascii="宋体" w:hAnsi="宋体"/>
          <w:color w:val="000000"/>
          <w:sz w:val="27"/>
          <w:szCs w:val="27"/>
        </w:rPr>
      </w:pPr>
      <w:r>
        <w:rPr>
          <w:rFonts w:ascii="宋体" w:hAnsi="宋体"/>
          <w:color w:val="000000"/>
          <w:sz w:val="27"/>
          <w:szCs w:val="27"/>
        </w:rPr>
        <w:t>If you're using additional Google APIs, you'll have to specify those as well, for instance:</w:t>
      </w:r>
    </w:p>
    <w:p>
      <w:pPr>
        <w:pStyle w:val="16"/>
        <w:shd w:val="clear" w:color="auto" w:fill="E0E0E0"/>
        <w:rPr>
          <w:color w:val="000000"/>
        </w:rPr>
      </w:pPr>
      <w:r>
        <w:rPr>
          <w:color w:val="000000"/>
        </w:rPr>
        <w:t>-libraryjars /usr/local/android-sdk/add-ons/google_apis-7_r01/libs/maps.jar</w:t>
      </w:r>
    </w:p>
    <w:p>
      <w:pPr>
        <w:pStyle w:val="17"/>
        <w:rPr>
          <w:rFonts w:ascii="宋体" w:hAnsi="宋体"/>
          <w:color w:val="000000"/>
          <w:sz w:val="27"/>
          <w:szCs w:val="27"/>
        </w:rPr>
      </w:pPr>
      <w:r>
        <w:rPr>
          <w:rFonts w:ascii="宋体" w:hAnsi="宋体"/>
          <w:color w:val="000000"/>
          <w:sz w:val="27"/>
          <w:szCs w:val="27"/>
        </w:rPr>
        <w:t>If you're using Google's optional License Verification Library, you can obfuscate its code along with your own code. You do have to preserve its</w:t>
      </w:r>
      <w:r>
        <w:rPr>
          <w:rStyle w:val="38"/>
          <w:rFonts w:ascii="宋体" w:hAnsi="宋体"/>
          <w:color w:val="000000"/>
          <w:sz w:val="27"/>
          <w:szCs w:val="27"/>
        </w:rPr>
        <w:t> </w:t>
      </w:r>
      <w:r>
        <w:rPr>
          <w:rStyle w:val="20"/>
          <w:color w:val="000000"/>
        </w:rPr>
        <w:t>ILicensingService</w:t>
      </w:r>
      <w:r>
        <w:rPr>
          <w:rStyle w:val="38"/>
          <w:rFonts w:ascii="宋体" w:hAnsi="宋体"/>
          <w:color w:val="000000"/>
          <w:sz w:val="27"/>
          <w:szCs w:val="27"/>
        </w:rPr>
        <w:t> </w:t>
      </w:r>
      <w:r>
        <w:rPr>
          <w:rFonts w:ascii="宋体" w:hAnsi="宋体"/>
          <w:color w:val="000000"/>
          <w:sz w:val="27"/>
          <w:szCs w:val="27"/>
        </w:rPr>
        <w:t>interface for the library to work:</w:t>
      </w:r>
    </w:p>
    <w:p>
      <w:pPr>
        <w:pStyle w:val="16"/>
        <w:shd w:val="clear" w:color="auto" w:fill="E0E0E0"/>
        <w:rPr>
          <w:color w:val="000000"/>
        </w:rPr>
      </w:pPr>
      <w:r>
        <w:rPr>
          <w:color w:val="000000"/>
        </w:rPr>
        <w:t>-keep public interface com.android.vending.licensing.ILicensingService</w:t>
      </w:r>
    </w:p>
    <w:p>
      <w:pPr>
        <w:pStyle w:val="17"/>
        <w:rPr>
          <w:rFonts w:ascii="宋体" w:hAnsi="宋体"/>
          <w:color w:val="000000"/>
          <w:sz w:val="27"/>
          <w:szCs w:val="27"/>
        </w:rPr>
      </w:pPr>
      <w:r>
        <w:rPr>
          <w:rFonts w:ascii="宋体" w:hAnsi="宋体"/>
          <w:color w:val="000000"/>
          <w:sz w:val="27"/>
          <w:szCs w:val="27"/>
        </w:rPr>
        <w:t>If you're using the Android Compatibility library, you should add the following line, to let ProGuard know it's ok that the library references some classes that are not available in all versions of the API:</w:t>
      </w:r>
    </w:p>
    <w:p>
      <w:pPr>
        <w:pStyle w:val="16"/>
        <w:shd w:val="clear" w:color="auto" w:fill="E0E0E0"/>
        <w:rPr>
          <w:color w:val="000000"/>
        </w:rPr>
      </w:pPr>
      <w:r>
        <w:rPr>
          <w:color w:val="000000"/>
        </w:rPr>
        <w:t>-dontwarn android.support.**</w:t>
      </w:r>
    </w:p>
    <w:p>
      <w:pPr>
        <w:pStyle w:val="17"/>
        <w:rPr>
          <w:rFonts w:ascii="宋体" w:hAnsi="宋体"/>
          <w:color w:val="000000"/>
          <w:sz w:val="27"/>
          <w:szCs w:val="27"/>
        </w:rPr>
      </w:pPr>
      <w:r>
        <w:rPr>
          <w:rFonts w:ascii="宋体" w:hAnsi="宋体"/>
          <w:color w:val="000000"/>
          <w:sz w:val="27"/>
          <w:szCs w:val="27"/>
        </w:rPr>
        <w:t>If applicable, you should add options for processing</w:t>
      </w:r>
      <w:r>
        <w:rPr>
          <w:rStyle w:val="38"/>
          <w:rFonts w:ascii="宋体" w:hAnsi="宋体"/>
          <w:color w:val="000000"/>
          <w:sz w:val="27"/>
          <w:szCs w:val="27"/>
        </w:rPr>
        <w:t> </w:t>
      </w:r>
      <w:r>
        <w:fldChar w:fldCharType="begin"/>
      </w:r>
      <w:r>
        <w:instrText xml:space="preserve"> HYPERLINK "https://stuff.mit.edu/afs/sipb/project/android/sdk/android-sdk-linux/tools/proguard/docs/manual/examples.html" \l "native" </w:instrText>
      </w:r>
      <w:r>
        <w:fldChar w:fldCharType="separate"/>
      </w:r>
      <w:r>
        <w:rPr>
          <w:rStyle w:val="19"/>
          <w:rFonts w:ascii="宋体" w:hAnsi="宋体"/>
          <w:sz w:val="27"/>
          <w:szCs w:val="27"/>
        </w:rPr>
        <w:t>native methods</w:t>
      </w:r>
      <w:r>
        <w:rPr>
          <w:rStyle w:val="19"/>
          <w:rFonts w:ascii="宋体" w:hAnsi="宋体"/>
          <w:sz w:val="27"/>
          <w:szCs w:val="27"/>
        </w:rPr>
        <w:fldChar w:fldCharType="end"/>
      </w:r>
      <w:r>
        <w:rPr>
          <w:rFonts w:ascii="宋体" w:hAnsi="宋体"/>
          <w:color w:val="000000"/>
          <w:sz w:val="27"/>
          <w:szCs w:val="27"/>
        </w:rPr>
        <w:t>,</w:t>
      </w:r>
      <w:r>
        <w:rPr>
          <w:rStyle w:val="38"/>
          <w:rFonts w:ascii="宋体" w:hAnsi="宋体"/>
          <w:color w:val="000000"/>
          <w:sz w:val="27"/>
          <w:szCs w:val="27"/>
        </w:rPr>
        <w:t> </w:t>
      </w:r>
      <w:r>
        <w:fldChar w:fldCharType="begin"/>
      </w:r>
      <w:r>
        <w:instrText xml:space="preserve"> HYPERLINK "https://stuff.mit.edu/afs/sipb/project/android/sdk/android-sdk-linux/tools/proguard/docs/manual/examples.html" \l "callback" </w:instrText>
      </w:r>
      <w:r>
        <w:fldChar w:fldCharType="separate"/>
      </w:r>
      <w:r>
        <w:rPr>
          <w:rStyle w:val="19"/>
          <w:rFonts w:ascii="宋体" w:hAnsi="宋体"/>
          <w:sz w:val="27"/>
          <w:szCs w:val="27"/>
        </w:rPr>
        <w:t>callback methods</w:t>
      </w:r>
      <w:r>
        <w:rPr>
          <w:rStyle w:val="19"/>
          <w:rFonts w:ascii="宋体" w:hAnsi="宋体"/>
          <w:sz w:val="27"/>
          <w:szCs w:val="27"/>
        </w:rPr>
        <w:fldChar w:fldCharType="end"/>
      </w:r>
      <w:r>
        <w:rPr>
          <w:rFonts w:ascii="宋体" w:hAnsi="宋体"/>
          <w:color w:val="000000"/>
          <w:sz w:val="27"/>
          <w:szCs w:val="27"/>
        </w:rPr>
        <w:t>,</w:t>
      </w:r>
      <w:r>
        <w:rPr>
          <w:rStyle w:val="38"/>
          <w:rFonts w:ascii="宋体" w:hAnsi="宋体"/>
          <w:color w:val="000000"/>
          <w:sz w:val="27"/>
          <w:szCs w:val="27"/>
        </w:rPr>
        <w:t> </w:t>
      </w:r>
      <w:r>
        <w:fldChar w:fldCharType="begin"/>
      </w:r>
      <w:r>
        <w:instrText xml:space="preserve"> HYPERLINK "https://stuff.mit.edu/afs/sipb/project/android/sdk/android-sdk-linux/tools/proguard/docs/manual/examples.html" \l "enumerations" </w:instrText>
      </w:r>
      <w:r>
        <w:fldChar w:fldCharType="separate"/>
      </w:r>
      <w:r>
        <w:rPr>
          <w:rStyle w:val="19"/>
          <w:rFonts w:ascii="宋体" w:hAnsi="宋体"/>
          <w:sz w:val="27"/>
          <w:szCs w:val="27"/>
        </w:rPr>
        <w:t>enumerations</w:t>
      </w:r>
      <w:r>
        <w:rPr>
          <w:rStyle w:val="19"/>
          <w:rFonts w:ascii="宋体" w:hAnsi="宋体"/>
          <w:sz w:val="27"/>
          <w:szCs w:val="27"/>
        </w:rPr>
        <w:fldChar w:fldCharType="end"/>
      </w:r>
      <w:r>
        <w:rPr>
          <w:rFonts w:ascii="宋体" w:hAnsi="宋体"/>
          <w:color w:val="000000"/>
          <w:sz w:val="27"/>
          <w:szCs w:val="27"/>
        </w:rPr>
        <w:t>, and</w:t>
      </w:r>
      <w:r>
        <w:rPr>
          <w:rStyle w:val="38"/>
          <w:rFonts w:ascii="宋体" w:hAnsi="宋体"/>
          <w:color w:val="000000"/>
          <w:sz w:val="27"/>
          <w:szCs w:val="27"/>
        </w:rPr>
        <w:t> </w:t>
      </w:r>
      <w:r>
        <w:fldChar w:fldCharType="begin"/>
      </w:r>
      <w:r>
        <w:instrText xml:space="preserve"> HYPERLINK "https://stuff.mit.edu/afs/sipb/project/android/sdk/android-sdk-linux/tools/proguard/docs/manual/examples.html" \l "resourcefiles" </w:instrText>
      </w:r>
      <w:r>
        <w:fldChar w:fldCharType="separate"/>
      </w:r>
      <w:r>
        <w:rPr>
          <w:rStyle w:val="19"/>
          <w:rFonts w:ascii="宋体" w:hAnsi="宋体"/>
          <w:sz w:val="27"/>
          <w:szCs w:val="27"/>
        </w:rPr>
        <w:t>resource files</w:t>
      </w:r>
      <w:r>
        <w:rPr>
          <w:rStyle w:val="19"/>
          <w:rFonts w:ascii="宋体" w:hAnsi="宋体"/>
          <w:sz w:val="27"/>
          <w:szCs w:val="27"/>
        </w:rPr>
        <w:fldChar w:fldCharType="end"/>
      </w:r>
      <w:r>
        <w:rPr>
          <w:rFonts w:ascii="宋体" w:hAnsi="宋体"/>
          <w:color w:val="000000"/>
          <w:sz w:val="27"/>
          <w:szCs w:val="27"/>
        </w:rPr>
        <w:t>. You may also want to add options for producing</w:t>
      </w:r>
      <w:r>
        <w:fldChar w:fldCharType="begin"/>
      </w:r>
      <w:r>
        <w:instrText xml:space="preserve"> HYPERLINK "https://stuff.mit.edu/afs/sipb/project/android/sdk/android-sdk-linux/tools/proguard/docs/manual/examples.html" \l "stacktrace" </w:instrText>
      </w:r>
      <w:r>
        <w:fldChar w:fldCharType="separate"/>
      </w:r>
      <w:r>
        <w:rPr>
          <w:rStyle w:val="19"/>
          <w:rFonts w:ascii="宋体" w:hAnsi="宋体"/>
          <w:sz w:val="27"/>
          <w:szCs w:val="27"/>
        </w:rPr>
        <w:t>useful stack traces</w:t>
      </w:r>
      <w:r>
        <w:rPr>
          <w:rStyle w:val="19"/>
          <w:rFonts w:ascii="宋体" w:hAnsi="宋体"/>
          <w:sz w:val="27"/>
          <w:szCs w:val="27"/>
        </w:rPr>
        <w:fldChar w:fldCharType="end"/>
      </w:r>
      <w:r>
        <w:rPr>
          <w:rFonts w:ascii="宋体" w:hAnsi="宋体"/>
          <w:color w:val="000000"/>
          <w:sz w:val="27"/>
          <w:szCs w:val="27"/>
        </w:rPr>
        <w:t>. You can find a complete sample configuration in</w:t>
      </w:r>
      <w:r>
        <w:rPr>
          <w:rStyle w:val="38"/>
          <w:rFonts w:ascii="宋体" w:hAnsi="宋体"/>
          <w:color w:val="000000"/>
          <w:sz w:val="27"/>
          <w:szCs w:val="27"/>
        </w:rPr>
        <w:t> </w:t>
      </w:r>
      <w:r>
        <w:rPr>
          <w:rStyle w:val="20"/>
          <w:color w:val="000000"/>
        </w:rPr>
        <w:t>examples/android.pro</w:t>
      </w:r>
      <w:r>
        <w:rPr>
          <w:rStyle w:val="38"/>
          <w:rFonts w:ascii="宋体" w:hAnsi="宋体"/>
          <w:color w:val="000000"/>
          <w:sz w:val="27"/>
          <w:szCs w:val="27"/>
        </w:rPr>
        <w:t> </w:t>
      </w:r>
      <w:r>
        <w:rPr>
          <w:rFonts w:ascii="宋体" w:hAnsi="宋体"/>
          <w:color w:val="000000"/>
          <w:sz w:val="27"/>
          <w:szCs w:val="27"/>
        </w:rPr>
        <w:t>in the ProGuard distribution.</w:t>
      </w:r>
    </w:p>
    <w:p>
      <w:pPr>
        <w:pStyle w:val="17"/>
        <w:rPr>
          <w:rFonts w:ascii="宋体" w:hAnsi="宋体"/>
          <w:color w:val="000000"/>
          <w:sz w:val="27"/>
          <w:szCs w:val="27"/>
        </w:rPr>
      </w:pPr>
      <w:r>
        <w:rPr>
          <w:rFonts w:ascii="宋体" w:hAnsi="宋体"/>
          <w:color w:val="000000"/>
          <w:sz w:val="27"/>
          <w:szCs w:val="27"/>
        </w:rPr>
        <w:t>The build process of the Android SDK (version 2.3 and higher) already integrates ProGuard by default. You only need to enable it (for release builds) by adding</w:t>
      </w:r>
      <w:r>
        <w:rPr>
          <w:rStyle w:val="20"/>
          <w:color w:val="000000"/>
        </w:rPr>
        <w:t>proguard.config=proguard.cfg</w:t>
      </w:r>
      <w:r>
        <w:rPr>
          <w:rStyle w:val="38"/>
          <w:rFonts w:ascii="宋体" w:hAnsi="宋体"/>
          <w:color w:val="000000"/>
          <w:sz w:val="27"/>
          <w:szCs w:val="27"/>
        </w:rPr>
        <w:t> </w:t>
      </w:r>
      <w:r>
        <w:rPr>
          <w:rFonts w:ascii="宋体" w:hAnsi="宋体"/>
          <w:color w:val="000000"/>
          <w:sz w:val="27"/>
          <w:szCs w:val="27"/>
        </w:rPr>
        <w:t>to the file</w:t>
      </w:r>
      <w:r>
        <w:rPr>
          <w:rStyle w:val="38"/>
          <w:rFonts w:ascii="宋体" w:hAnsi="宋体"/>
          <w:color w:val="000000"/>
          <w:sz w:val="27"/>
          <w:szCs w:val="27"/>
        </w:rPr>
        <w:t> </w:t>
      </w:r>
      <w:r>
        <w:rPr>
          <w:rStyle w:val="20"/>
          <w:color w:val="000000"/>
        </w:rPr>
        <w:t>build.properties</w:t>
      </w:r>
      <w:r>
        <w:rPr>
          <w:rFonts w:ascii="宋体" w:hAnsi="宋体"/>
          <w:color w:val="000000"/>
          <w:sz w:val="27"/>
          <w:szCs w:val="27"/>
        </w:rPr>
        <w:t>. In case of problems, you may want to check if the automatically generated file</w:t>
      </w:r>
      <w:r>
        <w:rPr>
          <w:rStyle w:val="38"/>
          <w:rFonts w:ascii="宋体" w:hAnsi="宋体"/>
          <w:color w:val="000000"/>
          <w:sz w:val="27"/>
          <w:szCs w:val="27"/>
        </w:rPr>
        <w:t> </w:t>
      </w:r>
      <w:r>
        <w:rPr>
          <w:rStyle w:val="20"/>
          <w:color w:val="000000"/>
        </w:rPr>
        <w:t>proguard.cfg</w:t>
      </w:r>
      <w:r>
        <w:rPr>
          <w:rStyle w:val="38"/>
          <w:rFonts w:ascii="宋体" w:hAnsi="宋体"/>
          <w:color w:val="000000"/>
          <w:sz w:val="27"/>
          <w:szCs w:val="27"/>
        </w:rPr>
        <w:t> </w:t>
      </w:r>
      <w:r>
        <w:rPr>
          <w:rFonts w:ascii="宋体" w:hAnsi="宋体"/>
          <w:color w:val="000000"/>
          <w:sz w:val="27"/>
          <w:szCs w:val="27"/>
        </w:rPr>
        <w:t>contains the settings discussed above. The generated Ant build file already sets the input and output files for you.</w:t>
      </w:r>
    </w:p>
    <w:p>
      <w:pPr>
        <w:pStyle w:val="17"/>
        <w:rPr>
          <w:rFonts w:ascii="宋体" w:hAnsi="宋体"/>
          <w:color w:val="000000"/>
          <w:sz w:val="27"/>
          <w:szCs w:val="27"/>
        </w:rPr>
      </w:pPr>
      <w:r>
        <w:rPr>
          <w:rFonts w:ascii="宋体" w:hAnsi="宋体"/>
          <w:color w:val="000000"/>
          <w:sz w:val="27"/>
          <w:szCs w:val="27"/>
        </w:rPr>
        <w:t>For more information, you can consult the official</w:t>
      </w:r>
      <w:r>
        <w:rPr>
          <w:rStyle w:val="38"/>
          <w:rFonts w:ascii="宋体" w:hAnsi="宋体"/>
          <w:color w:val="000000"/>
          <w:sz w:val="27"/>
          <w:szCs w:val="27"/>
        </w:rPr>
        <w:t> </w:t>
      </w:r>
      <w:r>
        <w:fldChar w:fldCharType="begin"/>
      </w:r>
      <w:r>
        <w:instrText xml:space="preserve"> HYPERLINK "http://developer.android.com/guide/developing/tools/proguard.html" \t "other" </w:instrText>
      </w:r>
      <w:r>
        <w:fldChar w:fldCharType="separate"/>
      </w:r>
      <w:r>
        <w:rPr>
          <w:rStyle w:val="19"/>
          <w:rFonts w:ascii="宋体" w:hAnsi="宋体"/>
          <w:sz w:val="27"/>
          <w:szCs w:val="27"/>
        </w:rPr>
        <w:t>Developer Guide</w:t>
      </w:r>
      <w:r>
        <w:rPr>
          <w:rStyle w:val="19"/>
          <w:rFonts w:ascii="宋体" w:hAnsi="宋体"/>
          <w:sz w:val="27"/>
          <w:szCs w:val="27"/>
        </w:rPr>
        <w:fldChar w:fldCharType="end"/>
      </w:r>
      <w:r>
        <w:rPr>
          <w:rStyle w:val="38"/>
          <w:rFonts w:ascii="宋体" w:hAnsi="宋体"/>
          <w:color w:val="000000"/>
          <w:sz w:val="27"/>
          <w:szCs w:val="27"/>
        </w:rPr>
        <w:t> </w:t>
      </w:r>
      <w:r>
        <w:rPr>
          <w:rFonts w:ascii="宋体" w:hAnsi="宋体"/>
          <w:color w:val="000000"/>
          <w:sz w:val="27"/>
          <w:szCs w:val="27"/>
        </w:rPr>
        <w:t>in the Android SDK.</w:t>
      </w:r>
    </w:p>
    <w:p>
      <w:pPr>
        <w:spacing w:line="300" w:lineRule="auto"/>
        <w:rPr>
          <w:rFonts w:hint="eastAsia"/>
          <w:sz w:val="24"/>
          <w:szCs w:val="24"/>
        </w:rPr>
      </w:pPr>
    </w:p>
    <w:p>
      <w:pPr>
        <w:spacing w:line="300" w:lineRule="auto"/>
        <w:rPr>
          <w:rFonts w:hint="eastAsia"/>
          <w:sz w:val="24"/>
          <w:szCs w:val="24"/>
        </w:rPr>
      </w:pPr>
    </w:p>
    <w:p>
      <w:pPr>
        <w:spacing w:line="300" w:lineRule="auto"/>
        <w:rPr>
          <w:rFonts w:hint="eastAsia"/>
          <w:sz w:val="24"/>
          <w:szCs w:val="24"/>
        </w:rPr>
      </w:pPr>
    </w:p>
    <w:p>
      <w:pPr>
        <w:spacing w:line="300" w:lineRule="auto"/>
        <w:rPr>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0"/>
    <w:family w:val="decorative"/>
    <w:pitch w:val="default"/>
    <w:sig w:usb0="E0002AFF" w:usb1="C0007843" w:usb2="00000009" w:usb3="00000000" w:csb0="400001FF" w:csb1="FFFF0000"/>
  </w:font>
  <w:font w:name="微软雅黑">
    <w:panose1 w:val="020B0503020204020204"/>
    <w:charset w:val="86"/>
    <w:family w:val="decorative"/>
    <w:pitch w:val="default"/>
    <w:sig w:usb0="80000287" w:usb1="280F3C52" w:usb2="00000016" w:usb3="00000000" w:csb0="0004001F" w:csb1="00000000"/>
  </w:font>
  <w:font w:name="Consolas">
    <w:panose1 w:val="020B0609020204030204"/>
    <w:charset w:val="00"/>
    <w:family w:val="swiss"/>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28087"/>
    </w:sdtPr>
    <w:sdtContent>
      <w:sdt>
        <w:sdtPr>
          <w:id w:val="171357283"/>
        </w:sdtPr>
        <w:sdtContent>
          <w:p>
            <w:pPr>
              <w:pStyle w:val="11"/>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6</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9</w:t>
            </w:r>
            <w:r>
              <w:rPr>
                <w:b/>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2"/>
      <w:spacing w:before="120" w:after="120"/>
      <w:jc w:val="both"/>
      <w:rPr>
        <w:rFonts w:ascii="微软雅黑" w:hAnsi="微软雅黑"/>
        <w:sz w:val="21"/>
        <w:szCs w:val="21"/>
      </w:rPr>
    </w:pPr>
    <w:r>
      <w:rPr>
        <w:rFonts w:hint="eastAsia" w:ascii="微软雅黑" w:hAnsi="微软雅黑"/>
        <w:sz w:val="21"/>
        <w:szCs w:val="21"/>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133E5"/>
    <w:rsid w:val="00005E07"/>
    <w:rsid w:val="00005F82"/>
    <w:rsid w:val="00007252"/>
    <w:rsid w:val="00007A2A"/>
    <w:rsid w:val="00011AB6"/>
    <w:rsid w:val="00012388"/>
    <w:rsid w:val="00013332"/>
    <w:rsid w:val="0001556D"/>
    <w:rsid w:val="00017121"/>
    <w:rsid w:val="0001739F"/>
    <w:rsid w:val="000173AF"/>
    <w:rsid w:val="00020604"/>
    <w:rsid w:val="00024827"/>
    <w:rsid w:val="00030346"/>
    <w:rsid w:val="00031854"/>
    <w:rsid w:val="000322B7"/>
    <w:rsid w:val="00033270"/>
    <w:rsid w:val="000348C5"/>
    <w:rsid w:val="00034DDA"/>
    <w:rsid w:val="000376D7"/>
    <w:rsid w:val="00037C39"/>
    <w:rsid w:val="00044493"/>
    <w:rsid w:val="000447A2"/>
    <w:rsid w:val="000457E5"/>
    <w:rsid w:val="00047C2A"/>
    <w:rsid w:val="0005302F"/>
    <w:rsid w:val="000565A1"/>
    <w:rsid w:val="00062413"/>
    <w:rsid w:val="0006243E"/>
    <w:rsid w:val="00063E05"/>
    <w:rsid w:val="00064E92"/>
    <w:rsid w:val="000650D6"/>
    <w:rsid w:val="00070BD3"/>
    <w:rsid w:val="00071053"/>
    <w:rsid w:val="00072175"/>
    <w:rsid w:val="000726FC"/>
    <w:rsid w:val="00076543"/>
    <w:rsid w:val="000770F8"/>
    <w:rsid w:val="000803BD"/>
    <w:rsid w:val="0008281F"/>
    <w:rsid w:val="000835EB"/>
    <w:rsid w:val="00086AED"/>
    <w:rsid w:val="000874CE"/>
    <w:rsid w:val="00091F99"/>
    <w:rsid w:val="00095C6B"/>
    <w:rsid w:val="000A0952"/>
    <w:rsid w:val="000A3ECA"/>
    <w:rsid w:val="000A4381"/>
    <w:rsid w:val="000A5974"/>
    <w:rsid w:val="000A7EF2"/>
    <w:rsid w:val="000B0E47"/>
    <w:rsid w:val="000B2626"/>
    <w:rsid w:val="000B5F01"/>
    <w:rsid w:val="000B6E9D"/>
    <w:rsid w:val="000B778E"/>
    <w:rsid w:val="000B7DFD"/>
    <w:rsid w:val="000C1637"/>
    <w:rsid w:val="000C2935"/>
    <w:rsid w:val="000C39CC"/>
    <w:rsid w:val="000C4725"/>
    <w:rsid w:val="000C4889"/>
    <w:rsid w:val="000C53A2"/>
    <w:rsid w:val="000C6776"/>
    <w:rsid w:val="000D0AE1"/>
    <w:rsid w:val="000D2B64"/>
    <w:rsid w:val="000D3BCD"/>
    <w:rsid w:val="000E0B4A"/>
    <w:rsid w:val="000E0CD2"/>
    <w:rsid w:val="000E1353"/>
    <w:rsid w:val="000E192B"/>
    <w:rsid w:val="000E25A2"/>
    <w:rsid w:val="000E52B0"/>
    <w:rsid w:val="000F3999"/>
    <w:rsid w:val="000F7186"/>
    <w:rsid w:val="000F735C"/>
    <w:rsid w:val="00106537"/>
    <w:rsid w:val="001066A0"/>
    <w:rsid w:val="001120D6"/>
    <w:rsid w:val="00112114"/>
    <w:rsid w:val="00112627"/>
    <w:rsid w:val="00113DA7"/>
    <w:rsid w:val="00114B74"/>
    <w:rsid w:val="00114C6A"/>
    <w:rsid w:val="001166FD"/>
    <w:rsid w:val="00116F5D"/>
    <w:rsid w:val="0012013E"/>
    <w:rsid w:val="001213A8"/>
    <w:rsid w:val="00122300"/>
    <w:rsid w:val="00122F1A"/>
    <w:rsid w:val="00123245"/>
    <w:rsid w:val="001232C5"/>
    <w:rsid w:val="0012437A"/>
    <w:rsid w:val="0012598F"/>
    <w:rsid w:val="00130EE7"/>
    <w:rsid w:val="001311B1"/>
    <w:rsid w:val="00132635"/>
    <w:rsid w:val="00136E4F"/>
    <w:rsid w:val="00140549"/>
    <w:rsid w:val="0014089D"/>
    <w:rsid w:val="00141195"/>
    <w:rsid w:val="001419B3"/>
    <w:rsid w:val="00141D73"/>
    <w:rsid w:val="00141F8B"/>
    <w:rsid w:val="00145509"/>
    <w:rsid w:val="001508D1"/>
    <w:rsid w:val="00150E3B"/>
    <w:rsid w:val="0015228D"/>
    <w:rsid w:val="00154EE4"/>
    <w:rsid w:val="0015592E"/>
    <w:rsid w:val="00156297"/>
    <w:rsid w:val="00156ADB"/>
    <w:rsid w:val="00161871"/>
    <w:rsid w:val="00164A52"/>
    <w:rsid w:val="001666D7"/>
    <w:rsid w:val="00166CE5"/>
    <w:rsid w:val="00170B50"/>
    <w:rsid w:val="00170C37"/>
    <w:rsid w:val="001721A2"/>
    <w:rsid w:val="001723D0"/>
    <w:rsid w:val="00173325"/>
    <w:rsid w:val="00174401"/>
    <w:rsid w:val="001745AC"/>
    <w:rsid w:val="00174BA1"/>
    <w:rsid w:val="00176122"/>
    <w:rsid w:val="00180438"/>
    <w:rsid w:val="0018451F"/>
    <w:rsid w:val="00185DAB"/>
    <w:rsid w:val="00185F80"/>
    <w:rsid w:val="00187BBA"/>
    <w:rsid w:val="00191472"/>
    <w:rsid w:val="0019269E"/>
    <w:rsid w:val="001971A3"/>
    <w:rsid w:val="001A24B5"/>
    <w:rsid w:val="001B0388"/>
    <w:rsid w:val="001B25F4"/>
    <w:rsid w:val="001B31D9"/>
    <w:rsid w:val="001B4B02"/>
    <w:rsid w:val="001C06AE"/>
    <w:rsid w:val="001C074D"/>
    <w:rsid w:val="001C0B8C"/>
    <w:rsid w:val="001C0CAA"/>
    <w:rsid w:val="001C1395"/>
    <w:rsid w:val="001C4E02"/>
    <w:rsid w:val="001C72EF"/>
    <w:rsid w:val="001D01DE"/>
    <w:rsid w:val="001D02FD"/>
    <w:rsid w:val="001D0BF8"/>
    <w:rsid w:val="001D14A1"/>
    <w:rsid w:val="001D156A"/>
    <w:rsid w:val="001D22B2"/>
    <w:rsid w:val="001D2F66"/>
    <w:rsid w:val="001D6610"/>
    <w:rsid w:val="001D7E0E"/>
    <w:rsid w:val="001E13CD"/>
    <w:rsid w:val="001E2B9D"/>
    <w:rsid w:val="001E3C3C"/>
    <w:rsid w:val="001E7F2C"/>
    <w:rsid w:val="001F01BF"/>
    <w:rsid w:val="001F178E"/>
    <w:rsid w:val="001F41C3"/>
    <w:rsid w:val="001F5641"/>
    <w:rsid w:val="001F5FE0"/>
    <w:rsid w:val="00200B3B"/>
    <w:rsid w:val="00200B6E"/>
    <w:rsid w:val="00200F04"/>
    <w:rsid w:val="00202ABB"/>
    <w:rsid w:val="002114E9"/>
    <w:rsid w:val="00212D05"/>
    <w:rsid w:val="002131F3"/>
    <w:rsid w:val="002133E5"/>
    <w:rsid w:val="002136B4"/>
    <w:rsid w:val="00213F04"/>
    <w:rsid w:val="00214744"/>
    <w:rsid w:val="0021648C"/>
    <w:rsid w:val="002208E5"/>
    <w:rsid w:val="00224ECF"/>
    <w:rsid w:val="00225A09"/>
    <w:rsid w:val="00225BBE"/>
    <w:rsid w:val="002272A5"/>
    <w:rsid w:val="00227839"/>
    <w:rsid w:val="00230123"/>
    <w:rsid w:val="00232BB0"/>
    <w:rsid w:val="00232FCA"/>
    <w:rsid w:val="002409BA"/>
    <w:rsid w:val="00241661"/>
    <w:rsid w:val="00242073"/>
    <w:rsid w:val="00244529"/>
    <w:rsid w:val="00244A7F"/>
    <w:rsid w:val="0024588A"/>
    <w:rsid w:val="00246590"/>
    <w:rsid w:val="0025071D"/>
    <w:rsid w:val="002514E1"/>
    <w:rsid w:val="002516F9"/>
    <w:rsid w:val="00252B47"/>
    <w:rsid w:val="002535AE"/>
    <w:rsid w:val="0025443A"/>
    <w:rsid w:val="00260345"/>
    <w:rsid w:val="00261383"/>
    <w:rsid w:val="00262925"/>
    <w:rsid w:val="0026399A"/>
    <w:rsid w:val="00263C03"/>
    <w:rsid w:val="00270257"/>
    <w:rsid w:val="00271ED4"/>
    <w:rsid w:val="002741ED"/>
    <w:rsid w:val="00275BAA"/>
    <w:rsid w:val="002772BF"/>
    <w:rsid w:val="00277D6D"/>
    <w:rsid w:val="00281CA3"/>
    <w:rsid w:val="002826DB"/>
    <w:rsid w:val="00282F27"/>
    <w:rsid w:val="002836F3"/>
    <w:rsid w:val="00284F3F"/>
    <w:rsid w:val="00285717"/>
    <w:rsid w:val="002858A2"/>
    <w:rsid w:val="002870B2"/>
    <w:rsid w:val="00291439"/>
    <w:rsid w:val="00291770"/>
    <w:rsid w:val="00293130"/>
    <w:rsid w:val="00293172"/>
    <w:rsid w:val="00293B56"/>
    <w:rsid w:val="002949CE"/>
    <w:rsid w:val="00294F15"/>
    <w:rsid w:val="00297E9F"/>
    <w:rsid w:val="002A05C1"/>
    <w:rsid w:val="002A1067"/>
    <w:rsid w:val="002A4E47"/>
    <w:rsid w:val="002B0B1D"/>
    <w:rsid w:val="002B3CBA"/>
    <w:rsid w:val="002B596F"/>
    <w:rsid w:val="002B6535"/>
    <w:rsid w:val="002C1581"/>
    <w:rsid w:val="002C235E"/>
    <w:rsid w:val="002C3479"/>
    <w:rsid w:val="002C3573"/>
    <w:rsid w:val="002C514F"/>
    <w:rsid w:val="002D11D3"/>
    <w:rsid w:val="002D37D1"/>
    <w:rsid w:val="002D3DDB"/>
    <w:rsid w:val="002D483B"/>
    <w:rsid w:val="002D4FED"/>
    <w:rsid w:val="002D50A2"/>
    <w:rsid w:val="002D535E"/>
    <w:rsid w:val="002D5C93"/>
    <w:rsid w:val="002D72A9"/>
    <w:rsid w:val="002E1606"/>
    <w:rsid w:val="002E1B6A"/>
    <w:rsid w:val="002F56A6"/>
    <w:rsid w:val="002F64AE"/>
    <w:rsid w:val="002F6917"/>
    <w:rsid w:val="00300A95"/>
    <w:rsid w:val="003016AA"/>
    <w:rsid w:val="00301BF6"/>
    <w:rsid w:val="003031E4"/>
    <w:rsid w:val="00306A22"/>
    <w:rsid w:val="00306F17"/>
    <w:rsid w:val="00307579"/>
    <w:rsid w:val="00312EFA"/>
    <w:rsid w:val="00313177"/>
    <w:rsid w:val="003134F8"/>
    <w:rsid w:val="00316E2D"/>
    <w:rsid w:val="003216E3"/>
    <w:rsid w:val="00321B20"/>
    <w:rsid w:val="00321F51"/>
    <w:rsid w:val="00321FBA"/>
    <w:rsid w:val="0032209B"/>
    <w:rsid w:val="0032283C"/>
    <w:rsid w:val="00322EA8"/>
    <w:rsid w:val="00324AF3"/>
    <w:rsid w:val="00325E29"/>
    <w:rsid w:val="00326761"/>
    <w:rsid w:val="00327A4C"/>
    <w:rsid w:val="00327D7E"/>
    <w:rsid w:val="003339A9"/>
    <w:rsid w:val="003345ED"/>
    <w:rsid w:val="00335522"/>
    <w:rsid w:val="00335F0C"/>
    <w:rsid w:val="00337FE5"/>
    <w:rsid w:val="00340DA1"/>
    <w:rsid w:val="00343173"/>
    <w:rsid w:val="00343A23"/>
    <w:rsid w:val="00343F52"/>
    <w:rsid w:val="00344439"/>
    <w:rsid w:val="0034466B"/>
    <w:rsid w:val="00345BC9"/>
    <w:rsid w:val="0034685C"/>
    <w:rsid w:val="003506B7"/>
    <w:rsid w:val="003510B3"/>
    <w:rsid w:val="00352B60"/>
    <w:rsid w:val="00353279"/>
    <w:rsid w:val="00355034"/>
    <w:rsid w:val="00355D07"/>
    <w:rsid w:val="00355E17"/>
    <w:rsid w:val="003565BB"/>
    <w:rsid w:val="00356901"/>
    <w:rsid w:val="0035746C"/>
    <w:rsid w:val="00361991"/>
    <w:rsid w:val="00363835"/>
    <w:rsid w:val="003653B3"/>
    <w:rsid w:val="00366117"/>
    <w:rsid w:val="00366F89"/>
    <w:rsid w:val="00370199"/>
    <w:rsid w:val="00371549"/>
    <w:rsid w:val="00371A7C"/>
    <w:rsid w:val="0037262C"/>
    <w:rsid w:val="00373D31"/>
    <w:rsid w:val="00374EF2"/>
    <w:rsid w:val="00375581"/>
    <w:rsid w:val="00376458"/>
    <w:rsid w:val="003805D3"/>
    <w:rsid w:val="00381A0C"/>
    <w:rsid w:val="00382265"/>
    <w:rsid w:val="00382CBB"/>
    <w:rsid w:val="00383546"/>
    <w:rsid w:val="0038557D"/>
    <w:rsid w:val="0038700B"/>
    <w:rsid w:val="00390CF8"/>
    <w:rsid w:val="0039336A"/>
    <w:rsid w:val="00394B3C"/>
    <w:rsid w:val="00394E20"/>
    <w:rsid w:val="00397932"/>
    <w:rsid w:val="003A0F0C"/>
    <w:rsid w:val="003A23E6"/>
    <w:rsid w:val="003A4A3D"/>
    <w:rsid w:val="003A5167"/>
    <w:rsid w:val="003B0948"/>
    <w:rsid w:val="003B1274"/>
    <w:rsid w:val="003B3975"/>
    <w:rsid w:val="003B3FE4"/>
    <w:rsid w:val="003B4D4F"/>
    <w:rsid w:val="003B4E9F"/>
    <w:rsid w:val="003B6B53"/>
    <w:rsid w:val="003B78E5"/>
    <w:rsid w:val="003C010B"/>
    <w:rsid w:val="003C097E"/>
    <w:rsid w:val="003C0DAE"/>
    <w:rsid w:val="003C1421"/>
    <w:rsid w:val="003C1CA1"/>
    <w:rsid w:val="003C3445"/>
    <w:rsid w:val="003C56B7"/>
    <w:rsid w:val="003C6326"/>
    <w:rsid w:val="003D131A"/>
    <w:rsid w:val="003D2105"/>
    <w:rsid w:val="003D53B1"/>
    <w:rsid w:val="003D62CA"/>
    <w:rsid w:val="003D6F51"/>
    <w:rsid w:val="003D786D"/>
    <w:rsid w:val="003E0277"/>
    <w:rsid w:val="003E175E"/>
    <w:rsid w:val="003E3C55"/>
    <w:rsid w:val="003E3E7D"/>
    <w:rsid w:val="003E699B"/>
    <w:rsid w:val="003E7A2A"/>
    <w:rsid w:val="003F274D"/>
    <w:rsid w:val="003F27D5"/>
    <w:rsid w:val="003F4356"/>
    <w:rsid w:val="003F46A7"/>
    <w:rsid w:val="003F46D5"/>
    <w:rsid w:val="003F5702"/>
    <w:rsid w:val="003F64A0"/>
    <w:rsid w:val="00402243"/>
    <w:rsid w:val="0040405D"/>
    <w:rsid w:val="004061E0"/>
    <w:rsid w:val="004064DE"/>
    <w:rsid w:val="0041152D"/>
    <w:rsid w:val="00411A03"/>
    <w:rsid w:val="00412999"/>
    <w:rsid w:val="00420304"/>
    <w:rsid w:val="00420A56"/>
    <w:rsid w:val="00420FF0"/>
    <w:rsid w:val="0042136B"/>
    <w:rsid w:val="004224E0"/>
    <w:rsid w:val="00422832"/>
    <w:rsid w:val="00422EBD"/>
    <w:rsid w:val="0042321F"/>
    <w:rsid w:val="004245BA"/>
    <w:rsid w:val="00432250"/>
    <w:rsid w:val="004341CB"/>
    <w:rsid w:val="00435B49"/>
    <w:rsid w:val="00437B46"/>
    <w:rsid w:val="00437F42"/>
    <w:rsid w:val="004403A6"/>
    <w:rsid w:val="004415B5"/>
    <w:rsid w:val="004430CE"/>
    <w:rsid w:val="00443532"/>
    <w:rsid w:val="004448D8"/>
    <w:rsid w:val="0044554C"/>
    <w:rsid w:val="004479DD"/>
    <w:rsid w:val="00447DAB"/>
    <w:rsid w:val="0045074B"/>
    <w:rsid w:val="00450B21"/>
    <w:rsid w:val="00450CB5"/>
    <w:rsid w:val="0045125F"/>
    <w:rsid w:val="00451FC2"/>
    <w:rsid w:val="0045668B"/>
    <w:rsid w:val="00456CDC"/>
    <w:rsid w:val="00456D14"/>
    <w:rsid w:val="00457311"/>
    <w:rsid w:val="004573B0"/>
    <w:rsid w:val="00457631"/>
    <w:rsid w:val="00462867"/>
    <w:rsid w:val="00462969"/>
    <w:rsid w:val="00462B52"/>
    <w:rsid w:val="004641FE"/>
    <w:rsid w:val="00465B4D"/>
    <w:rsid w:val="0046695F"/>
    <w:rsid w:val="0047681C"/>
    <w:rsid w:val="00476DFC"/>
    <w:rsid w:val="0048162D"/>
    <w:rsid w:val="00481C90"/>
    <w:rsid w:val="00481CF1"/>
    <w:rsid w:val="00482CF4"/>
    <w:rsid w:val="00483986"/>
    <w:rsid w:val="00487BEA"/>
    <w:rsid w:val="00490F7F"/>
    <w:rsid w:val="004912D7"/>
    <w:rsid w:val="004922AA"/>
    <w:rsid w:val="00493804"/>
    <w:rsid w:val="00493E0B"/>
    <w:rsid w:val="00494503"/>
    <w:rsid w:val="004954AF"/>
    <w:rsid w:val="00496039"/>
    <w:rsid w:val="00496883"/>
    <w:rsid w:val="0049735C"/>
    <w:rsid w:val="00497D02"/>
    <w:rsid w:val="004A0E9B"/>
    <w:rsid w:val="004A3AE8"/>
    <w:rsid w:val="004A652F"/>
    <w:rsid w:val="004B1251"/>
    <w:rsid w:val="004B5B6F"/>
    <w:rsid w:val="004B5EA6"/>
    <w:rsid w:val="004C095D"/>
    <w:rsid w:val="004C195C"/>
    <w:rsid w:val="004C1D51"/>
    <w:rsid w:val="004C3398"/>
    <w:rsid w:val="004C3B75"/>
    <w:rsid w:val="004C3DA5"/>
    <w:rsid w:val="004C6C31"/>
    <w:rsid w:val="004D1039"/>
    <w:rsid w:val="004D1957"/>
    <w:rsid w:val="004D251F"/>
    <w:rsid w:val="004D3C2F"/>
    <w:rsid w:val="004D629D"/>
    <w:rsid w:val="004D7E96"/>
    <w:rsid w:val="004E01F4"/>
    <w:rsid w:val="004E3631"/>
    <w:rsid w:val="004E5647"/>
    <w:rsid w:val="004E632B"/>
    <w:rsid w:val="004E6694"/>
    <w:rsid w:val="004F07B3"/>
    <w:rsid w:val="004F39E2"/>
    <w:rsid w:val="004F60C9"/>
    <w:rsid w:val="005041D9"/>
    <w:rsid w:val="005069EC"/>
    <w:rsid w:val="00507E47"/>
    <w:rsid w:val="0051445D"/>
    <w:rsid w:val="00521039"/>
    <w:rsid w:val="005218B7"/>
    <w:rsid w:val="00521A1B"/>
    <w:rsid w:val="00521C50"/>
    <w:rsid w:val="00524494"/>
    <w:rsid w:val="00525C48"/>
    <w:rsid w:val="005267F7"/>
    <w:rsid w:val="00527E5C"/>
    <w:rsid w:val="005302EB"/>
    <w:rsid w:val="005312F4"/>
    <w:rsid w:val="00531F52"/>
    <w:rsid w:val="00532485"/>
    <w:rsid w:val="00534DBB"/>
    <w:rsid w:val="005403F5"/>
    <w:rsid w:val="00540CF1"/>
    <w:rsid w:val="005422AA"/>
    <w:rsid w:val="00542E27"/>
    <w:rsid w:val="005430CB"/>
    <w:rsid w:val="00544788"/>
    <w:rsid w:val="00544D45"/>
    <w:rsid w:val="00553316"/>
    <w:rsid w:val="00554913"/>
    <w:rsid w:val="00560457"/>
    <w:rsid w:val="0056194E"/>
    <w:rsid w:val="00562CD6"/>
    <w:rsid w:val="00563B4E"/>
    <w:rsid w:val="005659BB"/>
    <w:rsid w:val="00565CAB"/>
    <w:rsid w:val="0056763D"/>
    <w:rsid w:val="0057284E"/>
    <w:rsid w:val="00574D8C"/>
    <w:rsid w:val="00574FCA"/>
    <w:rsid w:val="005756FF"/>
    <w:rsid w:val="00576E1F"/>
    <w:rsid w:val="00577E39"/>
    <w:rsid w:val="00580002"/>
    <w:rsid w:val="0058416E"/>
    <w:rsid w:val="00585A29"/>
    <w:rsid w:val="00587403"/>
    <w:rsid w:val="005901C6"/>
    <w:rsid w:val="00593D7C"/>
    <w:rsid w:val="00594C73"/>
    <w:rsid w:val="00594E28"/>
    <w:rsid w:val="00596013"/>
    <w:rsid w:val="005B0B40"/>
    <w:rsid w:val="005B0BC7"/>
    <w:rsid w:val="005B15F4"/>
    <w:rsid w:val="005B1705"/>
    <w:rsid w:val="005B25A5"/>
    <w:rsid w:val="005B5BC5"/>
    <w:rsid w:val="005C0972"/>
    <w:rsid w:val="005C240E"/>
    <w:rsid w:val="005D101B"/>
    <w:rsid w:val="005D19BC"/>
    <w:rsid w:val="005D1B02"/>
    <w:rsid w:val="005D2D35"/>
    <w:rsid w:val="005D38E7"/>
    <w:rsid w:val="005D5949"/>
    <w:rsid w:val="005D5960"/>
    <w:rsid w:val="005D7CAA"/>
    <w:rsid w:val="005D7E58"/>
    <w:rsid w:val="005E1963"/>
    <w:rsid w:val="005E1B69"/>
    <w:rsid w:val="005E24F0"/>
    <w:rsid w:val="005E299F"/>
    <w:rsid w:val="005E2B32"/>
    <w:rsid w:val="005E6523"/>
    <w:rsid w:val="005F2877"/>
    <w:rsid w:val="005F384B"/>
    <w:rsid w:val="005F3ABD"/>
    <w:rsid w:val="005F6A1F"/>
    <w:rsid w:val="005F7188"/>
    <w:rsid w:val="006007DF"/>
    <w:rsid w:val="00604FB6"/>
    <w:rsid w:val="00605ECC"/>
    <w:rsid w:val="00606796"/>
    <w:rsid w:val="00610C51"/>
    <w:rsid w:val="00610C81"/>
    <w:rsid w:val="00617930"/>
    <w:rsid w:val="00617DA4"/>
    <w:rsid w:val="00623966"/>
    <w:rsid w:val="00626106"/>
    <w:rsid w:val="00630158"/>
    <w:rsid w:val="00630277"/>
    <w:rsid w:val="006304FC"/>
    <w:rsid w:val="006310CE"/>
    <w:rsid w:val="00632880"/>
    <w:rsid w:val="006342FE"/>
    <w:rsid w:val="006346D8"/>
    <w:rsid w:val="00635CBC"/>
    <w:rsid w:val="006374E3"/>
    <w:rsid w:val="00641776"/>
    <w:rsid w:val="00641C64"/>
    <w:rsid w:val="00642004"/>
    <w:rsid w:val="00646124"/>
    <w:rsid w:val="00652AA7"/>
    <w:rsid w:val="00656581"/>
    <w:rsid w:val="006571D4"/>
    <w:rsid w:val="00660922"/>
    <w:rsid w:val="0066119B"/>
    <w:rsid w:val="00662F55"/>
    <w:rsid w:val="0066624A"/>
    <w:rsid w:val="00670577"/>
    <w:rsid w:val="00671490"/>
    <w:rsid w:val="00673F13"/>
    <w:rsid w:val="00674592"/>
    <w:rsid w:val="00676E50"/>
    <w:rsid w:val="00677A2F"/>
    <w:rsid w:val="00680491"/>
    <w:rsid w:val="00681178"/>
    <w:rsid w:val="006827EB"/>
    <w:rsid w:val="00682D25"/>
    <w:rsid w:val="00686ACA"/>
    <w:rsid w:val="00686C6D"/>
    <w:rsid w:val="00687725"/>
    <w:rsid w:val="0069052E"/>
    <w:rsid w:val="00691E3B"/>
    <w:rsid w:val="006932E5"/>
    <w:rsid w:val="0069476A"/>
    <w:rsid w:val="006951DF"/>
    <w:rsid w:val="006953D0"/>
    <w:rsid w:val="00695773"/>
    <w:rsid w:val="006A08BB"/>
    <w:rsid w:val="006A6C7B"/>
    <w:rsid w:val="006B0668"/>
    <w:rsid w:val="006B25E8"/>
    <w:rsid w:val="006B53B5"/>
    <w:rsid w:val="006B5B25"/>
    <w:rsid w:val="006B6CE5"/>
    <w:rsid w:val="006B6F45"/>
    <w:rsid w:val="006C1B10"/>
    <w:rsid w:val="006C28C5"/>
    <w:rsid w:val="006C33A3"/>
    <w:rsid w:val="006C3535"/>
    <w:rsid w:val="006C37EC"/>
    <w:rsid w:val="006C6A67"/>
    <w:rsid w:val="006C6C78"/>
    <w:rsid w:val="006C7A96"/>
    <w:rsid w:val="006D14B9"/>
    <w:rsid w:val="006D4084"/>
    <w:rsid w:val="006D5637"/>
    <w:rsid w:val="006D588C"/>
    <w:rsid w:val="006D657C"/>
    <w:rsid w:val="006D6764"/>
    <w:rsid w:val="006D7A53"/>
    <w:rsid w:val="006E1BD3"/>
    <w:rsid w:val="006E34D0"/>
    <w:rsid w:val="006E4E49"/>
    <w:rsid w:val="006E5644"/>
    <w:rsid w:val="006F08EC"/>
    <w:rsid w:val="006F5DAC"/>
    <w:rsid w:val="006F60E3"/>
    <w:rsid w:val="006F67A5"/>
    <w:rsid w:val="006F7A8C"/>
    <w:rsid w:val="00700910"/>
    <w:rsid w:val="00700C6A"/>
    <w:rsid w:val="00701C8D"/>
    <w:rsid w:val="00703484"/>
    <w:rsid w:val="00703535"/>
    <w:rsid w:val="00704815"/>
    <w:rsid w:val="00705389"/>
    <w:rsid w:val="00710C7C"/>
    <w:rsid w:val="00717566"/>
    <w:rsid w:val="0071765C"/>
    <w:rsid w:val="007213AF"/>
    <w:rsid w:val="00721491"/>
    <w:rsid w:val="0072291F"/>
    <w:rsid w:val="0072395D"/>
    <w:rsid w:val="007248CF"/>
    <w:rsid w:val="00725903"/>
    <w:rsid w:val="00730AFF"/>
    <w:rsid w:val="0073126F"/>
    <w:rsid w:val="00731620"/>
    <w:rsid w:val="00731C18"/>
    <w:rsid w:val="00732499"/>
    <w:rsid w:val="007329EB"/>
    <w:rsid w:val="00740810"/>
    <w:rsid w:val="007469CD"/>
    <w:rsid w:val="007471C2"/>
    <w:rsid w:val="00750388"/>
    <w:rsid w:val="007509C0"/>
    <w:rsid w:val="00751462"/>
    <w:rsid w:val="00755553"/>
    <w:rsid w:val="007571A9"/>
    <w:rsid w:val="00757982"/>
    <w:rsid w:val="0076230F"/>
    <w:rsid w:val="0076524F"/>
    <w:rsid w:val="00767731"/>
    <w:rsid w:val="0077100E"/>
    <w:rsid w:val="00772702"/>
    <w:rsid w:val="00772832"/>
    <w:rsid w:val="007730A1"/>
    <w:rsid w:val="00774938"/>
    <w:rsid w:val="0077536F"/>
    <w:rsid w:val="00776AB9"/>
    <w:rsid w:val="00777461"/>
    <w:rsid w:val="00777465"/>
    <w:rsid w:val="00780E1C"/>
    <w:rsid w:val="00781B80"/>
    <w:rsid w:val="007826A1"/>
    <w:rsid w:val="00782A79"/>
    <w:rsid w:val="007854C9"/>
    <w:rsid w:val="00787FD7"/>
    <w:rsid w:val="00792639"/>
    <w:rsid w:val="007968EB"/>
    <w:rsid w:val="00796B77"/>
    <w:rsid w:val="00797600"/>
    <w:rsid w:val="007976A4"/>
    <w:rsid w:val="007A4224"/>
    <w:rsid w:val="007A7442"/>
    <w:rsid w:val="007B0D3A"/>
    <w:rsid w:val="007B2030"/>
    <w:rsid w:val="007B33AF"/>
    <w:rsid w:val="007B547E"/>
    <w:rsid w:val="007B5777"/>
    <w:rsid w:val="007C13D1"/>
    <w:rsid w:val="007C147A"/>
    <w:rsid w:val="007C1FB2"/>
    <w:rsid w:val="007C3533"/>
    <w:rsid w:val="007C41DF"/>
    <w:rsid w:val="007C445F"/>
    <w:rsid w:val="007C4D5D"/>
    <w:rsid w:val="007C5BBD"/>
    <w:rsid w:val="007C7B50"/>
    <w:rsid w:val="007C7B69"/>
    <w:rsid w:val="007D2F3E"/>
    <w:rsid w:val="007D4102"/>
    <w:rsid w:val="007D5C59"/>
    <w:rsid w:val="007D6AF0"/>
    <w:rsid w:val="007E0EBC"/>
    <w:rsid w:val="007E2A78"/>
    <w:rsid w:val="007E2C4D"/>
    <w:rsid w:val="007E37EA"/>
    <w:rsid w:val="007E641A"/>
    <w:rsid w:val="007E6A42"/>
    <w:rsid w:val="007E6E3C"/>
    <w:rsid w:val="007F131B"/>
    <w:rsid w:val="007F1FA9"/>
    <w:rsid w:val="007F29A8"/>
    <w:rsid w:val="007F4356"/>
    <w:rsid w:val="008006C0"/>
    <w:rsid w:val="008025C9"/>
    <w:rsid w:val="008055F6"/>
    <w:rsid w:val="0081454C"/>
    <w:rsid w:val="00817A2C"/>
    <w:rsid w:val="008202DE"/>
    <w:rsid w:val="008235D4"/>
    <w:rsid w:val="0082433D"/>
    <w:rsid w:val="00824603"/>
    <w:rsid w:val="008257C9"/>
    <w:rsid w:val="008278C4"/>
    <w:rsid w:val="00827F03"/>
    <w:rsid w:val="008308BA"/>
    <w:rsid w:val="00830FB5"/>
    <w:rsid w:val="00831765"/>
    <w:rsid w:val="008325F5"/>
    <w:rsid w:val="008326C2"/>
    <w:rsid w:val="008334A5"/>
    <w:rsid w:val="00833AD1"/>
    <w:rsid w:val="008350AC"/>
    <w:rsid w:val="0083654F"/>
    <w:rsid w:val="008405C2"/>
    <w:rsid w:val="0084087A"/>
    <w:rsid w:val="0084548B"/>
    <w:rsid w:val="00845F7C"/>
    <w:rsid w:val="0084750A"/>
    <w:rsid w:val="008536EB"/>
    <w:rsid w:val="00853781"/>
    <w:rsid w:val="008554B7"/>
    <w:rsid w:val="00855758"/>
    <w:rsid w:val="00855EB6"/>
    <w:rsid w:val="00856ED6"/>
    <w:rsid w:val="00857492"/>
    <w:rsid w:val="00860832"/>
    <w:rsid w:val="008615E3"/>
    <w:rsid w:val="00862791"/>
    <w:rsid w:val="008637C5"/>
    <w:rsid w:val="00863D5A"/>
    <w:rsid w:val="00864DA1"/>
    <w:rsid w:val="008666AC"/>
    <w:rsid w:val="00871CD0"/>
    <w:rsid w:val="00873608"/>
    <w:rsid w:val="00876134"/>
    <w:rsid w:val="00876C7F"/>
    <w:rsid w:val="008816B6"/>
    <w:rsid w:val="00882669"/>
    <w:rsid w:val="00883761"/>
    <w:rsid w:val="00884B50"/>
    <w:rsid w:val="00884E3B"/>
    <w:rsid w:val="00884FF2"/>
    <w:rsid w:val="00885005"/>
    <w:rsid w:val="00885791"/>
    <w:rsid w:val="00887D8C"/>
    <w:rsid w:val="00890A6C"/>
    <w:rsid w:val="00896496"/>
    <w:rsid w:val="00897949"/>
    <w:rsid w:val="008A05E5"/>
    <w:rsid w:val="008A407C"/>
    <w:rsid w:val="008A5C2F"/>
    <w:rsid w:val="008B0360"/>
    <w:rsid w:val="008C4ACB"/>
    <w:rsid w:val="008C5621"/>
    <w:rsid w:val="008C5C00"/>
    <w:rsid w:val="008C63A1"/>
    <w:rsid w:val="008C6A56"/>
    <w:rsid w:val="008C789A"/>
    <w:rsid w:val="008D13CD"/>
    <w:rsid w:val="008D1602"/>
    <w:rsid w:val="008D21F1"/>
    <w:rsid w:val="008D3A05"/>
    <w:rsid w:val="008D3DF3"/>
    <w:rsid w:val="008D4ED5"/>
    <w:rsid w:val="008D557F"/>
    <w:rsid w:val="008D55E9"/>
    <w:rsid w:val="008D5F40"/>
    <w:rsid w:val="008D7801"/>
    <w:rsid w:val="008D7F0A"/>
    <w:rsid w:val="008E0684"/>
    <w:rsid w:val="008E1060"/>
    <w:rsid w:val="008E3AE9"/>
    <w:rsid w:val="008E4FFD"/>
    <w:rsid w:val="008E7900"/>
    <w:rsid w:val="008F111F"/>
    <w:rsid w:val="008F1202"/>
    <w:rsid w:val="008F1B75"/>
    <w:rsid w:val="008F3A3A"/>
    <w:rsid w:val="008F3EAF"/>
    <w:rsid w:val="008F4894"/>
    <w:rsid w:val="008F4FA7"/>
    <w:rsid w:val="008F5487"/>
    <w:rsid w:val="008F7399"/>
    <w:rsid w:val="0090012C"/>
    <w:rsid w:val="00900804"/>
    <w:rsid w:val="00900B76"/>
    <w:rsid w:val="00900E7F"/>
    <w:rsid w:val="009057DA"/>
    <w:rsid w:val="00905A39"/>
    <w:rsid w:val="009115C2"/>
    <w:rsid w:val="00911AF8"/>
    <w:rsid w:val="00912A84"/>
    <w:rsid w:val="00914DD5"/>
    <w:rsid w:val="00917739"/>
    <w:rsid w:val="00917B59"/>
    <w:rsid w:val="00921255"/>
    <w:rsid w:val="00921B74"/>
    <w:rsid w:val="0092254A"/>
    <w:rsid w:val="00922D27"/>
    <w:rsid w:val="009230B4"/>
    <w:rsid w:val="00927D62"/>
    <w:rsid w:val="009318DB"/>
    <w:rsid w:val="00933A74"/>
    <w:rsid w:val="009340CB"/>
    <w:rsid w:val="00934EED"/>
    <w:rsid w:val="0093525F"/>
    <w:rsid w:val="00935D04"/>
    <w:rsid w:val="0093747D"/>
    <w:rsid w:val="00942012"/>
    <w:rsid w:val="00943625"/>
    <w:rsid w:val="00943BD5"/>
    <w:rsid w:val="00944A0C"/>
    <w:rsid w:val="00944C44"/>
    <w:rsid w:val="009456DD"/>
    <w:rsid w:val="009462F9"/>
    <w:rsid w:val="00946867"/>
    <w:rsid w:val="0094729B"/>
    <w:rsid w:val="009510F9"/>
    <w:rsid w:val="009514A3"/>
    <w:rsid w:val="00954813"/>
    <w:rsid w:val="009564CD"/>
    <w:rsid w:val="00956D9C"/>
    <w:rsid w:val="0095769B"/>
    <w:rsid w:val="00961C53"/>
    <w:rsid w:val="00961D0D"/>
    <w:rsid w:val="00962AB7"/>
    <w:rsid w:val="00963FD8"/>
    <w:rsid w:val="00964077"/>
    <w:rsid w:val="009655A6"/>
    <w:rsid w:val="00971351"/>
    <w:rsid w:val="009733C7"/>
    <w:rsid w:val="00974B3B"/>
    <w:rsid w:val="00976307"/>
    <w:rsid w:val="0097659F"/>
    <w:rsid w:val="00976F7A"/>
    <w:rsid w:val="00977A68"/>
    <w:rsid w:val="00982E5F"/>
    <w:rsid w:val="009856A7"/>
    <w:rsid w:val="0098622F"/>
    <w:rsid w:val="009876FF"/>
    <w:rsid w:val="00987E82"/>
    <w:rsid w:val="00991968"/>
    <w:rsid w:val="00991DF7"/>
    <w:rsid w:val="0099502B"/>
    <w:rsid w:val="009A24D8"/>
    <w:rsid w:val="009A3679"/>
    <w:rsid w:val="009A3F26"/>
    <w:rsid w:val="009A7139"/>
    <w:rsid w:val="009A7A29"/>
    <w:rsid w:val="009B135E"/>
    <w:rsid w:val="009B136B"/>
    <w:rsid w:val="009B2975"/>
    <w:rsid w:val="009B4E93"/>
    <w:rsid w:val="009B5673"/>
    <w:rsid w:val="009B65FD"/>
    <w:rsid w:val="009B7540"/>
    <w:rsid w:val="009C0144"/>
    <w:rsid w:val="009C05A1"/>
    <w:rsid w:val="009C0D92"/>
    <w:rsid w:val="009C1EE9"/>
    <w:rsid w:val="009C3295"/>
    <w:rsid w:val="009C40E5"/>
    <w:rsid w:val="009C5518"/>
    <w:rsid w:val="009C568E"/>
    <w:rsid w:val="009C6401"/>
    <w:rsid w:val="009C6D2A"/>
    <w:rsid w:val="009C73CD"/>
    <w:rsid w:val="009C77CA"/>
    <w:rsid w:val="009C7880"/>
    <w:rsid w:val="009D0408"/>
    <w:rsid w:val="009D0ED7"/>
    <w:rsid w:val="009D1346"/>
    <w:rsid w:val="009D25F8"/>
    <w:rsid w:val="009D35A7"/>
    <w:rsid w:val="009D40B7"/>
    <w:rsid w:val="009D4C53"/>
    <w:rsid w:val="009D57F9"/>
    <w:rsid w:val="009E4235"/>
    <w:rsid w:val="009F1603"/>
    <w:rsid w:val="009F2389"/>
    <w:rsid w:val="009F27D5"/>
    <w:rsid w:val="009F3724"/>
    <w:rsid w:val="009F3B68"/>
    <w:rsid w:val="009F3CD3"/>
    <w:rsid w:val="009F4392"/>
    <w:rsid w:val="009F4696"/>
    <w:rsid w:val="009F65D8"/>
    <w:rsid w:val="009F73A8"/>
    <w:rsid w:val="00A00B45"/>
    <w:rsid w:val="00A00DE5"/>
    <w:rsid w:val="00A07C6D"/>
    <w:rsid w:val="00A1134E"/>
    <w:rsid w:val="00A11BCE"/>
    <w:rsid w:val="00A133DC"/>
    <w:rsid w:val="00A13BDA"/>
    <w:rsid w:val="00A1438D"/>
    <w:rsid w:val="00A145BB"/>
    <w:rsid w:val="00A202EC"/>
    <w:rsid w:val="00A22794"/>
    <w:rsid w:val="00A25386"/>
    <w:rsid w:val="00A25867"/>
    <w:rsid w:val="00A2606D"/>
    <w:rsid w:val="00A2630B"/>
    <w:rsid w:val="00A26AD5"/>
    <w:rsid w:val="00A312D9"/>
    <w:rsid w:val="00A317C9"/>
    <w:rsid w:val="00A319E1"/>
    <w:rsid w:val="00A35147"/>
    <w:rsid w:val="00A37BF9"/>
    <w:rsid w:val="00A424A9"/>
    <w:rsid w:val="00A4309C"/>
    <w:rsid w:val="00A4408A"/>
    <w:rsid w:val="00A458DB"/>
    <w:rsid w:val="00A5176D"/>
    <w:rsid w:val="00A552FE"/>
    <w:rsid w:val="00A5583D"/>
    <w:rsid w:val="00A568EE"/>
    <w:rsid w:val="00A56C6E"/>
    <w:rsid w:val="00A6095D"/>
    <w:rsid w:val="00A61AC9"/>
    <w:rsid w:val="00A62114"/>
    <w:rsid w:val="00A627B6"/>
    <w:rsid w:val="00A646E9"/>
    <w:rsid w:val="00A64ACF"/>
    <w:rsid w:val="00A651F1"/>
    <w:rsid w:val="00A71466"/>
    <w:rsid w:val="00A7147D"/>
    <w:rsid w:val="00A75455"/>
    <w:rsid w:val="00A764FD"/>
    <w:rsid w:val="00A76B8A"/>
    <w:rsid w:val="00A76C04"/>
    <w:rsid w:val="00A76D09"/>
    <w:rsid w:val="00A80427"/>
    <w:rsid w:val="00A837F3"/>
    <w:rsid w:val="00A85847"/>
    <w:rsid w:val="00A93857"/>
    <w:rsid w:val="00A953FC"/>
    <w:rsid w:val="00A95F25"/>
    <w:rsid w:val="00A9601D"/>
    <w:rsid w:val="00AA185F"/>
    <w:rsid w:val="00AA203E"/>
    <w:rsid w:val="00AA37A7"/>
    <w:rsid w:val="00AA3CD3"/>
    <w:rsid w:val="00AA5360"/>
    <w:rsid w:val="00AA561C"/>
    <w:rsid w:val="00AB2D42"/>
    <w:rsid w:val="00AB6FB0"/>
    <w:rsid w:val="00AC073E"/>
    <w:rsid w:val="00AC36B6"/>
    <w:rsid w:val="00AC5207"/>
    <w:rsid w:val="00AC6944"/>
    <w:rsid w:val="00AC6DC4"/>
    <w:rsid w:val="00AC797B"/>
    <w:rsid w:val="00AC7A73"/>
    <w:rsid w:val="00AD3119"/>
    <w:rsid w:val="00AD6EE6"/>
    <w:rsid w:val="00AD719A"/>
    <w:rsid w:val="00AE1368"/>
    <w:rsid w:val="00AE5DB7"/>
    <w:rsid w:val="00AE6F2C"/>
    <w:rsid w:val="00AF0D02"/>
    <w:rsid w:val="00AF0F75"/>
    <w:rsid w:val="00AF237E"/>
    <w:rsid w:val="00AF63F4"/>
    <w:rsid w:val="00B01BF6"/>
    <w:rsid w:val="00B03EEE"/>
    <w:rsid w:val="00B0468E"/>
    <w:rsid w:val="00B04A8C"/>
    <w:rsid w:val="00B051A8"/>
    <w:rsid w:val="00B0526E"/>
    <w:rsid w:val="00B05F8E"/>
    <w:rsid w:val="00B07FED"/>
    <w:rsid w:val="00B12037"/>
    <w:rsid w:val="00B13B20"/>
    <w:rsid w:val="00B22245"/>
    <w:rsid w:val="00B22505"/>
    <w:rsid w:val="00B228C2"/>
    <w:rsid w:val="00B22C53"/>
    <w:rsid w:val="00B23EC8"/>
    <w:rsid w:val="00B24DD3"/>
    <w:rsid w:val="00B25313"/>
    <w:rsid w:val="00B26423"/>
    <w:rsid w:val="00B27C85"/>
    <w:rsid w:val="00B30061"/>
    <w:rsid w:val="00B32D0F"/>
    <w:rsid w:val="00B34887"/>
    <w:rsid w:val="00B34AB4"/>
    <w:rsid w:val="00B34E4E"/>
    <w:rsid w:val="00B34E91"/>
    <w:rsid w:val="00B376F2"/>
    <w:rsid w:val="00B42E22"/>
    <w:rsid w:val="00B46E1D"/>
    <w:rsid w:val="00B501DA"/>
    <w:rsid w:val="00B50A51"/>
    <w:rsid w:val="00B50D3B"/>
    <w:rsid w:val="00B53D4C"/>
    <w:rsid w:val="00B54DF1"/>
    <w:rsid w:val="00B558ED"/>
    <w:rsid w:val="00B56A50"/>
    <w:rsid w:val="00B601FE"/>
    <w:rsid w:val="00B60856"/>
    <w:rsid w:val="00B61B81"/>
    <w:rsid w:val="00B63243"/>
    <w:rsid w:val="00B640B8"/>
    <w:rsid w:val="00B641E3"/>
    <w:rsid w:val="00B67DFF"/>
    <w:rsid w:val="00B70078"/>
    <w:rsid w:val="00B7489B"/>
    <w:rsid w:val="00B82E91"/>
    <w:rsid w:val="00B85281"/>
    <w:rsid w:val="00B86154"/>
    <w:rsid w:val="00B922CE"/>
    <w:rsid w:val="00B93DC1"/>
    <w:rsid w:val="00B96BBE"/>
    <w:rsid w:val="00BA101D"/>
    <w:rsid w:val="00BA133F"/>
    <w:rsid w:val="00BA1565"/>
    <w:rsid w:val="00BA2C6C"/>
    <w:rsid w:val="00BA469A"/>
    <w:rsid w:val="00BA683D"/>
    <w:rsid w:val="00BA786C"/>
    <w:rsid w:val="00BB0CA3"/>
    <w:rsid w:val="00BB13DF"/>
    <w:rsid w:val="00BB331E"/>
    <w:rsid w:val="00BB4BF5"/>
    <w:rsid w:val="00BB7700"/>
    <w:rsid w:val="00BC15D7"/>
    <w:rsid w:val="00BC1C58"/>
    <w:rsid w:val="00BC2333"/>
    <w:rsid w:val="00BC334A"/>
    <w:rsid w:val="00BC3838"/>
    <w:rsid w:val="00BC54EF"/>
    <w:rsid w:val="00BC6748"/>
    <w:rsid w:val="00BD2438"/>
    <w:rsid w:val="00BD4C0C"/>
    <w:rsid w:val="00BD4FC5"/>
    <w:rsid w:val="00BD5E61"/>
    <w:rsid w:val="00BD7821"/>
    <w:rsid w:val="00BE0757"/>
    <w:rsid w:val="00BE1BF4"/>
    <w:rsid w:val="00BE2C60"/>
    <w:rsid w:val="00BE4FD1"/>
    <w:rsid w:val="00BE5F37"/>
    <w:rsid w:val="00BE64BF"/>
    <w:rsid w:val="00BE65ED"/>
    <w:rsid w:val="00BF111F"/>
    <w:rsid w:val="00BF1C60"/>
    <w:rsid w:val="00BF364A"/>
    <w:rsid w:val="00BF440D"/>
    <w:rsid w:val="00BF5C42"/>
    <w:rsid w:val="00BF6678"/>
    <w:rsid w:val="00BF6FA6"/>
    <w:rsid w:val="00BF71ED"/>
    <w:rsid w:val="00BF7879"/>
    <w:rsid w:val="00C021CE"/>
    <w:rsid w:val="00C04588"/>
    <w:rsid w:val="00C060DD"/>
    <w:rsid w:val="00C06D85"/>
    <w:rsid w:val="00C07AAA"/>
    <w:rsid w:val="00C113CE"/>
    <w:rsid w:val="00C158F4"/>
    <w:rsid w:val="00C1632B"/>
    <w:rsid w:val="00C174DB"/>
    <w:rsid w:val="00C17831"/>
    <w:rsid w:val="00C2059D"/>
    <w:rsid w:val="00C2214B"/>
    <w:rsid w:val="00C22562"/>
    <w:rsid w:val="00C22669"/>
    <w:rsid w:val="00C22CDF"/>
    <w:rsid w:val="00C263B3"/>
    <w:rsid w:val="00C313F8"/>
    <w:rsid w:val="00C328F4"/>
    <w:rsid w:val="00C33468"/>
    <w:rsid w:val="00C35F90"/>
    <w:rsid w:val="00C372DA"/>
    <w:rsid w:val="00C37BAF"/>
    <w:rsid w:val="00C40633"/>
    <w:rsid w:val="00C40ADB"/>
    <w:rsid w:val="00C40C80"/>
    <w:rsid w:val="00C412A2"/>
    <w:rsid w:val="00C4145A"/>
    <w:rsid w:val="00C431A7"/>
    <w:rsid w:val="00C474EC"/>
    <w:rsid w:val="00C47F24"/>
    <w:rsid w:val="00C51B19"/>
    <w:rsid w:val="00C55607"/>
    <w:rsid w:val="00C56CF8"/>
    <w:rsid w:val="00C609F3"/>
    <w:rsid w:val="00C6384E"/>
    <w:rsid w:val="00C63CDB"/>
    <w:rsid w:val="00C64C9C"/>
    <w:rsid w:val="00C67E8E"/>
    <w:rsid w:val="00C71F84"/>
    <w:rsid w:val="00C75C57"/>
    <w:rsid w:val="00C81CEE"/>
    <w:rsid w:val="00C82E3A"/>
    <w:rsid w:val="00C83305"/>
    <w:rsid w:val="00C8583D"/>
    <w:rsid w:val="00C865D5"/>
    <w:rsid w:val="00C90814"/>
    <w:rsid w:val="00C923CA"/>
    <w:rsid w:val="00C94D6A"/>
    <w:rsid w:val="00CA1C9B"/>
    <w:rsid w:val="00CA229E"/>
    <w:rsid w:val="00CA3261"/>
    <w:rsid w:val="00CA4C51"/>
    <w:rsid w:val="00CA6791"/>
    <w:rsid w:val="00CA6BBA"/>
    <w:rsid w:val="00CA6CF5"/>
    <w:rsid w:val="00CA75E8"/>
    <w:rsid w:val="00CB0942"/>
    <w:rsid w:val="00CB473F"/>
    <w:rsid w:val="00CB4A33"/>
    <w:rsid w:val="00CB5AC4"/>
    <w:rsid w:val="00CB6434"/>
    <w:rsid w:val="00CC29AA"/>
    <w:rsid w:val="00CC3450"/>
    <w:rsid w:val="00CC36CA"/>
    <w:rsid w:val="00CC3801"/>
    <w:rsid w:val="00CC40AD"/>
    <w:rsid w:val="00CC4F47"/>
    <w:rsid w:val="00CC5598"/>
    <w:rsid w:val="00CC61DB"/>
    <w:rsid w:val="00CC6CBE"/>
    <w:rsid w:val="00CC73E9"/>
    <w:rsid w:val="00CD063B"/>
    <w:rsid w:val="00CD16B2"/>
    <w:rsid w:val="00CD21D4"/>
    <w:rsid w:val="00CD42CE"/>
    <w:rsid w:val="00CE26F2"/>
    <w:rsid w:val="00CF029D"/>
    <w:rsid w:val="00CF48A0"/>
    <w:rsid w:val="00CF5A6B"/>
    <w:rsid w:val="00CF6FB1"/>
    <w:rsid w:val="00CF756B"/>
    <w:rsid w:val="00D00554"/>
    <w:rsid w:val="00D00791"/>
    <w:rsid w:val="00D01DBD"/>
    <w:rsid w:val="00D06E90"/>
    <w:rsid w:val="00D07F1C"/>
    <w:rsid w:val="00D108AB"/>
    <w:rsid w:val="00D10E33"/>
    <w:rsid w:val="00D1412A"/>
    <w:rsid w:val="00D15A28"/>
    <w:rsid w:val="00D174B9"/>
    <w:rsid w:val="00D20584"/>
    <w:rsid w:val="00D206F7"/>
    <w:rsid w:val="00D2124F"/>
    <w:rsid w:val="00D212F1"/>
    <w:rsid w:val="00D225DA"/>
    <w:rsid w:val="00D25A9C"/>
    <w:rsid w:val="00D30232"/>
    <w:rsid w:val="00D33FCC"/>
    <w:rsid w:val="00D3475F"/>
    <w:rsid w:val="00D36AFC"/>
    <w:rsid w:val="00D420BA"/>
    <w:rsid w:val="00D42FC8"/>
    <w:rsid w:val="00D43A93"/>
    <w:rsid w:val="00D43F34"/>
    <w:rsid w:val="00D4403C"/>
    <w:rsid w:val="00D46A74"/>
    <w:rsid w:val="00D4734C"/>
    <w:rsid w:val="00D50602"/>
    <w:rsid w:val="00D517FE"/>
    <w:rsid w:val="00D531AF"/>
    <w:rsid w:val="00D538BD"/>
    <w:rsid w:val="00D64DBB"/>
    <w:rsid w:val="00D662B2"/>
    <w:rsid w:val="00D6666D"/>
    <w:rsid w:val="00D67465"/>
    <w:rsid w:val="00D713D8"/>
    <w:rsid w:val="00D758CC"/>
    <w:rsid w:val="00D81A1A"/>
    <w:rsid w:val="00D86B43"/>
    <w:rsid w:val="00D90397"/>
    <w:rsid w:val="00D91D3E"/>
    <w:rsid w:val="00D93298"/>
    <w:rsid w:val="00D94DE7"/>
    <w:rsid w:val="00D95343"/>
    <w:rsid w:val="00D95CD8"/>
    <w:rsid w:val="00DA1F19"/>
    <w:rsid w:val="00DA303B"/>
    <w:rsid w:val="00DA5A66"/>
    <w:rsid w:val="00DA5D9B"/>
    <w:rsid w:val="00DA6B4C"/>
    <w:rsid w:val="00DA6D97"/>
    <w:rsid w:val="00DB15E6"/>
    <w:rsid w:val="00DB1CE4"/>
    <w:rsid w:val="00DB40DA"/>
    <w:rsid w:val="00DB4200"/>
    <w:rsid w:val="00DB67B7"/>
    <w:rsid w:val="00DB6852"/>
    <w:rsid w:val="00DB7417"/>
    <w:rsid w:val="00DC2A1B"/>
    <w:rsid w:val="00DC4C99"/>
    <w:rsid w:val="00DC5410"/>
    <w:rsid w:val="00DC665E"/>
    <w:rsid w:val="00DC78AC"/>
    <w:rsid w:val="00DC7AAA"/>
    <w:rsid w:val="00DC7D11"/>
    <w:rsid w:val="00DD1176"/>
    <w:rsid w:val="00DD7534"/>
    <w:rsid w:val="00DE3EA9"/>
    <w:rsid w:val="00DE40FA"/>
    <w:rsid w:val="00DE5425"/>
    <w:rsid w:val="00DE57C3"/>
    <w:rsid w:val="00DE5E06"/>
    <w:rsid w:val="00DE79BA"/>
    <w:rsid w:val="00DF04D4"/>
    <w:rsid w:val="00DF5D73"/>
    <w:rsid w:val="00E033F8"/>
    <w:rsid w:val="00E04D2E"/>
    <w:rsid w:val="00E04DFE"/>
    <w:rsid w:val="00E05180"/>
    <w:rsid w:val="00E0673F"/>
    <w:rsid w:val="00E07B6D"/>
    <w:rsid w:val="00E117A8"/>
    <w:rsid w:val="00E155C9"/>
    <w:rsid w:val="00E16011"/>
    <w:rsid w:val="00E17443"/>
    <w:rsid w:val="00E2135B"/>
    <w:rsid w:val="00E23565"/>
    <w:rsid w:val="00E24704"/>
    <w:rsid w:val="00E25A70"/>
    <w:rsid w:val="00E261D2"/>
    <w:rsid w:val="00E32A96"/>
    <w:rsid w:val="00E351D4"/>
    <w:rsid w:val="00E35955"/>
    <w:rsid w:val="00E36C76"/>
    <w:rsid w:val="00E420CE"/>
    <w:rsid w:val="00E4228A"/>
    <w:rsid w:val="00E45465"/>
    <w:rsid w:val="00E46177"/>
    <w:rsid w:val="00E468F3"/>
    <w:rsid w:val="00E46974"/>
    <w:rsid w:val="00E471F1"/>
    <w:rsid w:val="00E473AE"/>
    <w:rsid w:val="00E50E77"/>
    <w:rsid w:val="00E51203"/>
    <w:rsid w:val="00E52E28"/>
    <w:rsid w:val="00E53D4E"/>
    <w:rsid w:val="00E540F8"/>
    <w:rsid w:val="00E6283A"/>
    <w:rsid w:val="00E65A30"/>
    <w:rsid w:val="00E65BE5"/>
    <w:rsid w:val="00E66A5A"/>
    <w:rsid w:val="00E671BC"/>
    <w:rsid w:val="00E671F8"/>
    <w:rsid w:val="00E70C6B"/>
    <w:rsid w:val="00E71073"/>
    <w:rsid w:val="00E73B7F"/>
    <w:rsid w:val="00E767D6"/>
    <w:rsid w:val="00E77C6A"/>
    <w:rsid w:val="00E80521"/>
    <w:rsid w:val="00E80D00"/>
    <w:rsid w:val="00E81AC6"/>
    <w:rsid w:val="00E81D48"/>
    <w:rsid w:val="00E82A45"/>
    <w:rsid w:val="00E86759"/>
    <w:rsid w:val="00E92B10"/>
    <w:rsid w:val="00E94E17"/>
    <w:rsid w:val="00EA02D8"/>
    <w:rsid w:val="00EA17A0"/>
    <w:rsid w:val="00EA1A9D"/>
    <w:rsid w:val="00EA22D7"/>
    <w:rsid w:val="00EA2BC7"/>
    <w:rsid w:val="00EA5CD1"/>
    <w:rsid w:val="00EA649F"/>
    <w:rsid w:val="00EB14AB"/>
    <w:rsid w:val="00EB3168"/>
    <w:rsid w:val="00EB4456"/>
    <w:rsid w:val="00EB45AD"/>
    <w:rsid w:val="00EB6F4A"/>
    <w:rsid w:val="00EB700D"/>
    <w:rsid w:val="00EB7C2D"/>
    <w:rsid w:val="00EC4C7B"/>
    <w:rsid w:val="00EC70E4"/>
    <w:rsid w:val="00EC7A17"/>
    <w:rsid w:val="00ED0BCF"/>
    <w:rsid w:val="00ED2E45"/>
    <w:rsid w:val="00ED3813"/>
    <w:rsid w:val="00ED3F5F"/>
    <w:rsid w:val="00ED3FDE"/>
    <w:rsid w:val="00ED6310"/>
    <w:rsid w:val="00ED6D62"/>
    <w:rsid w:val="00EE1D9E"/>
    <w:rsid w:val="00EE3546"/>
    <w:rsid w:val="00EE471E"/>
    <w:rsid w:val="00EE5FFF"/>
    <w:rsid w:val="00EE7E9D"/>
    <w:rsid w:val="00EF02AB"/>
    <w:rsid w:val="00EF0A15"/>
    <w:rsid w:val="00EF1C1A"/>
    <w:rsid w:val="00EF1F88"/>
    <w:rsid w:val="00EF255A"/>
    <w:rsid w:val="00EF3A22"/>
    <w:rsid w:val="00EF4281"/>
    <w:rsid w:val="00EF553C"/>
    <w:rsid w:val="00EF67CB"/>
    <w:rsid w:val="00EF6DCC"/>
    <w:rsid w:val="00F03847"/>
    <w:rsid w:val="00F0469A"/>
    <w:rsid w:val="00F06D5B"/>
    <w:rsid w:val="00F070AE"/>
    <w:rsid w:val="00F076EB"/>
    <w:rsid w:val="00F11109"/>
    <w:rsid w:val="00F11CE0"/>
    <w:rsid w:val="00F120EB"/>
    <w:rsid w:val="00F12BA7"/>
    <w:rsid w:val="00F16EA1"/>
    <w:rsid w:val="00F179FA"/>
    <w:rsid w:val="00F17FE4"/>
    <w:rsid w:val="00F228EE"/>
    <w:rsid w:val="00F23655"/>
    <w:rsid w:val="00F25207"/>
    <w:rsid w:val="00F255E1"/>
    <w:rsid w:val="00F2563D"/>
    <w:rsid w:val="00F27978"/>
    <w:rsid w:val="00F306EF"/>
    <w:rsid w:val="00F307B9"/>
    <w:rsid w:val="00F318EF"/>
    <w:rsid w:val="00F3217F"/>
    <w:rsid w:val="00F3304F"/>
    <w:rsid w:val="00F36CCD"/>
    <w:rsid w:val="00F40301"/>
    <w:rsid w:val="00F4453C"/>
    <w:rsid w:val="00F45742"/>
    <w:rsid w:val="00F50DA6"/>
    <w:rsid w:val="00F510A5"/>
    <w:rsid w:val="00F52255"/>
    <w:rsid w:val="00F540E3"/>
    <w:rsid w:val="00F54FCB"/>
    <w:rsid w:val="00F55C00"/>
    <w:rsid w:val="00F63F20"/>
    <w:rsid w:val="00F6423F"/>
    <w:rsid w:val="00F646FE"/>
    <w:rsid w:val="00F655D0"/>
    <w:rsid w:val="00F66A65"/>
    <w:rsid w:val="00F67CEB"/>
    <w:rsid w:val="00F72EA9"/>
    <w:rsid w:val="00F730FB"/>
    <w:rsid w:val="00F74243"/>
    <w:rsid w:val="00F74EED"/>
    <w:rsid w:val="00F76626"/>
    <w:rsid w:val="00F81ACF"/>
    <w:rsid w:val="00F919E5"/>
    <w:rsid w:val="00F9480B"/>
    <w:rsid w:val="00F96A23"/>
    <w:rsid w:val="00FA0AF6"/>
    <w:rsid w:val="00FA0AFF"/>
    <w:rsid w:val="00FA2118"/>
    <w:rsid w:val="00FA3583"/>
    <w:rsid w:val="00FA3894"/>
    <w:rsid w:val="00FA4DE6"/>
    <w:rsid w:val="00FA51AB"/>
    <w:rsid w:val="00FA6687"/>
    <w:rsid w:val="00FB1A3A"/>
    <w:rsid w:val="00FB4FC0"/>
    <w:rsid w:val="00FC000B"/>
    <w:rsid w:val="00FC0490"/>
    <w:rsid w:val="00FC12C1"/>
    <w:rsid w:val="00FC2C09"/>
    <w:rsid w:val="00FC51F8"/>
    <w:rsid w:val="00FC5525"/>
    <w:rsid w:val="00FC7847"/>
    <w:rsid w:val="00FD0A57"/>
    <w:rsid w:val="00FD1166"/>
    <w:rsid w:val="00FD7175"/>
    <w:rsid w:val="00FD7709"/>
    <w:rsid w:val="00FE0F63"/>
    <w:rsid w:val="00FE12C2"/>
    <w:rsid w:val="00FE20A7"/>
    <w:rsid w:val="00FE3C53"/>
    <w:rsid w:val="00FE7856"/>
    <w:rsid w:val="00FF0F28"/>
    <w:rsid w:val="00FF7DDD"/>
    <w:rsid w:val="6237430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semiHidden="0"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2"/>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3"/>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4"/>
    <w:unhideWhenUsed/>
    <w:qFormat/>
    <w:uiPriority w:val="9"/>
    <w:pPr>
      <w:keepNext/>
      <w:keepLines/>
      <w:spacing w:before="240" w:after="64" w:line="320" w:lineRule="auto"/>
      <w:outlineLvl w:val="6"/>
    </w:pPr>
    <w:rPr>
      <w:b/>
      <w:bCs/>
      <w:sz w:val="24"/>
      <w:szCs w:val="24"/>
    </w:rPr>
  </w:style>
  <w:style w:type="character" w:default="1" w:styleId="18">
    <w:name w:val="Default Paragraph Font"/>
    <w:unhideWhenUsed/>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9">
    <w:name w:val="toc 3"/>
    <w:basedOn w:val="1"/>
    <w:next w:val="1"/>
    <w:unhideWhenUsed/>
    <w:qFormat/>
    <w:uiPriority w:val="39"/>
    <w:pPr>
      <w:widowControl/>
      <w:spacing w:after="100" w:line="276" w:lineRule="auto"/>
      <w:ind w:left="440"/>
      <w:jc w:val="left"/>
    </w:pPr>
    <w:rPr>
      <w:kern w:val="0"/>
      <w:sz w:val="22"/>
    </w:rPr>
  </w:style>
  <w:style w:type="paragraph" w:styleId="10">
    <w:name w:val="Balloon Text"/>
    <w:basedOn w:val="1"/>
    <w:link w:val="28"/>
    <w:unhideWhenUsed/>
    <w:qFormat/>
    <w:uiPriority w:val="99"/>
    <w:rPr>
      <w:sz w:val="18"/>
      <w:szCs w:val="18"/>
    </w:rPr>
  </w:style>
  <w:style w:type="paragraph" w:styleId="11">
    <w:name w:val="footer"/>
    <w:basedOn w:val="1"/>
    <w:link w:val="24"/>
    <w:unhideWhenUsed/>
    <w:qFormat/>
    <w:uiPriority w:val="99"/>
    <w:pPr>
      <w:tabs>
        <w:tab w:val="center" w:pos="4153"/>
        <w:tab w:val="right" w:pos="8306"/>
      </w:tabs>
      <w:snapToGrid w:val="0"/>
      <w:jc w:val="left"/>
    </w:pPr>
    <w:rPr>
      <w:sz w:val="18"/>
      <w:szCs w:val="18"/>
    </w:rPr>
  </w:style>
  <w:style w:type="paragraph" w:styleId="12">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widowControl/>
      <w:spacing w:after="100" w:line="276" w:lineRule="auto"/>
      <w:jc w:val="left"/>
    </w:pPr>
    <w:rPr>
      <w:kern w:val="0"/>
      <w:sz w:val="22"/>
    </w:rPr>
  </w:style>
  <w:style w:type="paragraph" w:styleId="14">
    <w:name w:val="toc 6"/>
    <w:basedOn w:val="1"/>
    <w:next w:val="1"/>
    <w:unhideWhenUsed/>
    <w:uiPriority w:val="39"/>
    <w:pPr>
      <w:ind w:left="2100" w:leftChars="1000"/>
    </w:pPr>
  </w:style>
  <w:style w:type="paragraph" w:styleId="15">
    <w:name w:val="toc 2"/>
    <w:basedOn w:val="1"/>
    <w:next w:val="1"/>
    <w:unhideWhenUsed/>
    <w:qFormat/>
    <w:uiPriority w:val="39"/>
    <w:pPr>
      <w:ind w:left="420" w:leftChars="200"/>
    </w:pPr>
  </w:style>
  <w:style w:type="paragraph" w:styleId="16">
    <w:name w:val="HTML Preformatted"/>
    <w:basedOn w:val="1"/>
    <w:link w:val="3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9">
    <w:name w:val="Hyperlink"/>
    <w:basedOn w:val="18"/>
    <w:unhideWhenUsed/>
    <w:qFormat/>
    <w:uiPriority w:val="99"/>
    <w:rPr>
      <w:color w:val="0000FF"/>
      <w:u w:val="single"/>
    </w:rPr>
  </w:style>
  <w:style w:type="character" w:styleId="20">
    <w:name w:val="HTML Code"/>
    <w:basedOn w:val="18"/>
    <w:unhideWhenUsed/>
    <w:uiPriority w:val="99"/>
    <w:rPr>
      <w:rFonts w:ascii="宋体" w:hAnsi="宋体" w:eastAsia="宋体" w:cs="宋体"/>
      <w:sz w:val="24"/>
      <w:szCs w:val="24"/>
    </w:rPr>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3">
    <w:name w:val="页眉 Char"/>
    <w:basedOn w:val="18"/>
    <w:link w:val="12"/>
    <w:uiPriority w:val="99"/>
    <w:rPr>
      <w:sz w:val="18"/>
      <w:szCs w:val="18"/>
    </w:rPr>
  </w:style>
  <w:style w:type="character" w:customStyle="1" w:styleId="24">
    <w:name w:val="页脚 Char"/>
    <w:basedOn w:val="18"/>
    <w:link w:val="11"/>
    <w:uiPriority w:val="99"/>
    <w:rPr>
      <w:sz w:val="18"/>
      <w:szCs w:val="18"/>
    </w:rPr>
  </w:style>
  <w:style w:type="character" w:customStyle="1" w:styleId="25">
    <w:name w:val="标题 2 Char"/>
    <w:basedOn w:val="18"/>
    <w:link w:val="3"/>
    <w:uiPriority w:val="9"/>
    <w:rPr>
      <w:rFonts w:asciiTheme="majorHAnsi" w:hAnsiTheme="majorHAnsi" w:eastAsiaTheme="majorEastAsia" w:cstheme="majorBidi"/>
      <w:b/>
      <w:bCs/>
      <w:sz w:val="32"/>
      <w:szCs w:val="32"/>
    </w:rPr>
  </w:style>
  <w:style w:type="character" w:customStyle="1" w:styleId="26">
    <w:name w:val="标题 1 Char"/>
    <w:basedOn w:val="18"/>
    <w:link w:val="2"/>
    <w:uiPriority w:val="9"/>
    <w:rPr>
      <w:b/>
      <w:bCs/>
      <w:kern w:val="44"/>
      <w:sz w:val="44"/>
      <w:szCs w:val="44"/>
    </w:rPr>
  </w:style>
  <w:style w:type="paragraph" w:customStyle="1" w:styleId="27">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8">
    <w:name w:val="批注框文本 Char"/>
    <w:basedOn w:val="18"/>
    <w:link w:val="10"/>
    <w:semiHidden/>
    <w:qFormat/>
    <w:uiPriority w:val="99"/>
    <w:rPr>
      <w:sz w:val="18"/>
      <w:szCs w:val="18"/>
    </w:rPr>
  </w:style>
  <w:style w:type="paragraph" w:customStyle="1" w:styleId="29">
    <w:name w:val="List Paragraph"/>
    <w:basedOn w:val="1"/>
    <w:qFormat/>
    <w:uiPriority w:val="34"/>
    <w:pPr>
      <w:ind w:firstLine="420" w:firstLineChars="200"/>
    </w:pPr>
  </w:style>
  <w:style w:type="character" w:customStyle="1" w:styleId="30">
    <w:name w:val="标题 3 Char"/>
    <w:basedOn w:val="18"/>
    <w:link w:val="4"/>
    <w:uiPriority w:val="9"/>
    <w:rPr>
      <w:b/>
      <w:bCs/>
      <w:sz w:val="32"/>
      <w:szCs w:val="32"/>
    </w:rPr>
  </w:style>
  <w:style w:type="character" w:customStyle="1" w:styleId="31">
    <w:name w:val="标题 4 Char"/>
    <w:basedOn w:val="18"/>
    <w:link w:val="5"/>
    <w:qFormat/>
    <w:uiPriority w:val="9"/>
    <w:rPr>
      <w:rFonts w:asciiTheme="majorHAnsi" w:hAnsiTheme="majorHAnsi" w:eastAsiaTheme="majorEastAsia" w:cstheme="majorBidi"/>
      <w:b/>
      <w:bCs/>
      <w:sz w:val="28"/>
      <w:szCs w:val="28"/>
    </w:rPr>
  </w:style>
  <w:style w:type="character" w:customStyle="1" w:styleId="32">
    <w:name w:val="标题 5 Char"/>
    <w:basedOn w:val="18"/>
    <w:link w:val="6"/>
    <w:uiPriority w:val="9"/>
    <w:rPr>
      <w:b/>
      <w:bCs/>
      <w:sz w:val="28"/>
      <w:szCs w:val="28"/>
    </w:rPr>
  </w:style>
  <w:style w:type="character" w:customStyle="1" w:styleId="33">
    <w:name w:val="标题 6 Char"/>
    <w:basedOn w:val="18"/>
    <w:link w:val="7"/>
    <w:uiPriority w:val="9"/>
    <w:rPr>
      <w:rFonts w:asciiTheme="majorHAnsi" w:hAnsiTheme="majorHAnsi" w:eastAsiaTheme="majorEastAsia" w:cstheme="majorBidi"/>
      <w:b/>
      <w:bCs/>
      <w:sz w:val="24"/>
      <w:szCs w:val="24"/>
    </w:rPr>
  </w:style>
  <w:style w:type="character" w:customStyle="1" w:styleId="34">
    <w:name w:val="标题 7 Char"/>
    <w:basedOn w:val="18"/>
    <w:link w:val="8"/>
    <w:qFormat/>
    <w:uiPriority w:val="9"/>
    <w:rPr>
      <w:b/>
      <w:bCs/>
      <w:sz w:val="24"/>
      <w:szCs w:val="24"/>
    </w:rPr>
  </w:style>
  <w:style w:type="paragraph" w:customStyle="1" w:styleId="35">
    <w:name w:val="No Spacing"/>
    <w:link w:val="36"/>
    <w:qFormat/>
    <w:uiPriority w:val="1"/>
    <w:rPr>
      <w:rFonts w:asciiTheme="minorHAnsi" w:hAnsiTheme="minorHAnsi" w:eastAsiaTheme="minorEastAsia" w:cstheme="minorBidi"/>
      <w:kern w:val="0"/>
      <w:sz w:val="22"/>
      <w:szCs w:val="22"/>
      <w:lang w:val="en-US" w:eastAsia="zh-CN" w:bidi="ar-SA"/>
    </w:rPr>
  </w:style>
  <w:style w:type="character" w:customStyle="1" w:styleId="36">
    <w:name w:val="无间隔 Char"/>
    <w:basedOn w:val="18"/>
    <w:link w:val="35"/>
    <w:qFormat/>
    <w:uiPriority w:val="1"/>
    <w:rPr>
      <w:kern w:val="0"/>
      <w:sz w:val="22"/>
    </w:rPr>
  </w:style>
  <w:style w:type="character" w:customStyle="1" w:styleId="37">
    <w:name w:val="HTML 预设格式 Char"/>
    <w:basedOn w:val="18"/>
    <w:link w:val="16"/>
    <w:semiHidden/>
    <w:uiPriority w:val="99"/>
    <w:rPr>
      <w:rFonts w:ascii="宋体" w:hAnsi="宋体" w:eastAsia="宋体" w:cs="宋体"/>
      <w:kern w:val="0"/>
      <w:sz w:val="24"/>
      <w:szCs w:val="24"/>
    </w:rPr>
  </w:style>
  <w:style w:type="character" w:customStyle="1" w:styleId="38">
    <w:name w:val="apple-converted-space"/>
    <w:basedOn w:val="18"/>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9F69BD-5C5B-459B-BA4F-3F25C6C8BA4E}">
  <ds:schemaRefs/>
</ds:datastoreItem>
</file>

<file path=docProps/app.xml><?xml version="1.0" encoding="utf-8"?>
<Properties xmlns="http://schemas.openxmlformats.org/officeDocument/2006/extended-properties" xmlns:vt="http://schemas.openxmlformats.org/officeDocument/2006/docPropsVTypes">
  <Template>Normal.dotm</Template>
  <Pages>9</Pages>
  <Words>1149</Words>
  <Characters>6550</Characters>
  <Lines>54</Lines>
  <Paragraphs>15</Paragraphs>
  <TotalTime>0</TotalTime>
  <ScaleCrop>false</ScaleCrop>
  <LinksUpToDate>false</LinksUpToDate>
  <CharactersWithSpaces>7684</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2013-02-27T07:11:00Z</dcterms:created>
  <dc:creator>jiangxuewen</dc:creator>
  <cp:lastModifiedBy>user</cp:lastModifiedBy>
  <dcterms:modified xsi:type="dcterms:W3CDTF">2016-04-22T10:15:46Z</dcterms:modified>
  <cp:revision>2179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