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4BCB2" w14:textId="1739C257" w:rsidR="00EA0054" w:rsidRPr="00D0415F" w:rsidRDefault="00EA0054" w:rsidP="00EA0054">
      <w:pPr>
        <w:pStyle w:val="HeadingEULA"/>
        <w:rPr>
          <w:rFonts w:eastAsia="PMingLiU"/>
        </w:rPr>
      </w:pPr>
      <w:bookmarkStart w:id="0" w:name="OLE_LINK52"/>
      <w:bookmarkStart w:id="1" w:name="OLE_LINK53"/>
      <w:bookmarkStart w:id="2" w:name="_GoBack"/>
      <w:bookmarkEnd w:id="0"/>
      <w:bookmarkEnd w:id="1"/>
      <w:bookmarkEnd w:id="2"/>
      <w:r w:rsidRPr="00D0415F">
        <w:rPr>
          <w:rFonts w:eastAsia="PMingLiU"/>
        </w:rPr>
        <w:t xml:space="preserve">MICROSOFT </w:t>
      </w:r>
      <w:r w:rsidRPr="00D0415F">
        <w:rPr>
          <w:rFonts w:eastAsia="PMingLiU"/>
        </w:rPr>
        <w:t>軟體授權條款</w:t>
      </w:r>
    </w:p>
    <w:p w14:paraId="13D4BCB3" w14:textId="77777777" w:rsidR="00EA0054" w:rsidRPr="00D0415F" w:rsidRDefault="00EA0054" w:rsidP="00EA0054">
      <w:pPr>
        <w:pStyle w:val="HeadingSoftwareTitle"/>
        <w:pBdr>
          <w:bottom w:val="none" w:sz="0" w:space="0" w:color="auto"/>
        </w:pBdr>
        <w:rPr>
          <w:rFonts w:eastAsia="PMingLiU"/>
        </w:rPr>
      </w:pPr>
      <w:r>
        <w:rPr>
          <w:rFonts w:eastAsia="PMingLiU"/>
        </w:rPr>
        <w:t xml:space="preserve">MICROSOFT SHAREPOINT FRAMEWORK</w:t>
      </w:r>
    </w:p>
    <w:p w14:paraId="13D4BCB5" w14:textId="77777777" w:rsidR="00EA0054" w:rsidRPr="00D0415F" w:rsidRDefault="000E4E26" w:rsidP="00EA0054">
      <w:pPr>
        <w:pStyle w:val="Preamble"/>
        <w:spacing w:after="0"/>
        <w:rPr>
          <w:rFonts w:eastAsia="PMingLiU"/>
        </w:rPr>
      </w:pPr>
      <w:r>
        <w:rPr>
          <w:rFonts w:eastAsia="PMingLiU"/>
        </w:rPr>
        <w:pict w14:anchorId="13D4BD0B">
          <v:rect id="_x0000_i1025" style="width:0;height:1.5pt" o:hralign="center" o:hrstd="t" o:hr="t" fillcolor="#a0a0a0" stroked="f"/>
        </w:pict>
      </w:r>
    </w:p>
    <w:p w14:paraId="13D4BCB6" w14:textId="77777777" w:rsidR="00EA0054" w:rsidRPr="00D0415F" w:rsidRDefault="00EA0054" w:rsidP="00EA0054">
      <w:pPr>
        <w:pStyle w:val="Preamble"/>
        <w:spacing w:before="0"/>
        <w:rPr>
          <w:rFonts w:eastAsia="PMingLiU"/>
        </w:rPr>
      </w:pPr>
      <w:r w:rsidRPr="00D0415F">
        <w:rPr>
          <w:rFonts w:eastAsia="PMingLiU"/>
        </w:rPr>
        <w:t>本授權條款是　貴用戶與</w:t>
      </w:r>
      <w:r w:rsidRPr="00D0415F">
        <w:rPr>
          <w:rFonts w:eastAsia="PMingLiU"/>
        </w:rPr>
        <w:t xml:space="preserve"> Microsoft Corporation (</w:t>
      </w:r>
      <w:r w:rsidRPr="00D0415F">
        <w:rPr>
          <w:rFonts w:eastAsia="PMingLiU"/>
        </w:rPr>
        <w:t>或其關係企業</w:t>
      </w:r>
      <w:r w:rsidRPr="00D0415F">
        <w:rPr>
          <w:rFonts w:eastAsia="PMingLiU"/>
        </w:rPr>
        <w:t xml:space="preserve">) </w:t>
      </w:r>
      <w:r w:rsidRPr="00D0415F">
        <w:rPr>
          <w:rFonts w:eastAsia="PMingLiU"/>
        </w:rPr>
        <w:t>之間成立的協議。他們適用於上述軟體及任何</w:t>
      </w:r>
      <w:r w:rsidRPr="00D0415F">
        <w:rPr>
          <w:rFonts w:eastAsia="PMingLiU"/>
        </w:rPr>
        <w:t xml:space="preserve"> Microsoft </w:t>
      </w:r>
      <w:r w:rsidRPr="00D0415F">
        <w:rPr>
          <w:rFonts w:eastAsia="PMingLiU"/>
        </w:rPr>
        <w:t>服務或軟體更新</w:t>
      </w:r>
      <w:r w:rsidRPr="00D0415F">
        <w:rPr>
          <w:rFonts w:eastAsia="PMingLiU"/>
        </w:rPr>
        <w:t xml:space="preserve"> (</w:t>
      </w:r>
      <w:r w:rsidRPr="00D0415F">
        <w:rPr>
          <w:rFonts w:eastAsia="PMingLiU"/>
        </w:rPr>
        <w:t>但若此等服務或更新隨附新的或額外的條款則除外，這類情況下該等不同條款優先適用，他們並不會更改　貴用戶或</w:t>
      </w:r>
      <w:r w:rsidRPr="00D0415F">
        <w:rPr>
          <w:rFonts w:eastAsia="PMingLiU"/>
        </w:rPr>
        <w:t xml:space="preserve"> Microsoft </w:t>
      </w:r>
      <w:r w:rsidRPr="00D0415F">
        <w:rPr>
          <w:rFonts w:eastAsia="PMingLiU"/>
        </w:rPr>
        <w:t>對預先更新之軟體或服務的相關權利</w:t>
      </w:r>
      <w:r w:rsidRPr="00D0415F">
        <w:rPr>
          <w:rFonts w:eastAsia="PMingLiU"/>
        </w:rPr>
        <w:t>)</w:t>
      </w:r>
      <w:r w:rsidRPr="00D0415F">
        <w:rPr>
          <w:rFonts w:eastAsia="PMingLiU"/>
        </w:rPr>
        <w:t>。若　貴用戶遵守本授權條款，則　貴用戶得享有以下各項權利。軟體一經使用，即表示　貴用戶同意接受這些條款。</w:t>
      </w:r>
    </w:p>
    <w:p w14:paraId="13D4BCB7" w14:textId="77777777" w:rsidR="00EA0054" w:rsidRPr="00D0415F" w:rsidRDefault="00EA0054" w:rsidP="00EA0054">
      <w:pPr>
        <w:pStyle w:val="Heading1"/>
        <w:numPr>
          <w:ilvl w:val="0"/>
          <w:numId w:val="3"/>
        </w:numPr>
        <w:rPr>
          <w:rFonts w:eastAsia="PMingLiU"/>
        </w:rPr>
      </w:pPr>
      <w:r w:rsidRPr="00D0415F">
        <w:rPr>
          <w:rFonts w:eastAsia="PMingLiU"/>
          <w:b/>
        </w:rPr>
        <w:t>安裝與使用權利。</w:t>
      </w:r>
    </w:p>
    <w:p w14:paraId="13D4BCB8" w14:textId="65120E6E" w:rsidR="00EA0054" w:rsidRPr="00D0415F" w:rsidRDefault="00EA0054" w:rsidP="00EA0054">
      <w:pPr>
        <w:pStyle w:val="Heading2"/>
        <w:numPr>
          <w:ilvl w:val="1"/>
          <w:numId w:val="2"/>
        </w:numPr>
        <w:rPr>
          <w:rFonts w:eastAsia="PMingLiU"/>
        </w:rPr>
      </w:pPr>
      <w:bookmarkStart w:id="3" w:name="OLE_LINK7"/>
      <w:bookmarkStart w:id="4" w:name="OLE_LINK8"/>
      <w:r w:rsidRPr="00D0415F">
        <w:rPr>
          <w:rFonts w:eastAsia="PMingLiU"/>
          <w:b/>
        </w:rPr>
        <w:t>一般規定。</w:t>
      </w:r>
      <w:r w:rsidR="002F0213" w:rsidRPr="002F0213">
        <w:rPr>
          <w:rStyle w:val="LogoportDoNotTranslate"/>
          <w:rFonts w:ascii="Tahoma" w:eastAsia="PMingLiU" w:hAnsi="Tahoma" w:cs="Tahoma"/>
          <w:color w:val="auto"/>
          <w:sz w:val="19"/>
          <w:lang w:val="en-US"/>
        </w:rPr>
        <w:t xml:space="preserve"> </w:t>
      </w:r>
      <w:r w:rsidRPr="00D0415F">
        <w:rPr>
          <w:rFonts w:eastAsia="PMingLiU"/>
        </w:rPr>
        <w:t xml:space="preserve">　貴用戶得安裝和使用</w:t>
      </w:r>
      <w:r w:rsidRPr="00D0415F">
        <w:rPr>
          <w:rFonts w:eastAsia="PMingLiU"/>
        </w:rPr>
        <w:t>任意</w:t>
      </w:r>
      <w:r w:rsidRPr="00D0415F">
        <w:rPr>
          <w:rFonts w:eastAsia="PMingLiU"/>
        </w:rPr>
        <w:t xml:space="preserve"> </w:t>
      </w:r>
      <w:r w:rsidRPr="00D0415F">
        <w:rPr>
          <w:rFonts w:eastAsia="PMingLiU"/>
        </w:rPr>
        <w:t>份</w:t>
      </w:r>
      <w:r w:rsidRPr="00D0415F">
        <w:rPr>
          <w:rFonts w:eastAsia="PMingLiU"/>
        </w:rPr>
        <w:t>之軟體拷貝</w:t>
      </w:r>
      <w:r w:rsidRPr="00D0415F">
        <w:rPr>
          <w:rFonts w:eastAsia="PMingLiU"/>
        </w:rPr>
        <w:t>。</w:t>
      </w:r>
    </w:p>
    <w:bookmarkEnd w:id="3"/>
    <w:bookmarkEnd w:id="4"/>
    <w:p w14:paraId="13D4BCBB" w14:textId="3C83BD3B" w:rsidR="00EA0054" w:rsidRPr="00D0415F" w:rsidRDefault="00EA0054" w:rsidP="00EA0054">
      <w:pPr>
        <w:pStyle w:val="Heading2"/>
        <w:numPr>
          <w:ilvl w:val="1"/>
          <w:numId w:val="2"/>
        </w:numPr>
        <w:rPr>
          <w:rFonts w:eastAsia="PMingLiU"/>
        </w:rPr>
      </w:pPr>
      <w:r w:rsidRPr="00D0415F">
        <w:rPr>
          <w:rFonts w:eastAsia="PMingLiU"/>
          <w:b/>
        </w:rPr>
        <w:t>包含之</w:t>
      </w:r>
      <w:r w:rsidRPr="00D0415F">
        <w:rPr>
          <w:rFonts w:eastAsia="PMingLiU"/>
          <w:b/>
        </w:rPr>
        <w:t xml:space="preserve"> Microsoft </w:t>
      </w:r>
      <w:r w:rsidRPr="00D0415F">
        <w:rPr>
          <w:rFonts w:eastAsia="PMingLiU"/>
          <w:b/>
        </w:rPr>
        <w:t>應用程式。</w:t>
      </w:r>
      <w:r w:rsidRPr="00D0415F">
        <w:rPr>
          <w:rFonts w:eastAsia="PMingLiU"/>
        </w:rPr>
        <w:t xml:space="preserve"> </w:t>
      </w:r>
      <w:r w:rsidRPr="00D0415F">
        <w:rPr>
          <w:rFonts w:eastAsia="PMingLiU"/>
        </w:rPr>
        <w:t>本軟體包含取自</w:t>
      </w:r>
      <w:r>
        <w:rPr>
          <w:rFonts w:eastAsia="PMingLiU"/>
        </w:rPr>
        <w:t xml:space="preserve"> </w:t>
      </w:r>
      <w:r>
        <w:rPr>
          <w:rFonts w:eastAsia="PMingLiU"/>
        </w:rPr>
        <w:t xml:space="preserve">SharePoint</w:t>
      </w:r>
      <w:r>
        <w:rPr>
          <w:rFonts w:eastAsia="PMingLiU"/>
        </w:rPr>
        <w:t xml:space="preserve"> </w:t>
      </w:r>
      <w:r w:rsidRPr="00D0415F">
        <w:rPr>
          <w:rFonts w:eastAsia="PMingLiU"/>
        </w:rPr>
        <w:t>之元件。這些元件皆受到個別合約及其各自的產品支援原則所拘束，其說明位於元件安裝目錄下之授權條款或本軟體隨附之「授權」資料夾。</w:t>
      </w:r>
    </w:p>
    <w:p w14:paraId="13D4BCBC" w14:textId="77777777" w:rsidR="00EA0054" w:rsidRPr="00D0415F" w:rsidRDefault="00EA0054" w:rsidP="00EA0054">
      <w:pPr>
        <w:pStyle w:val="Heading2"/>
        <w:numPr>
          <w:ilvl w:val="1"/>
          <w:numId w:val="2"/>
        </w:numPr>
        <w:rPr>
          <w:rFonts w:eastAsia="PMingLiU"/>
        </w:rPr>
      </w:pPr>
      <w:r w:rsidRPr="00D0415F">
        <w:rPr>
          <w:rFonts w:eastAsia="PMingLiU"/>
          <w:b/>
        </w:rPr>
        <w:t>第三方廠商軟體。</w:t>
      </w:r>
      <w:r w:rsidRPr="00D0415F">
        <w:rPr>
          <w:rFonts w:eastAsia="PMingLiU"/>
        </w:rPr>
        <w:t xml:space="preserve"> </w:t>
      </w:r>
      <w:r w:rsidRPr="00D0415F">
        <w:rPr>
          <w:rFonts w:eastAsia="PMingLiU"/>
        </w:rPr>
        <w:t>軟體可能包含第三方應用程式，這些應用程式是根據本合約或其條款授權給　貴用戶。第三方應用程式的授權條款、聲明及認知</w:t>
      </w:r>
      <w:r w:rsidRPr="00D0415F">
        <w:rPr>
          <w:rFonts w:eastAsia="PMingLiU"/>
        </w:rPr>
        <w:t xml:space="preserve"> (</w:t>
      </w:r>
      <w:r w:rsidRPr="00D0415F">
        <w:rPr>
          <w:rFonts w:eastAsia="PMingLiU"/>
        </w:rPr>
        <w:t>如果有的話</w:t>
      </w:r>
      <w:r w:rsidRPr="00D0415F">
        <w:rPr>
          <w:rFonts w:eastAsia="PMingLiU"/>
        </w:rPr>
        <w:t xml:space="preserve">) </w:t>
      </w:r>
      <w:r w:rsidRPr="00D0415F">
        <w:rPr>
          <w:rFonts w:eastAsia="PMingLiU"/>
        </w:rPr>
        <w:t>可於</w:t>
      </w:r>
      <w:r w:rsidRPr="00D0415F">
        <w:rPr>
          <w:rFonts w:eastAsia="PMingLiU"/>
        </w:rPr>
        <w:t xml:space="preserve"> </w:t>
      </w:r>
      <w:hyperlink r:id="rId11" w:history="1">
        <w:r w:rsidRPr="0098174B">
          <w:rPr>
            <w:rStyle w:val="Hyperlink"/>
            <w:rFonts w:eastAsia="PMingLiU" w:cs="Tahoma"/>
          </w:rPr>
          <w:t>http://aka.ms/thirdpartynotices</w:t>
        </w:r>
      </w:hyperlink>
      <w:r w:rsidRPr="00D0415F">
        <w:rPr>
          <w:rFonts w:eastAsia="PMingLiU"/>
        </w:rPr>
        <w:t xml:space="preserve"> </w:t>
      </w:r>
      <w:r w:rsidRPr="00D0415F">
        <w:rPr>
          <w:rFonts w:eastAsia="PMingLiU"/>
        </w:rPr>
        <w:t>或隨附的聲明檔中供線上存取。即使此等應用程式受其他合約所拘束，下述免責聲明和損害賠償之限制及排除在相關法律所允許的範圍內亦適用。</w:t>
      </w:r>
    </w:p>
    <w:p w14:paraId="13D4BCC1" w14:textId="24FF4658" w:rsidR="00EA0054" w:rsidRPr="00D0415F" w:rsidRDefault="00EA0054" w:rsidP="00EA0054">
      <w:pPr>
        <w:pStyle w:val="Heading2"/>
        <w:numPr>
          <w:ilvl w:val="1"/>
          <w:numId w:val="2"/>
        </w:numPr>
        <w:rPr>
          <w:rFonts w:eastAsia="PMingLiU"/>
        </w:rPr>
      </w:pPr>
      <w:r w:rsidRPr="00D0415F">
        <w:rPr>
          <w:rFonts w:eastAsia="PMingLiU"/>
          <w:b/>
        </w:rPr>
        <w:t>競爭性基準測試</w:t>
      </w:r>
      <w:r w:rsidRPr="005B57A1">
        <w:rPr>
          <w:rFonts w:eastAsia="PMingLiU"/>
          <w:b/>
          <w:bCs w:val="0"/>
        </w:rPr>
        <w:t>。</w:t>
      </w:r>
      <w:r w:rsidRPr="00D0415F">
        <w:rPr>
          <w:rFonts w:eastAsia="PMingLiU"/>
        </w:rPr>
        <w:t>如果　貴用戶是直接的競爭對手，而　貴用戶之使用條款包含比</w:t>
      </w:r>
      <w:r w:rsidRPr="00D0415F">
        <w:rPr>
          <w:rFonts w:eastAsia="PMingLiU"/>
        </w:rPr>
        <w:t xml:space="preserve"> Microsoft </w:t>
      </w:r>
      <w:r w:rsidRPr="00D0415F">
        <w:rPr>
          <w:rFonts w:eastAsia="PMingLiU"/>
        </w:rPr>
        <w:t>之條款更嚴格</w:t>
      </w:r>
      <w:r w:rsidRPr="00D0415F">
        <w:rPr>
          <w:rFonts w:eastAsia="PMingLiU"/>
        </w:rPr>
        <w:t xml:space="preserve"> (</w:t>
      </w:r>
      <w:r w:rsidRPr="00D0415F">
        <w:rPr>
          <w:rFonts w:eastAsia="PMingLiU"/>
        </w:rPr>
        <w:t>或聲稱更嚴格</w:t>
      </w:r>
      <w:r w:rsidRPr="00D0415F">
        <w:rPr>
          <w:rFonts w:eastAsia="PMingLiU"/>
        </w:rPr>
        <w:t xml:space="preserve">) </w:t>
      </w:r>
      <w:r w:rsidRPr="00D0415F">
        <w:rPr>
          <w:rFonts w:eastAsia="PMingLiU"/>
        </w:rPr>
        <w:t>的規定，則　貴用戶基於競爭性基準測試、分析或情報蒐集之目的而存取或使用軟體，即代表　貴用戶放棄</w:t>
      </w:r>
      <w:r w:rsidRPr="00D0415F">
        <w:rPr>
          <w:rFonts w:eastAsia="PMingLiU"/>
        </w:rPr>
        <w:t xml:space="preserve"> (</w:t>
      </w:r>
      <w:r w:rsidRPr="00D0415F">
        <w:rPr>
          <w:rFonts w:eastAsia="PMingLiU"/>
        </w:rPr>
        <w:t>包括未來</w:t>
      </w:r>
      <w:r w:rsidRPr="00D0415F">
        <w:rPr>
          <w:rFonts w:eastAsia="PMingLiU"/>
        </w:rPr>
        <w:t xml:space="preserve">) </w:t>
      </w:r>
      <w:r w:rsidRPr="00D0415F">
        <w:rPr>
          <w:rFonts w:eastAsia="PMingLiU"/>
        </w:rPr>
        <w:t>規範　貴用戶軟體之條款中對</w:t>
      </w:r>
      <w:r w:rsidRPr="00D0415F">
        <w:rPr>
          <w:rFonts w:eastAsia="PMingLiU"/>
        </w:rPr>
        <w:t xml:space="preserve"> Microsoft</w:t>
      </w:r>
      <w:r w:rsidRPr="00D0415F">
        <w:rPr>
          <w:rFonts w:eastAsia="PMingLiU"/>
        </w:rPr>
        <w:t>、其子公司及其關係企業進行之任何競爭性用途、存取及基準測試方面的限制。如果　貴用戶並未抛棄　貴用戶軟體之準據條款中之任何此等上述限制，則　貴用戶不得存取或使用本軟體，且不會進行此動作。</w:t>
      </w:r>
    </w:p>
    <w:p w14:paraId="13D4BCC2" w14:textId="7E7935A3" w:rsidR="00EA0054" w:rsidRPr="00D0415F" w:rsidRDefault="00EA0054" w:rsidP="00EA0054">
      <w:pPr>
        <w:pStyle w:val="Heading1"/>
        <w:numPr>
          <w:ilvl w:val="0"/>
          <w:numId w:val="3"/>
        </w:numPr>
        <w:rPr>
          <w:rFonts w:eastAsia="PMingLiU"/>
        </w:rPr>
      </w:pPr>
      <w:r w:rsidRPr="00D0415F">
        <w:rPr>
          <w:rFonts w:eastAsia="PMingLiU"/>
          <w:b/>
        </w:rPr>
        <w:t>資料蒐集。</w:t>
      </w:r>
      <w:r w:rsidRPr="00D0415F">
        <w:rPr>
          <w:rFonts w:eastAsia="PMingLiU"/>
        </w:rPr>
        <w:t>本軟體會蒐集和　貴用戶相關及和　貴用戶使用相關之資訊，並傳送給</w:t>
      </w:r>
      <w:r w:rsidRPr="00D0415F">
        <w:rPr>
          <w:rFonts w:eastAsia="PMingLiU"/>
        </w:rPr>
        <w:t xml:space="preserve"> Microsoft</w:t>
      </w:r>
      <w:r w:rsidRPr="00D0415F">
        <w:rPr>
          <w:rFonts w:eastAsia="PMingLiU"/>
        </w:rPr>
        <w:t>。</w:t>
      </w:r>
      <w:r w:rsidRPr="00D0415F">
        <w:rPr>
          <w:rFonts w:eastAsia="PMingLiU"/>
        </w:rPr>
        <w:t xml:space="preserve">Microsoft </w:t>
      </w:r>
      <w:r w:rsidRPr="00D0415F">
        <w:rPr>
          <w:rFonts w:eastAsia="PMingLiU"/>
        </w:rPr>
        <w:t>得運用此資訊提供服務，並以此改善</w:t>
      </w:r>
      <w:r w:rsidRPr="00D0415F">
        <w:rPr>
          <w:rFonts w:eastAsia="PMingLiU"/>
        </w:rPr>
        <w:t xml:space="preserve"> Microsoft </w:t>
      </w:r>
      <w:r w:rsidRPr="00D0415F">
        <w:rPr>
          <w:rFonts w:eastAsia="PMingLiU"/>
        </w:rPr>
        <w:t>的產品和服務。　貴用戶選擇不接受之權利</w:t>
      </w:r>
      <w:r w:rsidRPr="00D0415F">
        <w:rPr>
          <w:rFonts w:eastAsia="PMingLiU"/>
        </w:rPr>
        <w:t xml:space="preserve"> (</w:t>
      </w:r>
      <w:r w:rsidRPr="00D0415F">
        <w:rPr>
          <w:rFonts w:eastAsia="PMingLiU"/>
        </w:rPr>
        <w:t>若有的話</w:t>
      </w:r>
      <w:r w:rsidRPr="00D0415F">
        <w:rPr>
          <w:rFonts w:eastAsia="PMingLiU"/>
        </w:rPr>
        <w:t xml:space="preserve">) </w:t>
      </w:r>
      <w:r w:rsidRPr="00D0415F">
        <w:rPr>
          <w:rFonts w:eastAsia="PMingLiU"/>
        </w:rPr>
        <w:t>詳述於產品文件中。本軟體內部分功能得啟用資料蒐集功能，向存取或使用軟體之　貴用戶的應用程式使用者蒐集資料。若　貴用戶使用這些功能來啟用應用程式中的資料蒐集，　貴用戶必須遵守相關法律，包括取得任何必要的使用者同意，以及維護會準確地將　貴用戶如何使用、蒐集及共冋其資料的方式通知使用者之重大隱私權政策。　貴用戶可以在產品文件及</w:t>
      </w:r>
      <w:r w:rsidRPr="00D0415F">
        <w:rPr>
          <w:rFonts w:eastAsia="PMingLiU"/>
        </w:rPr>
        <w:t xml:space="preserve"> Microsoft </w:t>
      </w:r>
      <w:r w:rsidRPr="00D0415F">
        <w:rPr>
          <w:rFonts w:eastAsia="PMingLiU"/>
        </w:rPr>
        <w:t>隱私權聲明</w:t>
      </w:r>
      <w:r w:rsidRPr="00D0415F">
        <w:rPr>
          <w:rFonts w:eastAsia="PMingLiU"/>
        </w:rPr>
        <w:t xml:space="preserve"> (</w:t>
      </w:r>
      <w:r w:rsidRPr="00D0415F">
        <w:rPr>
          <w:rFonts w:eastAsia="PMingLiU"/>
        </w:rPr>
        <w:t>位於</w:t>
      </w:r>
      <w:hyperlink r:id="rId16" w:history="1">
        <w:r w:rsidRPr="0098174B">
          <w:rPr>
            <w:rStyle w:val="Hyperlink"/>
            <w:rFonts w:eastAsia="PMingLiU" w:cs="Tahoma"/>
          </w:rPr>
          <w:t>https://go.microsoft.com/fwlink/?LinkId=512132</w:t>
        </w:r>
      </w:hyperlink>
      <w:r w:rsidRPr="00D0415F">
        <w:rPr>
          <w:rFonts w:eastAsia="PMingLiU"/>
        </w:rPr>
        <w:t xml:space="preserve">) </w:t>
      </w:r>
      <w:r w:rsidRPr="00D0415F">
        <w:rPr>
          <w:rFonts w:eastAsia="PMingLiU"/>
        </w:rPr>
        <w:t>中進一步了解</w:t>
      </w:r>
      <w:r w:rsidRPr="00D0415F">
        <w:rPr>
          <w:rFonts w:eastAsia="PMingLiU"/>
        </w:rPr>
        <w:t xml:space="preserve"> Microsoft </w:t>
      </w:r>
      <w:r w:rsidRPr="00D0415F">
        <w:rPr>
          <w:rFonts w:eastAsia="PMingLiU"/>
        </w:rPr>
        <w:t>資料蒐集及使用的相關資訊。　貴用戶同意遵守</w:t>
      </w:r>
      <w:r w:rsidRPr="00D0415F">
        <w:rPr>
          <w:rFonts w:eastAsia="PMingLiU"/>
        </w:rPr>
        <w:t xml:space="preserve"> Microsoft </w:t>
      </w:r>
      <w:r w:rsidRPr="00D0415F">
        <w:rPr>
          <w:rFonts w:eastAsia="PMingLiU"/>
        </w:rPr>
        <w:t>隱私權聲明之所有相關條款。</w:t>
      </w:r>
    </w:p>
    <w:p w14:paraId="13D4BCC3" w14:textId="77777777" w:rsidR="00EA0054" w:rsidRPr="00D0415F" w:rsidRDefault="00EA0054" w:rsidP="00EA0054">
      <w:pPr>
        <w:pStyle w:val="Heading1"/>
        <w:numPr>
          <w:ilvl w:val="0"/>
          <w:numId w:val="3"/>
        </w:numPr>
        <w:rPr>
          <w:rFonts w:eastAsia="PMingLiU"/>
        </w:rPr>
      </w:pPr>
      <w:r w:rsidRPr="00D0415F">
        <w:rPr>
          <w:rFonts w:eastAsia="PMingLiU"/>
          <w:b/>
        </w:rPr>
        <w:t>授權範圍。</w:t>
      </w:r>
      <w:r w:rsidRPr="00D0415F">
        <w:rPr>
          <w:rFonts w:eastAsia="PMingLiU"/>
        </w:rPr>
        <w:t>軟體係授權使用，而非出售賣斷。</w:t>
      </w:r>
      <w:r w:rsidRPr="00D0415F">
        <w:rPr>
          <w:rFonts w:eastAsia="PMingLiU"/>
        </w:rPr>
        <w:t xml:space="preserve">Microsoft </w:t>
      </w:r>
      <w:r w:rsidRPr="00D0415F">
        <w:rPr>
          <w:rFonts w:eastAsia="PMingLiU"/>
        </w:rPr>
        <w:t>保留所有其他權利。除非有其他相關法律賦予　貴用戶超出本合約限制的其他權利，否則　貴用戶不得</w:t>
      </w:r>
      <w:r w:rsidRPr="00D0415F">
        <w:rPr>
          <w:rFonts w:eastAsia="PMingLiU"/>
        </w:rPr>
        <w:t xml:space="preserve"> (</w:t>
      </w:r>
      <w:r w:rsidRPr="00D0415F">
        <w:rPr>
          <w:rFonts w:eastAsia="PMingLiU"/>
        </w:rPr>
        <w:t>且沒有權利</w:t>
      </w:r>
      <w:r w:rsidRPr="00D0415F">
        <w:rPr>
          <w:rFonts w:eastAsia="PMingLiU"/>
        </w:rPr>
        <w:t>)</w:t>
      </w:r>
      <w:r w:rsidRPr="00D0415F">
        <w:rPr>
          <w:rFonts w:eastAsia="PMingLiU"/>
        </w:rPr>
        <w:t>：</w:t>
      </w:r>
    </w:p>
    <w:p w14:paraId="13D4BCC4" w14:textId="77777777" w:rsidR="00EA0054" w:rsidRPr="00674C25" w:rsidRDefault="00EA0054" w:rsidP="00EA0054">
      <w:pPr>
        <w:pStyle w:val="Bullet2"/>
        <w:numPr>
          <w:ilvl w:val="0"/>
          <w:numId w:val="4"/>
        </w:numPr>
        <w:tabs>
          <w:tab w:val="left" w:pos="4950"/>
        </w:tabs>
        <w:rPr>
          <w:rFonts w:eastAsia="PMingLiU"/>
          <w:b w:val="0"/>
          <w:bCs/>
        </w:rPr>
      </w:pPr>
      <w:r w:rsidRPr="00D0415F">
        <w:rPr>
          <w:rFonts w:eastAsia="PMingLiU"/>
          <w:b w:val="0"/>
          <w:bCs/>
        </w:rPr>
        <w:t>規避僅允許　貴用戶以特定方式使用軟體之任何技術限制；</w:t>
      </w:r>
    </w:p>
    <w:p w14:paraId="13D4BCC5" w14:textId="77777777" w:rsidR="00EA0054" w:rsidRPr="00674C25" w:rsidRDefault="00EA0054" w:rsidP="00EA0054">
      <w:pPr>
        <w:pStyle w:val="Bullet2"/>
        <w:numPr>
          <w:ilvl w:val="0"/>
          <w:numId w:val="4"/>
        </w:numPr>
        <w:rPr>
          <w:rFonts w:eastAsia="PMingLiU"/>
          <w:b w:val="0"/>
          <w:bCs/>
        </w:rPr>
      </w:pPr>
      <w:r w:rsidRPr="00D0415F">
        <w:rPr>
          <w:rFonts w:eastAsia="PMingLiU"/>
          <w:b w:val="0"/>
          <w:bCs/>
        </w:rPr>
        <w:t>對軟體進行還原工程、解編或反向組譯</w:t>
      </w:r>
      <w:r w:rsidRPr="00D0415F">
        <w:rPr>
          <w:rFonts w:eastAsia="PMingLiU"/>
          <w:b w:val="0"/>
          <w:bCs/>
        </w:rPr>
        <w:t>；</w:t>
      </w:r>
    </w:p>
    <w:p w14:paraId="13D4BCC6" w14:textId="77777777" w:rsidR="00EA0054" w:rsidRPr="00674C25" w:rsidRDefault="00EA0054" w:rsidP="00EA0054">
      <w:pPr>
        <w:pStyle w:val="Bullet2"/>
        <w:numPr>
          <w:ilvl w:val="0"/>
          <w:numId w:val="4"/>
        </w:numPr>
        <w:rPr>
          <w:rFonts w:eastAsia="PMingLiU"/>
          <w:b w:val="0"/>
          <w:bCs/>
        </w:rPr>
      </w:pPr>
      <w:r w:rsidRPr="00D0415F">
        <w:rPr>
          <w:rFonts w:eastAsia="PMingLiU"/>
          <w:b w:val="0"/>
          <w:bCs/>
        </w:rPr>
        <w:t>於軟體內移除、最小化、封鎖或修改任何</w:t>
      </w:r>
      <w:r w:rsidRPr="00D0415F">
        <w:rPr>
          <w:rFonts w:eastAsia="PMingLiU"/>
          <w:b w:val="0"/>
          <w:bCs/>
        </w:rPr>
        <w:t xml:space="preserve"> Microsoft </w:t>
      </w:r>
      <w:r w:rsidRPr="00D0415F">
        <w:rPr>
          <w:rFonts w:eastAsia="PMingLiU"/>
          <w:b w:val="0"/>
          <w:bCs/>
        </w:rPr>
        <w:t>或其供應商之聲明；</w:t>
      </w:r>
    </w:p>
    <w:p w14:paraId="13D4BCC7" w14:textId="77777777" w:rsidR="00EA0054" w:rsidRPr="00674C25" w:rsidRDefault="00EA0054" w:rsidP="00EA0054">
      <w:pPr>
        <w:pStyle w:val="Bullet2"/>
        <w:numPr>
          <w:ilvl w:val="0"/>
          <w:numId w:val="4"/>
        </w:numPr>
        <w:rPr>
          <w:rFonts w:eastAsia="PMingLiU"/>
          <w:b w:val="0"/>
          <w:bCs/>
        </w:rPr>
      </w:pPr>
      <w:r w:rsidRPr="00D0415F">
        <w:rPr>
          <w:rFonts w:eastAsia="PMingLiU"/>
          <w:b w:val="0"/>
        </w:rPr>
        <w:t>將軟體用來進行商業、非營利或創造收益的活動</w:t>
      </w:r>
      <w:r w:rsidRPr="00D0415F">
        <w:rPr>
          <w:rFonts w:eastAsia="PMingLiU"/>
          <w:b w:val="0"/>
        </w:rPr>
        <w:t>；</w:t>
      </w:r>
    </w:p>
    <w:p w14:paraId="13D4BCC8" w14:textId="77777777" w:rsidR="00EA0054" w:rsidRPr="00674C25" w:rsidRDefault="00EA0054" w:rsidP="00EA0054">
      <w:pPr>
        <w:pStyle w:val="Bullet2"/>
        <w:numPr>
          <w:ilvl w:val="0"/>
          <w:numId w:val="4"/>
        </w:numPr>
        <w:rPr>
          <w:rFonts w:eastAsia="PMingLiU"/>
          <w:b w:val="0"/>
          <w:bCs/>
        </w:rPr>
      </w:pPr>
      <w:r w:rsidRPr="00D0415F">
        <w:rPr>
          <w:rFonts w:eastAsia="PMingLiU"/>
          <w:b w:val="0"/>
          <w:bCs/>
        </w:rPr>
        <w:t>以任何違法或會建立或傳播惡意軟體的方式使用軟體；或</w:t>
      </w:r>
    </w:p>
    <w:p w14:paraId="13D4BCC9" w14:textId="78DEA9BB" w:rsidR="00EA0054" w:rsidRPr="00674C25" w:rsidRDefault="00EA0054" w:rsidP="00EA0054">
      <w:pPr>
        <w:pStyle w:val="Bullet2"/>
        <w:numPr>
          <w:ilvl w:val="0"/>
          <w:numId w:val="4"/>
        </w:numPr>
        <w:rPr>
          <w:rFonts w:eastAsia="PMingLiU"/>
          <w:b w:val="0"/>
          <w:bCs/>
        </w:rPr>
      </w:pPr>
      <w:r w:rsidRPr="00D0415F">
        <w:rPr>
          <w:rFonts w:eastAsia="PMingLiU"/>
          <w:b w:val="0"/>
          <w:bCs/>
        </w:rPr>
        <w:t>共用、發佈、散布或出借本軟體，或將本軟體做為獨立之託管式解決方案供他人之用，或將本軟體或本合約移轉與任何第三方。</w:t>
      </w:r>
    </w:p>
    <w:p w14:paraId="13D4BCCC" w14:textId="6F0D09B3" w:rsidR="00EA0054" w:rsidRPr="00D0415F" w:rsidRDefault="00EA0054" w:rsidP="00EA0054">
      <w:pPr>
        <w:pStyle w:val="Heading1"/>
        <w:numPr>
          <w:ilvl w:val="0"/>
          <w:numId w:val="3"/>
        </w:numPr>
        <w:rPr>
          <w:rFonts w:eastAsia="PMingLiU"/>
        </w:rPr>
      </w:pPr>
      <w:r w:rsidRPr="00D0415F">
        <w:rPr>
          <w:rFonts w:eastAsia="PMingLiU"/>
          <w:b/>
        </w:rPr>
        <w:t>出口限制。</w:t>
      </w:r>
      <w:r w:rsidRPr="00D0415F">
        <w:rPr>
          <w:rFonts w:eastAsia="PMingLiU"/>
        </w:rPr>
        <w:t xml:space="preserve">　貴用戶必須遵守適用於軟體的一切本國及國際出口法規，包括目的地限制、最終使用者限制和最終使用用途限制。如需有關出口限制的詳細資訊，請參閱</w:t>
      </w:r>
      <w:r w:rsidRPr="00D0415F">
        <w:rPr>
          <w:rFonts w:eastAsia="PMingLiU"/>
        </w:rPr>
        <w:t xml:space="preserve"> </w:t>
      </w:r>
      <w:r w:rsidR="00CD3CE7">
        <w:rPr>
          <w:rFonts w:eastAsia="PMingLiU" w:hint="eastAsia"/>
        </w:rPr>
        <w:t>-</w:t>
      </w:r>
      <w:hyperlink r:id="rId18" w:history="1">
        <w:r w:rsidR="0098174B" w:rsidRPr="0098174B">
          <w:rPr>
            <w:rStyle w:val="Hyperlink"/>
            <w:rFonts w:eastAsia="PMingLiU" w:cs="Tahoma"/>
            <w:lang w:val="en-US"/>
          </w:rPr>
          <w:t>http://</w:t>
        </w:r>
        <w:r w:rsidRPr="0098174B">
          <w:rPr>
            <w:rStyle w:val="Hyperlink"/>
            <w:rFonts w:eastAsia="PMingLiU" w:cs="Tahoma"/>
          </w:rPr>
          <w:t>aka.ms/exporting</w:t>
        </w:r>
      </w:hyperlink>
      <w:r w:rsidR="00CD3CE7">
        <w:rPr>
          <w:rFonts w:eastAsia="PMingLiU" w:hint="eastAsia"/>
        </w:rPr>
        <w:t>-</w:t>
      </w:r>
      <w:r w:rsidRPr="00D0415F">
        <w:rPr>
          <w:rFonts w:eastAsia="PMingLiU"/>
        </w:rPr>
        <w:t>。</w:t>
      </w:r>
    </w:p>
    <w:p w14:paraId="13D4BCCD" w14:textId="77777777" w:rsidR="00EA0054" w:rsidRPr="00D0415F" w:rsidRDefault="00EA0054" w:rsidP="00EA0054">
      <w:pPr>
        <w:pStyle w:val="Heading1"/>
        <w:numPr>
          <w:ilvl w:val="0"/>
          <w:numId w:val="3"/>
        </w:numPr>
        <w:rPr>
          <w:rFonts w:eastAsia="PMingLiU"/>
        </w:rPr>
      </w:pPr>
      <w:r w:rsidRPr="00D0415F">
        <w:rPr>
          <w:rFonts w:eastAsia="PMingLiU"/>
          <w:b/>
        </w:rPr>
        <w:t>支援服務。</w:t>
      </w:r>
      <w:r w:rsidRPr="00D0415F">
        <w:rPr>
          <w:rFonts w:eastAsia="PMingLiU"/>
        </w:rPr>
        <w:t xml:space="preserve">Microsoft </w:t>
      </w:r>
      <w:r w:rsidRPr="00D0415F">
        <w:rPr>
          <w:rFonts w:eastAsia="PMingLiU"/>
        </w:rPr>
        <w:t>根據本合約並無義務針對軟體提供任何支援服務。任何支援係依「現況」、「連同其本身具有之一切瑕疵」提供，不含任何形式之瑕疵擔保。</w:t>
      </w:r>
    </w:p>
    <w:p w14:paraId="13D4BCCE" w14:textId="77777777" w:rsidR="00EA0054" w:rsidRPr="00D0415F" w:rsidRDefault="00EA0054" w:rsidP="00EA0054">
      <w:pPr>
        <w:pStyle w:val="Heading1"/>
        <w:numPr>
          <w:ilvl w:val="0"/>
          <w:numId w:val="3"/>
        </w:numPr>
        <w:rPr>
          <w:rFonts w:eastAsia="PMingLiU"/>
        </w:rPr>
      </w:pPr>
      <w:r w:rsidRPr="00D0415F">
        <w:rPr>
          <w:rFonts w:eastAsia="PMingLiU"/>
          <w:b/>
        </w:rPr>
        <w:t>更新程式。</w:t>
      </w:r>
      <w:r w:rsidRPr="00D0415F">
        <w:rPr>
          <w:rFonts w:eastAsia="PMingLiU"/>
        </w:rPr>
        <w:t>本軟體會定期檢查更新，同時為　貴用戶下載及安裝更新。　貴用戶只應從</w:t>
      </w:r>
      <w:r w:rsidRPr="00D0415F">
        <w:rPr>
          <w:rFonts w:eastAsia="PMingLiU"/>
        </w:rPr>
        <w:t xml:space="preserve"> Microsoft </w:t>
      </w:r>
      <w:r w:rsidRPr="00D0415F">
        <w:rPr>
          <w:rFonts w:eastAsia="PMingLiU"/>
        </w:rPr>
        <w:t>或授權來源取得更新。</w:t>
      </w:r>
      <w:r w:rsidRPr="00D0415F">
        <w:rPr>
          <w:rFonts w:eastAsia="PMingLiU"/>
        </w:rPr>
        <w:t xml:space="preserve">Microsoft </w:t>
      </w:r>
      <w:r w:rsidRPr="00D0415F">
        <w:rPr>
          <w:rFonts w:eastAsia="PMingLiU"/>
        </w:rPr>
        <w:t>可能需要更新　貴用戶之系統或提供更新予　貴用戶。　貴用戶同意在沒有任何其他通知的情況下接受這些自動更新。更新可能並不包含或支援所有現有的功能、服務或週邊裝置。</w:t>
      </w:r>
    </w:p>
    <w:p w14:paraId="13D4BCD0" w14:textId="77777777" w:rsidR="00EA0054" w:rsidRPr="00D0415F" w:rsidRDefault="00EA0054" w:rsidP="00EA0054">
      <w:pPr>
        <w:pStyle w:val="Heading1"/>
        <w:numPr>
          <w:ilvl w:val="0"/>
          <w:numId w:val="3"/>
        </w:numPr>
        <w:rPr>
          <w:rFonts w:eastAsia="PMingLiU"/>
        </w:rPr>
      </w:pPr>
      <w:r w:rsidRPr="00D0415F">
        <w:rPr>
          <w:rStyle w:val="Strong"/>
          <w:rFonts w:eastAsia="PMingLiU"/>
        </w:rPr>
        <w:t>終止。</w:t>
      </w:r>
      <w:r w:rsidRPr="00D0415F">
        <w:rPr>
          <w:rFonts w:eastAsia="PMingLiU"/>
        </w:rPr>
        <w:t>若　貴用戶未能遵守本合約之任何條款或條件，則在不影響任何其他權利之前提下，</w:t>
      </w:r>
      <w:r w:rsidRPr="00D0415F">
        <w:rPr>
          <w:rFonts w:eastAsia="PMingLiU"/>
        </w:rPr>
        <w:t xml:space="preserve">Microsoft </w:t>
      </w:r>
      <w:r w:rsidRPr="00D0415F">
        <w:rPr>
          <w:rFonts w:eastAsia="PMingLiU"/>
        </w:rPr>
        <w:t>得終止本合約。屆時　貴用戶必須銷毀軟體之全部拷貝及其所有元件部分。</w:t>
      </w:r>
    </w:p>
    <w:p w14:paraId="13D4BCD1" w14:textId="77777777" w:rsidR="00EA0054" w:rsidRPr="00D0415F" w:rsidRDefault="00EA0054" w:rsidP="00EA0054">
      <w:pPr>
        <w:pStyle w:val="Heading1"/>
        <w:numPr>
          <w:ilvl w:val="0"/>
          <w:numId w:val="3"/>
        </w:numPr>
        <w:rPr>
          <w:rFonts w:eastAsia="PMingLiU"/>
        </w:rPr>
      </w:pPr>
      <w:r w:rsidRPr="00D0415F">
        <w:rPr>
          <w:rFonts w:eastAsia="PMingLiU"/>
          <w:b/>
        </w:rPr>
        <w:t>整份合約。</w:t>
      </w:r>
      <w:r w:rsidRPr="00D0415F">
        <w:rPr>
          <w:rFonts w:eastAsia="PMingLiU"/>
        </w:rPr>
        <w:t>本合約以及</w:t>
      </w:r>
      <w:r w:rsidRPr="00D0415F">
        <w:rPr>
          <w:rFonts w:eastAsia="PMingLiU"/>
        </w:rPr>
        <w:t xml:space="preserve"> Microsoft </w:t>
      </w:r>
      <w:r w:rsidRPr="00D0415F">
        <w:rPr>
          <w:rFonts w:eastAsia="PMingLiU"/>
        </w:rPr>
        <w:t>得為增補程式、更新程式或第三方應用程式提供之任何其他條款構成本軟體之整份合約。</w:t>
      </w:r>
    </w:p>
    <w:p w14:paraId="13D4BCD2" w14:textId="77777777" w:rsidR="00EA0054" w:rsidRPr="00D0415F" w:rsidRDefault="00EA0054" w:rsidP="00EA0054">
      <w:pPr>
        <w:pStyle w:val="Heading1"/>
        <w:numPr>
          <w:ilvl w:val="0"/>
          <w:numId w:val="3"/>
        </w:numPr>
        <w:rPr>
          <w:rFonts w:eastAsia="PMingLiU"/>
        </w:rPr>
      </w:pPr>
      <w:r w:rsidRPr="00D0415F">
        <w:rPr>
          <w:rFonts w:eastAsia="PMingLiU"/>
          <w:b/>
        </w:rPr>
        <w:t>解決爭議之相關法律及地點。</w:t>
      </w:r>
      <w:r w:rsidRPr="00D0415F">
        <w:rPr>
          <w:rFonts w:eastAsia="PMingLiU"/>
        </w:rPr>
        <w:t xml:space="preserve"> </w:t>
      </w:r>
      <w:r w:rsidRPr="00D0415F">
        <w:rPr>
          <w:rFonts w:eastAsia="PMingLiU"/>
        </w:rPr>
        <w:t>若　貴用戶在美國或加拿大取得軟體，本合約之解釋或任何違反本合約所衍生的索賠及所有其他索賠</w:t>
      </w:r>
      <w:r w:rsidRPr="00D0415F">
        <w:rPr>
          <w:rFonts w:eastAsia="PMingLiU"/>
        </w:rPr>
        <w:t xml:space="preserve"> (</w:t>
      </w:r>
      <w:r w:rsidRPr="00D0415F">
        <w:rPr>
          <w:rFonts w:eastAsia="PMingLiU"/>
        </w:rPr>
        <w:t>包括消費者保護法、不公平競爭法和侵權行為之索賠</w:t>
      </w:r>
      <w:r w:rsidRPr="00D0415F">
        <w:rPr>
          <w:rFonts w:eastAsia="PMingLiU"/>
        </w:rPr>
        <w:t>)</w:t>
      </w:r>
      <w:r w:rsidRPr="00D0415F">
        <w:rPr>
          <w:rFonts w:eastAsia="PMingLiU"/>
        </w:rPr>
        <w:t>，無論是否有法規牴觸產生，均應以　貴用戶所居住之州</w:t>
      </w:r>
      <w:r w:rsidRPr="00D0415F">
        <w:rPr>
          <w:rFonts w:eastAsia="PMingLiU"/>
        </w:rPr>
        <w:t>/</w:t>
      </w:r>
      <w:r w:rsidRPr="00D0415F">
        <w:rPr>
          <w:rFonts w:eastAsia="PMingLiU"/>
        </w:rPr>
        <w:t>省</w:t>
      </w:r>
      <w:r w:rsidRPr="00D0415F">
        <w:rPr>
          <w:rFonts w:eastAsia="PMingLiU"/>
        </w:rPr>
        <w:t xml:space="preserve"> (</w:t>
      </w:r>
      <w:r w:rsidRPr="00D0415F">
        <w:rPr>
          <w:rFonts w:eastAsia="PMingLiU"/>
        </w:rPr>
        <w:t>或　貴公司之主要營業所在地點</w:t>
      </w:r>
      <w:r w:rsidRPr="00D0415F">
        <w:rPr>
          <w:rFonts w:eastAsia="PMingLiU"/>
        </w:rPr>
        <w:t xml:space="preserve">) </w:t>
      </w:r>
      <w:r w:rsidRPr="00D0415F">
        <w:rPr>
          <w:rFonts w:eastAsia="PMingLiU"/>
        </w:rPr>
        <w:t>的法律為準據法。若　貴用戶在美國以外的國家</w:t>
      </w:r>
      <w:r w:rsidRPr="00D0415F">
        <w:rPr>
          <w:rFonts w:eastAsia="PMingLiU"/>
        </w:rPr>
        <w:t>/</w:t>
      </w:r>
      <w:r w:rsidRPr="00D0415F">
        <w:rPr>
          <w:rFonts w:eastAsia="PMingLiU"/>
        </w:rPr>
        <w:t>地區取得軟體，則本合約應以　貴用戶所在之國家</w:t>
      </w:r>
      <w:r w:rsidRPr="00D0415F">
        <w:rPr>
          <w:rFonts w:eastAsia="PMingLiU"/>
        </w:rPr>
        <w:t>/</w:t>
      </w:r>
      <w:r w:rsidRPr="00D0415F">
        <w:rPr>
          <w:rFonts w:eastAsia="PMingLiU"/>
        </w:rPr>
        <w:t>地區法律為準據法。若在美國聯邦管轄範圍之內，　貴用戶及</w:t>
      </w:r>
      <w:r w:rsidRPr="00D0415F">
        <w:rPr>
          <w:rFonts w:eastAsia="PMingLiU"/>
        </w:rPr>
        <w:t xml:space="preserve"> Microsoft </w:t>
      </w:r>
      <w:r w:rsidRPr="00D0415F">
        <w:rPr>
          <w:rFonts w:eastAsia="PMingLiU"/>
        </w:rPr>
        <w:t>同意法院審理之所有爭議均以美國華盛頓州國王郡</w:t>
      </w:r>
      <w:r w:rsidRPr="00D0415F">
        <w:rPr>
          <w:rFonts w:eastAsia="PMingLiU"/>
        </w:rPr>
        <w:t xml:space="preserve"> (King County) </w:t>
      </w:r>
      <w:r w:rsidRPr="00D0415F">
        <w:rPr>
          <w:rFonts w:eastAsia="PMingLiU"/>
        </w:rPr>
        <w:t>之聯邦法院為專屬管轄權及法庭地。若未規範，　貴用戶及</w:t>
      </w:r>
      <w:r w:rsidRPr="00D0415F">
        <w:rPr>
          <w:rFonts w:eastAsia="PMingLiU"/>
        </w:rPr>
        <w:t xml:space="preserve"> Microsoft </w:t>
      </w:r>
      <w:r w:rsidRPr="00D0415F">
        <w:rPr>
          <w:rFonts w:eastAsia="PMingLiU"/>
        </w:rPr>
        <w:t>同意法院審理之所有爭議均以美國華盛頓州國王郡</w:t>
      </w:r>
      <w:r w:rsidRPr="00D0415F">
        <w:rPr>
          <w:rFonts w:eastAsia="PMingLiU"/>
        </w:rPr>
        <w:t xml:space="preserve"> (King County) </w:t>
      </w:r>
      <w:r w:rsidRPr="00D0415F">
        <w:rPr>
          <w:rFonts w:eastAsia="PMingLiU"/>
        </w:rPr>
        <w:t>之初審法院</w:t>
      </w:r>
      <w:r w:rsidRPr="00D0415F">
        <w:rPr>
          <w:rFonts w:eastAsia="PMingLiU"/>
        </w:rPr>
        <w:t xml:space="preserve"> (Superior Court) </w:t>
      </w:r>
      <w:r w:rsidRPr="00D0415F">
        <w:rPr>
          <w:rFonts w:eastAsia="PMingLiU"/>
        </w:rPr>
        <w:t>為專屬管轄權及法庭地。</w:t>
      </w:r>
    </w:p>
    <w:p w14:paraId="13D4BCD4" w14:textId="77777777" w:rsidR="00EA0054" w:rsidRPr="00D0415F" w:rsidRDefault="00EA0054" w:rsidP="00EA0054">
      <w:pPr>
        <w:pStyle w:val="Heading1"/>
        <w:numPr>
          <w:ilvl w:val="0"/>
          <w:numId w:val="3"/>
        </w:numPr>
        <w:rPr>
          <w:rFonts w:eastAsia="PMingLiU"/>
        </w:rPr>
      </w:pPr>
      <w:r w:rsidRPr="00D0415F">
        <w:rPr>
          <w:rFonts w:eastAsia="PMingLiU"/>
          <w:b/>
        </w:rPr>
        <w:t>消費者權利；各地區差異。</w:t>
      </w:r>
      <w:r w:rsidRPr="00D0415F">
        <w:rPr>
          <w:rFonts w:eastAsia="PMingLiU"/>
        </w:rPr>
        <w:t>本合約說明特定法律權利。　貴用戶所在州</w:t>
      </w:r>
      <w:r w:rsidRPr="00D0415F">
        <w:rPr>
          <w:rFonts w:eastAsia="PMingLiU"/>
        </w:rPr>
        <w:t>/</w:t>
      </w:r>
      <w:r w:rsidRPr="00D0415F">
        <w:rPr>
          <w:rFonts w:eastAsia="PMingLiU"/>
        </w:rPr>
        <w:t>省或國家</w:t>
      </w:r>
      <w:r w:rsidRPr="00D0415F">
        <w:rPr>
          <w:rFonts w:eastAsia="PMingLiU"/>
        </w:rPr>
        <w:t>/</w:t>
      </w:r>
      <w:r w:rsidRPr="00D0415F">
        <w:rPr>
          <w:rFonts w:eastAsia="PMingLiU"/>
        </w:rPr>
        <w:t>地區的法律可能會賦予　貴用戶其他權利，包括消費者權利。除　貴用戶與</w:t>
      </w:r>
      <w:r w:rsidRPr="00D0415F">
        <w:rPr>
          <w:rFonts w:eastAsia="PMingLiU"/>
        </w:rPr>
        <w:t xml:space="preserve"> Microsoft </w:t>
      </w:r>
      <w:r w:rsidRPr="00D0415F">
        <w:rPr>
          <w:rFonts w:eastAsia="PMingLiU"/>
        </w:rPr>
        <w:t>之關係外，　貴用戶取得軟體的單位可能也會提供相關的權利。若　貴用戶所在州</w:t>
      </w:r>
      <w:r w:rsidRPr="00D0415F">
        <w:rPr>
          <w:rFonts w:eastAsia="PMingLiU"/>
        </w:rPr>
        <w:t>/</w:t>
      </w:r>
      <w:r w:rsidRPr="00D0415F">
        <w:rPr>
          <w:rFonts w:eastAsia="PMingLiU"/>
        </w:rPr>
        <w:t>省或國家</w:t>
      </w:r>
      <w:r w:rsidRPr="00D0415F">
        <w:rPr>
          <w:rFonts w:eastAsia="PMingLiU"/>
        </w:rPr>
        <w:t>/</w:t>
      </w:r>
      <w:r w:rsidRPr="00D0415F">
        <w:rPr>
          <w:rFonts w:eastAsia="PMingLiU"/>
        </w:rPr>
        <w:t>地區的法律不允許，則本合約無法改變　貴用戶的上述其他</w:t>
      </w:r>
      <w:r w:rsidRPr="00D0415F">
        <w:rPr>
          <w:rFonts w:eastAsia="PMingLiU"/>
        </w:rPr>
        <w:lastRenderedPageBreak/>
        <w:t>權利。例如，若　貴用戶在下列其中一個國家</w:t>
      </w:r>
      <w:r w:rsidRPr="00D0415F">
        <w:rPr>
          <w:rFonts w:eastAsia="PMingLiU"/>
        </w:rPr>
        <w:t>/</w:t>
      </w:r>
      <w:r w:rsidRPr="00D0415F">
        <w:rPr>
          <w:rFonts w:eastAsia="PMingLiU"/>
        </w:rPr>
        <w:t>地區取得軟體，或具強制性之國家</w:t>
      </w:r>
      <w:r w:rsidRPr="00D0415F">
        <w:rPr>
          <w:rFonts w:eastAsia="PMingLiU"/>
        </w:rPr>
        <w:t>/</w:t>
      </w:r>
      <w:r w:rsidRPr="00D0415F">
        <w:rPr>
          <w:rFonts w:eastAsia="PMingLiU"/>
        </w:rPr>
        <w:t>地區法律適用，則亦適用下列條款：</w:t>
      </w:r>
    </w:p>
    <w:p w14:paraId="13D4BCD5" w14:textId="77777777" w:rsidR="00EA0054" w:rsidRPr="00D0415F" w:rsidRDefault="00EA0054" w:rsidP="00EA0054">
      <w:pPr>
        <w:pStyle w:val="Heading2"/>
        <w:numPr>
          <w:ilvl w:val="1"/>
          <w:numId w:val="1"/>
        </w:numPr>
        <w:ind w:left="717"/>
        <w:rPr>
          <w:rFonts w:eastAsia="PMingLiU"/>
        </w:rPr>
      </w:pPr>
      <w:r w:rsidRPr="00D0415F">
        <w:rPr>
          <w:rFonts w:eastAsia="PMingLiU"/>
          <w:b/>
        </w:rPr>
        <w:t>澳大利亞。</w:t>
      </w:r>
      <w:r w:rsidRPr="00D0415F">
        <w:rPr>
          <w:rFonts w:eastAsia="PMingLiU"/>
        </w:rPr>
        <w:t xml:space="preserve">　貴用戶依據澳大利亞消費者法律</w:t>
      </w:r>
      <w:r w:rsidRPr="00D0415F">
        <w:rPr>
          <w:rFonts w:eastAsia="PMingLiU"/>
        </w:rPr>
        <w:t xml:space="preserve"> (Australian Consumer Law) </w:t>
      </w:r>
      <w:r w:rsidRPr="00D0415F">
        <w:rPr>
          <w:rFonts w:eastAsia="PMingLiU"/>
        </w:rPr>
        <w:t>享有法定保證，本合約並不意圖影響這些權利。</w:t>
      </w:r>
    </w:p>
    <w:p w14:paraId="13D4BCD6" w14:textId="77777777" w:rsidR="00EA0054" w:rsidRPr="00D0415F" w:rsidRDefault="00EA0054" w:rsidP="00EA0054">
      <w:pPr>
        <w:pStyle w:val="Heading2"/>
        <w:numPr>
          <w:ilvl w:val="1"/>
          <w:numId w:val="1"/>
        </w:numPr>
        <w:ind w:left="717"/>
        <w:rPr>
          <w:rFonts w:eastAsia="PMingLiU"/>
        </w:rPr>
      </w:pPr>
      <w:r w:rsidRPr="00D0415F">
        <w:rPr>
          <w:rFonts w:eastAsia="PMingLiU"/>
          <w:b/>
        </w:rPr>
        <w:t>加拿大。</w:t>
      </w:r>
      <w:r w:rsidRPr="00D0415F">
        <w:rPr>
          <w:rFonts w:eastAsia="PMingLiU"/>
        </w:rPr>
        <w:t>若　貴用戶是在加拿大境內取得本軟體，得關閉自動更新功能、中斷裝置之網路連線</w:t>
      </w:r>
      <w:r w:rsidRPr="00D0415F">
        <w:rPr>
          <w:rFonts w:eastAsia="PMingLiU"/>
        </w:rPr>
        <w:t xml:space="preserve"> (</w:t>
      </w:r>
      <w:r w:rsidRPr="00D0415F">
        <w:rPr>
          <w:rFonts w:eastAsia="PMingLiU"/>
        </w:rPr>
        <w:t>當重新連接網路時，軟體將繼續檢查並安裝更新</w:t>
      </w:r>
      <w:r w:rsidRPr="00D0415F">
        <w:rPr>
          <w:rFonts w:eastAsia="PMingLiU"/>
        </w:rPr>
        <w:t>)</w:t>
      </w:r>
      <w:r w:rsidRPr="00D0415F">
        <w:rPr>
          <w:rFonts w:eastAsia="PMingLiU"/>
        </w:rPr>
        <w:t>，或解除安裝本軟體，以停止接收更新。若有產品文件，當中可能詳述如何關閉特定裝置或軟體之更新。</w:t>
      </w:r>
    </w:p>
    <w:p w14:paraId="13D4BCD7" w14:textId="77777777" w:rsidR="00EA0054" w:rsidRPr="00D0415F" w:rsidRDefault="00EA0054" w:rsidP="00EA0054">
      <w:pPr>
        <w:pStyle w:val="Heading2"/>
        <w:numPr>
          <w:ilvl w:val="1"/>
          <w:numId w:val="1"/>
        </w:numPr>
        <w:ind w:left="717"/>
        <w:rPr>
          <w:rFonts w:eastAsia="PMingLiU"/>
        </w:rPr>
      </w:pPr>
      <w:r w:rsidRPr="00D0415F">
        <w:rPr>
          <w:rFonts w:eastAsia="PMingLiU"/>
          <w:b/>
        </w:rPr>
        <w:t>德國及奧地利。</w:t>
      </w:r>
    </w:p>
    <w:p w14:paraId="13D4BCD8" w14:textId="77777777" w:rsidR="00EA0054" w:rsidRPr="00674C25" w:rsidRDefault="00EA0054" w:rsidP="00C12C5B">
      <w:pPr>
        <w:ind w:left="1260" w:hanging="540"/>
        <w:rPr>
          <w:rFonts w:eastAsia="PMingLiU"/>
          <w:b w:val="0"/>
          <w:bCs/>
        </w:rPr>
      </w:pPr>
      <w:r w:rsidRPr="00D0415F">
        <w:rPr>
          <w:rFonts w:eastAsia="PMingLiU"/>
        </w:rPr>
        <w:t>(i)</w:t>
      </w:r>
      <w:r w:rsidRPr="00D0415F">
        <w:rPr>
          <w:rFonts w:eastAsia="PMingLiU"/>
        </w:rPr>
        <w:tab/>
      </w:r>
      <w:r w:rsidRPr="00D0415F">
        <w:rPr>
          <w:rFonts w:eastAsia="PMingLiU"/>
        </w:rPr>
        <w:t>瑕疵擔保。</w:t>
      </w:r>
      <w:r w:rsidRPr="00D0415F">
        <w:rPr>
          <w:rFonts w:eastAsia="PMingLiU"/>
          <w:b w:val="0"/>
        </w:rPr>
        <w:t>取得正確授權的軟體將會大致依照軟體隨附的</w:t>
      </w:r>
      <w:r w:rsidRPr="00D0415F">
        <w:rPr>
          <w:rFonts w:eastAsia="PMingLiU"/>
          <w:b w:val="0"/>
        </w:rPr>
        <w:t xml:space="preserve"> Microsoft </w:t>
      </w:r>
      <w:r w:rsidRPr="00D0415F">
        <w:rPr>
          <w:rFonts w:eastAsia="PMingLiU"/>
          <w:b w:val="0"/>
        </w:rPr>
        <w:t>說明手冊執行。但</w:t>
      </w:r>
      <w:r w:rsidRPr="00D0415F">
        <w:rPr>
          <w:rFonts w:eastAsia="PMingLiU"/>
          <w:b w:val="0"/>
        </w:rPr>
        <w:t xml:space="preserve"> Microsoft </w:t>
      </w:r>
      <w:r w:rsidRPr="00D0415F">
        <w:rPr>
          <w:rFonts w:eastAsia="PMingLiU"/>
          <w:b w:val="0"/>
        </w:rPr>
        <w:t>不為授權軟體提供契約保證。</w:t>
      </w:r>
    </w:p>
    <w:p w14:paraId="13D4BCD9" w14:textId="77777777" w:rsidR="00EA0054" w:rsidRPr="00674C25" w:rsidRDefault="00EA0054" w:rsidP="00C12C5B">
      <w:pPr>
        <w:tabs>
          <w:tab w:val="left" w:pos="1440"/>
        </w:tabs>
        <w:ind w:left="1260" w:hanging="540"/>
        <w:rPr>
          <w:rFonts w:eastAsia="PMingLiU"/>
          <w:b w:val="0"/>
          <w:bCs/>
        </w:rPr>
      </w:pPr>
      <w:r w:rsidRPr="00D0415F">
        <w:rPr>
          <w:rFonts w:eastAsia="PMingLiU"/>
        </w:rPr>
        <w:t>(ii)</w:t>
      </w:r>
      <w:r w:rsidRPr="00D0415F">
        <w:rPr>
          <w:rFonts w:eastAsia="PMingLiU"/>
        </w:rPr>
        <w:tab/>
      </w:r>
      <w:r w:rsidRPr="00D0415F">
        <w:rPr>
          <w:rFonts w:eastAsia="PMingLiU"/>
        </w:rPr>
        <w:t>責任限制。</w:t>
      </w:r>
      <w:r w:rsidRPr="00D0415F">
        <w:rPr>
          <w:rFonts w:eastAsia="PMingLiU"/>
          <w:b w:val="0"/>
        </w:rPr>
        <w:t>若為蓄意行為、重大過失、依產品責任法提出之索賠，或造成個人傷亡或實體傷害，</w:t>
      </w:r>
      <w:r w:rsidRPr="00D0415F">
        <w:rPr>
          <w:rFonts w:eastAsia="PMingLiU"/>
          <w:b w:val="0"/>
        </w:rPr>
        <w:t xml:space="preserve">Microsoft </w:t>
      </w:r>
      <w:r w:rsidRPr="00D0415F">
        <w:rPr>
          <w:rFonts w:eastAsia="PMingLiU"/>
          <w:b w:val="0"/>
        </w:rPr>
        <w:t>將依成文法賠償。</w:t>
      </w:r>
    </w:p>
    <w:p w14:paraId="13D4BCDA" w14:textId="77777777" w:rsidR="00EA0054" w:rsidRPr="00D0415F" w:rsidRDefault="00EA0054" w:rsidP="00C12C5B">
      <w:pPr>
        <w:pStyle w:val="Heading1"/>
        <w:ind w:left="1260"/>
        <w:rPr>
          <w:rFonts w:eastAsia="PMingLiU"/>
        </w:rPr>
      </w:pPr>
      <w:r w:rsidRPr="00D0415F">
        <w:rPr>
          <w:rFonts w:eastAsia="PMingLiU"/>
        </w:rPr>
        <w:t>受前述條款限制</w:t>
      </w:r>
      <w:r w:rsidRPr="00D0415F">
        <w:rPr>
          <w:rFonts w:eastAsia="PMingLiU"/>
        </w:rPr>
        <w:t xml:space="preserve"> (ii) </w:t>
      </w:r>
      <w:r w:rsidRPr="00D0415F">
        <w:rPr>
          <w:rFonts w:eastAsia="PMingLiU"/>
        </w:rPr>
        <w:t>之前提下，只有在</w:t>
      </w:r>
      <w:r w:rsidRPr="00D0415F">
        <w:rPr>
          <w:rFonts w:eastAsia="PMingLiU"/>
        </w:rPr>
        <w:t xml:space="preserve"> Microsoft </w:t>
      </w:r>
      <w:r w:rsidRPr="00D0415F">
        <w:rPr>
          <w:rFonts w:eastAsia="PMingLiU"/>
        </w:rPr>
        <w:t>違反重大合約義務、違反可助本合約實現之履約、違反行為危及本合約之目的，以及違反任何當事人持續信賴之合約遵循</w:t>
      </w:r>
      <w:r w:rsidRPr="00D0415F">
        <w:rPr>
          <w:rFonts w:eastAsia="PMingLiU"/>
        </w:rPr>
        <w:t xml:space="preserve"> (</w:t>
      </w:r>
      <w:r w:rsidRPr="00D0415F">
        <w:rPr>
          <w:rFonts w:eastAsia="PMingLiU"/>
        </w:rPr>
        <w:t>亦稱為「基本義務」</w:t>
      </w:r>
      <w:r w:rsidRPr="00D0415F">
        <w:rPr>
          <w:rFonts w:eastAsia="PMingLiU"/>
        </w:rPr>
        <w:t xml:space="preserve">) </w:t>
      </w:r>
      <w:r w:rsidRPr="00D0415F">
        <w:rPr>
          <w:rFonts w:eastAsia="PMingLiU"/>
        </w:rPr>
        <w:t>下，</w:t>
      </w:r>
      <w:r w:rsidRPr="00D0415F">
        <w:rPr>
          <w:rFonts w:eastAsia="PMingLiU"/>
        </w:rPr>
        <w:t xml:space="preserve">Microsoft </w:t>
      </w:r>
      <w:r w:rsidRPr="00D0415F">
        <w:rPr>
          <w:rFonts w:eastAsia="PMingLiU"/>
        </w:rPr>
        <w:t>方得擔負輕過失賠償責任。至於其他的輕過失，</w:t>
      </w:r>
      <w:r w:rsidRPr="00D0415F">
        <w:rPr>
          <w:rFonts w:eastAsia="PMingLiU"/>
        </w:rPr>
        <w:t xml:space="preserve">Microsoft </w:t>
      </w:r>
      <w:r w:rsidRPr="00D0415F">
        <w:rPr>
          <w:rFonts w:eastAsia="PMingLiU"/>
        </w:rPr>
        <w:t>概不擔負相關過失賠償責任。</w:t>
      </w:r>
    </w:p>
    <w:p w14:paraId="13D4BCDB" w14:textId="77777777" w:rsidR="00EA0054" w:rsidRPr="00D0415F" w:rsidRDefault="00EA0054" w:rsidP="00EA0054">
      <w:pPr>
        <w:pStyle w:val="Heading1"/>
        <w:numPr>
          <w:ilvl w:val="0"/>
          <w:numId w:val="3"/>
        </w:numPr>
        <w:rPr>
          <w:rFonts w:eastAsia="PMingLiU"/>
        </w:rPr>
      </w:pPr>
      <w:r w:rsidRPr="00D0415F">
        <w:rPr>
          <w:rFonts w:eastAsia="PMingLiU"/>
          <w:b/>
        </w:rPr>
        <w:t>無瑕疵擔保責任。軟體係依「現況」授權給　貴用戶。　貴用戶須自行承擔使用風險。</w:t>
      </w:r>
      <w:r w:rsidRPr="00D0415F">
        <w:rPr>
          <w:rFonts w:eastAsia="PMingLiU"/>
          <w:b/>
        </w:rPr>
        <w:t xml:space="preserve">MICROSOFT </w:t>
      </w:r>
      <w:r w:rsidRPr="00D0415F">
        <w:rPr>
          <w:rFonts w:eastAsia="PMingLiU"/>
          <w:b/>
        </w:rPr>
        <w:t>不提供任何明示擔保、保證或條件。在相關法律許可的範圍之內，</w:t>
      </w:r>
      <w:r w:rsidRPr="00D0415F">
        <w:rPr>
          <w:rFonts w:eastAsia="PMingLiU"/>
          <w:b/>
        </w:rPr>
        <w:t xml:space="preserve">MICROSOFT </w:t>
      </w:r>
      <w:r w:rsidRPr="00D0415F">
        <w:rPr>
          <w:rFonts w:eastAsia="PMingLiU"/>
          <w:b/>
        </w:rPr>
        <w:t>排除包括適售性、符合特定目的或未侵權之所有默示擔保。</w:t>
      </w:r>
    </w:p>
    <w:p w14:paraId="13D4BCDC" w14:textId="77777777" w:rsidR="00EA0054" w:rsidRPr="00D0415F" w:rsidRDefault="00EA0054" w:rsidP="00EA0054">
      <w:pPr>
        <w:pStyle w:val="Heading1"/>
        <w:numPr>
          <w:ilvl w:val="0"/>
          <w:numId w:val="3"/>
        </w:numPr>
        <w:rPr>
          <w:rFonts w:eastAsia="PMingLiU"/>
        </w:rPr>
      </w:pPr>
      <w:r w:rsidRPr="00D0415F">
        <w:rPr>
          <w:rFonts w:eastAsia="PMingLiU"/>
          <w:b/>
        </w:rPr>
        <w:t>損害責任之限制與排除。無論上述無瑕疵擔保責任如何規定，若　貴用戶符合向</w:t>
      </w:r>
      <w:r w:rsidRPr="00D0415F">
        <w:rPr>
          <w:rFonts w:eastAsia="PMingLiU"/>
          <w:b/>
        </w:rPr>
        <w:t xml:space="preserve"> MICROSOFT </w:t>
      </w:r>
      <w:r w:rsidRPr="00D0415F">
        <w:rPr>
          <w:rFonts w:eastAsia="PMingLiU"/>
          <w:b/>
        </w:rPr>
        <w:t>及其供應商請求損害賠償之資格，　貴用戶僅得就直接損害請求賠償，且其金額不得超過</w:t>
      </w:r>
      <w:r w:rsidRPr="00D0415F">
        <w:rPr>
          <w:rFonts w:eastAsia="PMingLiU"/>
          <w:b/>
        </w:rPr>
        <w:t xml:space="preserve"> $5.00 </w:t>
      </w:r>
      <w:r w:rsidRPr="00D0415F">
        <w:rPr>
          <w:rFonts w:eastAsia="PMingLiU"/>
          <w:b/>
        </w:rPr>
        <w:t>美元。　貴用戶無法就其他損害</w:t>
      </w:r>
      <w:r w:rsidRPr="00D0415F">
        <w:rPr>
          <w:rFonts w:eastAsia="PMingLiU"/>
          <w:b/>
        </w:rPr>
        <w:t xml:space="preserve"> (</w:t>
      </w:r>
      <w:r w:rsidRPr="00D0415F">
        <w:rPr>
          <w:rFonts w:eastAsia="PMingLiU"/>
          <w:b/>
        </w:rPr>
        <w:t>包括衍生性損害、利潤損失、特殊損害、間接損害或附隨性損害</w:t>
      </w:r>
      <w:r w:rsidRPr="00D0415F">
        <w:rPr>
          <w:rFonts w:eastAsia="PMingLiU"/>
          <w:b/>
        </w:rPr>
        <w:t xml:space="preserve">) </w:t>
      </w:r>
      <w:r w:rsidRPr="00D0415F">
        <w:rPr>
          <w:rFonts w:eastAsia="PMingLiU"/>
          <w:b/>
        </w:rPr>
        <w:t>請求損害賠償。</w:t>
      </w:r>
    </w:p>
    <w:p w14:paraId="13D4BCDD" w14:textId="77777777" w:rsidR="00EA0054" w:rsidRPr="00D0415F" w:rsidRDefault="00EA0054" w:rsidP="00EA0054">
      <w:pPr>
        <w:pStyle w:val="Body1"/>
        <w:rPr>
          <w:rFonts w:eastAsia="PMingLiU"/>
        </w:rPr>
      </w:pPr>
      <w:r w:rsidRPr="00D0415F">
        <w:rPr>
          <w:rFonts w:eastAsia="PMingLiU"/>
        </w:rPr>
        <w:t>本項限制適用於</w:t>
      </w:r>
      <w:r w:rsidRPr="00D0415F">
        <w:rPr>
          <w:rFonts w:eastAsia="PMingLiU"/>
        </w:rPr>
        <w:t xml:space="preserve"> (a) </w:t>
      </w:r>
      <w:r w:rsidRPr="00D0415F">
        <w:rPr>
          <w:rFonts w:eastAsia="PMingLiU"/>
        </w:rPr>
        <w:t>與本軟體、服務、第三方網站上的內容</w:t>
      </w:r>
      <w:r w:rsidRPr="00D0415F">
        <w:rPr>
          <w:rFonts w:eastAsia="PMingLiU"/>
        </w:rPr>
        <w:t xml:space="preserve"> (</w:t>
      </w:r>
      <w:r w:rsidRPr="00D0415F">
        <w:rPr>
          <w:rFonts w:eastAsia="PMingLiU"/>
        </w:rPr>
        <w:t>包括程式碼</w:t>
      </w:r>
      <w:r w:rsidRPr="00D0415F">
        <w:rPr>
          <w:rFonts w:eastAsia="PMingLiU"/>
        </w:rPr>
        <w:t xml:space="preserve">) </w:t>
      </w:r>
      <w:r w:rsidRPr="00D0415F">
        <w:rPr>
          <w:rFonts w:eastAsia="PMingLiU"/>
        </w:rPr>
        <w:t>或第三方應用程式相關的任何事項；以及</w:t>
      </w:r>
      <w:r w:rsidRPr="00D0415F">
        <w:rPr>
          <w:rFonts w:eastAsia="PMingLiU"/>
        </w:rPr>
        <w:t xml:space="preserve"> (b) </w:t>
      </w:r>
      <w:r w:rsidRPr="00D0415F">
        <w:rPr>
          <w:rFonts w:eastAsia="PMingLiU"/>
        </w:rPr>
        <w:t>因為違約、保證、擔保或條件；無過失責任、過失或其他侵權行為所衍生之索賠；或任何其他索賠；每項情況均係在相關法律許可的範圍之內。</w:t>
      </w:r>
    </w:p>
    <w:p w14:paraId="13D4BCDE" w14:textId="77777777" w:rsidR="00EA0054" w:rsidRPr="00D0415F" w:rsidRDefault="00EA0054" w:rsidP="00EA0054">
      <w:pPr>
        <w:pStyle w:val="Body1"/>
        <w:rPr>
          <w:rFonts w:eastAsia="PMingLiU"/>
        </w:rPr>
      </w:pPr>
      <w:r w:rsidRPr="00D0415F">
        <w:rPr>
          <w:rFonts w:eastAsia="PMingLiU"/>
        </w:rPr>
        <w:t>即使</w:t>
      </w:r>
      <w:r w:rsidRPr="00D0415F">
        <w:rPr>
          <w:rFonts w:eastAsia="PMingLiU"/>
        </w:rPr>
        <w:t xml:space="preserve"> Microsoft </w:t>
      </w:r>
      <w:r w:rsidRPr="00D0415F">
        <w:rPr>
          <w:rFonts w:eastAsia="PMingLiU"/>
        </w:rPr>
        <w:t>已知悉或應知悉此等損害發生的可能性，此項限制仍然適用。此外，　貴用戶所在之州省或國家</w:t>
      </w:r>
      <w:r w:rsidRPr="00D0415F">
        <w:rPr>
          <w:rFonts w:eastAsia="PMingLiU"/>
        </w:rPr>
        <w:t>/</w:t>
      </w:r>
      <w:r w:rsidRPr="00D0415F">
        <w:rPr>
          <w:rFonts w:eastAsia="PMingLiU"/>
        </w:rPr>
        <w:t>地區也可能不允許對附隨性損害、衍生性損害或其他損害加以排除或限制，這種情況也可能造成上述限制或排除規定並不適用於　貴用戶。</w:t>
      </w:r>
    </w:p>
    <w:sectPr w:rsidR="00EA0054" w:rsidRPr="00D0415F" w:rsidSect="007F6C9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8A75A" w14:textId="77777777" w:rsidR="000E4E26" w:rsidRDefault="000E4E26">
      <w:pPr>
        <w:spacing w:before="0" w:after="0"/>
      </w:pPr>
      <w:r>
        <w:separator/>
      </w:r>
    </w:p>
  </w:endnote>
  <w:endnote w:type="continuationSeparator" w:id="0">
    <w:p w14:paraId="4B13DF17" w14:textId="77777777" w:rsidR="000E4E26" w:rsidRDefault="000E4E26">
      <w:pPr>
        <w:spacing w:before="0" w:after="0"/>
      </w:pPr>
      <w:r>
        <w:continuationSeparator/>
      </w:r>
    </w:p>
  </w:endnote>
  <w:endnote w:type="continuationNotice" w:id="1">
    <w:p w14:paraId="5DB27E3C" w14:textId="77777777" w:rsidR="000E4E26" w:rsidRDefault="000E4E2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30D44" w14:textId="77777777" w:rsidR="000E4E26" w:rsidRDefault="000E4E26">
      <w:pPr>
        <w:spacing w:before="0" w:after="0"/>
      </w:pPr>
      <w:r>
        <w:separator/>
      </w:r>
    </w:p>
  </w:footnote>
  <w:footnote w:type="continuationSeparator" w:id="0">
    <w:p w14:paraId="6729DFAE" w14:textId="77777777" w:rsidR="000E4E26" w:rsidRDefault="000E4E26">
      <w:pPr>
        <w:spacing w:before="0" w:after="0"/>
      </w:pPr>
      <w:r>
        <w:continuationSeparator/>
      </w:r>
    </w:p>
  </w:footnote>
  <w:footnote w:type="continuationNotice" w:id="1">
    <w:p w14:paraId="0CBE138D" w14:textId="77777777" w:rsidR="000E4E26" w:rsidRDefault="000E4E26">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96FA8"/>
    <w:multiLevelType w:val="multilevel"/>
    <w:tmpl w:val="8C0E5A7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23EB2361"/>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743AC"/>
    <w:multiLevelType w:val="multilevel"/>
    <w:tmpl w:val="8C0E5A7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970B0F"/>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abstractNumId w:val="3"/>
  </w:num>
  <w:num w:numId="3">
    <w:abstractNumId w:val="1"/>
  </w:num>
  <w:num w:numId="4">
    <w:abstractNumId w:val="7"/>
  </w:num>
  <w:num w:numId="5">
    <w:abstractNumId w:val="4"/>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4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054"/>
    <w:pPr>
      <w:spacing w:before="120" w:after="120" w:line="240" w:lineRule="auto"/>
    </w:pPr>
    <w:rPr>
      <w:rFonts w:ascii="Tahoma" w:eastAsia="MS Mincho" w:hAnsi="Tahoma" w:cs="Tahoma"/>
      <w:b/>
      <w:sz w:val="19"/>
      <w:szCs w:val="19"/>
      <w:lang w:val="zh-TW" w:eastAsia="zh-TW" w:bidi="zh-TW"/>
    </w:rPr>
  </w:style>
  <w:style w:type="paragraph" w:styleId="Heading1">
    <w:name w:val="heading 1"/>
    <w:basedOn w:val="Normal"/>
    <w:link w:val="Heading1Char"/>
    <w:uiPriority w:val="99"/>
    <w:qFormat/>
    <w:rsid w:val="00EA0054"/>
    <w:pPr>
      <w:outlineLvl w:val="0"/>
    </w:pPr>
    <w:rPr>
      <w:b w:val="0"/>
      <w:bCs/>
    </w:rPr>
  </w:style>
  <w:style w:type="paragraph" w:styleId="Heading2">
    <w:name w:val="heading 2"/>
    <w:basedOn w:val="Normal"/>
    <w:link w:val="Heading2Char"/>
    <w:uiPriority w:val="99"/>
    <w:qFormat/>
    <w:rsid w:val="00EA0054"/>
    <w:pPr>
      <w:outlineLvl w:val="1"/>
    </w:pPr>
    <w:rPr>
      <w:b w:val="0"/>
      <w:bCs/>
    </w:rPr>
  </w:style>
  <w:style w:type="paragraph" w:styleId="Heading3">
    <w:name w:val="heading 3"/>
    <w:basedOn w:val="Normal"/>
    <w:link w:val="Heading3Char"/>
    <w:uiPriority w:val="99"/>
    <w:qFormat/>
    <w:rsid w:val="00EA0054"/>
    <w:pPr>
      <w:numPr>
        <w:ilvl w:val="2"/>
        <w:numId w:val="2"/>
      </w:numPr>
      <w:tabs>
        <w:tab w:val="left" w:pos="1077"/>
      </w:tabs>
      <w:outlineLvl w:val="2"/>
    </w:pPr>
  </w:style>
  <w:style w:type="paragraph" w:styleId="Heading4">
    <w:name w:val="heading 4"/>
    <w:basedOn w:val="Normal"/>
    <w:link w:val="Heading4Char"/>
    <w:uiPriority w:val="99"/>
    <w:qFormat/>
    <w:rsid w:val="00EA0054"/>
    <w:pPr>
      <w:numPr>
        <w:ilvl w:val="3"/>
        <w:numId w:val="2"/>
      </w:numPr>
      <w:outlineLvl w:val="3"/>
    </w:pPr>
  </w:style>
  <w:style w:type="paragraph" w:styleId="Heading5">
    <w:name w:val="heading 5"/>
    <w:basedOn w:val="Normal"/>
    <w:link w:val="Heading5Char"/>
    <w:uiPriority w:val="99"/>
    <w:qFormat/>
    <w:rsid w:val="00EA0054"/>
    <w:pPr>
      <w:numPr>
        <w:ilvl w:val="4"/>
        <w:numId w:val="2"/>
      </w:numPr>
      <w:tabs>
        <w:tab w:val="left" w:pos="1792"/>
      </w:tabs>
      <w:outlineLvl w:val="4"/>
    </w:pPr>
  </w:style>
  <w:style w:type="paragraph" w:styleId="Heading6">
    <w:name w:val="heading 6"/>
    <w:basedOn w:val="Normal"/>
    <w:link w:val="Heading6Char"/>
    <w:uiPriority w:val="99"/>
    <w:qFormat/>
    <w:rsid w:val="00EA0054"/>
    <w:pPr>
      <w:numPr>
        <w:ilvl w:val="5"/>
        <w:numId w:val="2"/>
      </w:numPr>
      <w:outlineLvl w:val="5"/>
    </w:pPr>
  </w:style>
  <w:style w:type="paragraph" w:styleId="Heading7">
    <w:name w:val="heading 7"/>
    <w:basedOn w:val="Normal"/>
    <w:link w:val="Heading7Char"/>
    <w:uiPriority w:val="99"/>
    <w:qFormat/>
    <w:rsid w:val="00EA0054"/>
    <w:pPr>
      <w:numPr>
        <w:ilvl w:val="6"/>
        <w:numId w:val="2"/>
      </w:numPr>
      <w:outlineLvl w:val="6"/>
    </w:pPr>
  </w:style>
  <w:style w:type="paragraph" w:styleId="Heading8">
    <w:name w:val="heading 8"/>
    <w:basedOn w:val="Normal"/>
    <w:link w:val="Heading8Char"/>
    <w:uiPriority w:val="99"/>
    <w:qFormat/>
    <w:rsid w:val="00EA0054"/>
    <w:pPr>
      <w:numPr>
        <w:ilvl w:val="7"/>
        <w:numId w:val="2"/>
      </w:numPr>
      <w:outlineLvl w:val="7"/>
    </w:pPr>
  </w:style>
  <w:style w:type="paragraph" w:styleId="Heading9">
    <w:name w:val="heading 9"/>
    <w:basedOn w:val="Normal"/>
    <w:link w:val="Heading9Char"/>
    <w:uiPriority w:val="99"/>
    <w:qFormat/>
    <w:rsid w:val="00EA0054"/>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A0054"/>
    <w:rPr>
      <w:rFonts w:ascii="Tahoma" w:eastAsia="MS Mincho" w:hAnsi="Tahoma" w:cs="Tahoma"/>
      <w:bCs/>
      <w:sz w:val="19"/>
      <w:szCs w:val="19"/>
      <w:lang w:val="zh-TW" w:eastAsia="zh-TW" w:bidi="zh-TW"/>
    </w:rPr>
  </w:style>
  <w:style w:type="character" w:customStyle="1" w:styleId="Heading2Char">
    <w:name w:val="Heading 2 Char"/>
    <w:basedOn w:val="DefaultParagraphFont"/>
    <w:link w:val="Heading2"/>
    <w:uiPriority w:val="99"/>
    <w:rsid w:val="00EA0054"/>
    <w:rPr>
      <w:rFonts w:ascii="Tahoma" w:eastAsia="MS Mincho" w:hAnsi="Tahoma" w:cs="Tahoma"/>
      <w:bCs/>
      <w:sz w:val="19"/>
      <w:szCs w:val="19"/>
      <w:lang w:val="zh-TW" w:eastAsia="zh-TW" w:bidi="zh-TW"/>
    </w:rPr>
  </w:style>
  <w:style w:type="character" w:customStyle="1" w:styleId="Heading3Char">
    <w:name w:val="Heading 3 Char"/>
    <w:basedOn w:val="DefaultParagraphFont"/>
    <w:link w:val="Heading3"/>
    <w:uiPriority w:val="99"/>
    <w:rsid w:val="00EA0054"/>
    <w:rPr>
      <w:rFonts w:ascii="Tahoma" w:eastAsia="MS Mincho" w:hAnsi="Tahoma" w:cs="Tahoma"/>
      <w:b/>
      <w:sz w:val="19"/>
      <w:szCs w:val="19"/>
      <w:lang w:val="zh-TW" w:eastAsia="zh-TW" w:bidi="zh-TW"/>
    </w:rPr>
  </w:style>
  <w:style w:type="character" w:customStyle="1" w:styleId="Heading4Char">
    <w:name w:val="Heading 4 Char"/>
    <w:basedOn w:val="DefaultParagraphFont"/>
    <w:link w:val="Heading4"/>
    <w:uiPriority w:val="99"/>
    <w:rsid w:val="00EA0054"/>
    <w:rPr>
      <w:rFonts w:ascii="Tahoma" w:eastAsia="MS Mincho" w:hAnsi="Tahoma" w:cs="Tahoma"/>
      <w:b/>
      <w:sz w:val="19"/>
      <w:szCs w:val="19"/>
      <w:lang w:val="zh-TW" w:eastAsia="zh-TW" w:bidi="zh-TW"/>
    </w:rPr>
  </w:style>
  <w:style w:type="character" w:customStyle="1" w:styleId="Heading5Char">
    <w:name w:val="Heading 5 Char"/>
    <w:basedOn w:val="DefaultParagraphFont"/>
    <w:link w:val="Heading5"/>
    <w:uiPriority w:val="99"/>
    <w:rsid w:val="00EA0054"/>
    <w:rPr>
      <w:rFonts w:ascii="Tahoma" w:eastAsia="MS Mincho" w:hAnsi="Tahoma" w:cs="Tahoma"/>
      <w:b/>
      <w:sz w:val="19"/>
      <w:szCs w:val="19"/>
      <w:lang w:val="zh-TW" w:eastAsia="zh-TW" w:bidi="zh-TW"/>
    </w:rPr>
  </w:style>
  <w:style w:type="character" w:customStyle="1" w:styleId="Heading6Char">
    <w:name w:val="Heading 6 Char"/>
    <w:basedOn w:val="DefaultParagraphFont"/>
    <w:link w:val="Heading6"/>
    <w:uiPriority w:val="99"/>
    <w:rsid w:val="00EA0054"/>
    <w:rPr>
      <w:rFonts w:ascii="Tahoma" w:eastAsia="MS Mincho" w:hAnsi="Tahoma" w:cs="Tahoma"/>
      <w:b/>
      <w:sz w:val="19"/>
      <w:szCs w:val="19"/>
      <w:lang w:val="zh-TW" w:eastAsia="zh-TW" w:bidi="zh-TW"/>
    </w:rPr>
  </w:style>
  <w:style w:type="character" w:customStyle="1" w:styleId="Heading7Char">
    <w:name w:val="Heading 7 Char"/>
    <w:basedOn w:val="DefaultParagraphFont"/>
    <w:link w:val="Heading7"/>
    <w:uiPriority w:val="99"/>
    <w:rsid w:val="00EA0054"/>
    <w:rPr>
      <w:rFonts w:ascii="Tahoma" w:eastAsia="MS Mincho" w:hAnsi="Tahoma" w:cs="Tahoma"/>
      <w:b/>
      <w:sz w:val="19"/>
      <w:szCs w:val="19"/>
      <w:lang w:val="zh-TW" w:eastAsia="zh-TW" w:bidi="zh-TW"/>
    </w:rPr>
  </w:style>
  <w:style w:type="character" w:customStyle="1" w:styleId="Heading8Char">
    <w:name w:val="Heading 8 Char"/>
    <w:basedOn w:val="DefaultParagraphFont"/>
    <w:link w:val="Heading8"/>
    <w:uiPriority w:val="99"/>
    <w:rsid w:val="00EA0054"/>
    <w:rPr>
      <w:rFonts w:ascii="Tahoma" w:eastAsia="MS Mincho" w:hAnsi="Tahoma" w:cs="Tahoma"/>
      <w:b/>
      <w:sz w:val="19"/>
      <w:szCs w:val="19"/>
      <w:lang w:val="zh-TW" w:eastAsia="zh-TW" w:bidi="zh-TW"/>
    </w:rPr>
  </w:style>
  <w:style w:type="character" w:customStyle="1" w:styleId="Heading9Char">
    <w:name w:val="Heading 9 Char"/>
    <w:basedOn w:val="DefaultParagraphFont"/>
    <w:link w:val="Heading9"/>
    <w:uiPriority w:val="99"/>
    <w:rsid w:val="00EA0054"/>
    <w:rPr>
      <w:rFonts w:ascii="Tahoma" w:eastAsia="MS Mincho" w:hAnsi="Tahoma" w:cs="Tahoma"/>
      <w:b/>
      <w:sz w:val="19"/>
      <w:szCs w:val="19"/>
      <w:lang w:val="zh-TW" w:eastAsia="zh-TW" w:bidi="zh-TW"/>
    </w:rPr>
  </w:style>
  <w:style w:type="paragraph" w:customStyle="1" w:styleId="Body1">
    <w:name w:val="Body 1"/>
    <w:basedOn w:val="Normal"/>
    <w:uiPriority w:val="99"/>
    <w:rsid w:val="00EA0054"/>
    <w:pPr>
      <w:ind w:left="357"/>
    </w:pPr>
  </w:style>
  <w:style w:type="paragraph" w:customStyle="1" w:styleId="Bullet2">
    <w:name w:val="Bullet 2"/>
    <w:basedOn w:val="Normal"/>
    <w:uiPriority w:val="99"/>
    <w:rsid w:val="00EA0054"/>
  </w:style>
  <w:style w:type="paragraph" w:customStyle="1" w:styleId="HeadingEULA">
    <w:name w:val="Heading EULA"/>
    <w:basedOn w:val="Normal"/>
    <w:next w:val="Normal"/>
    <w:uiPriority w:val="99"/>
    <w:rsid w:val="00EA0054"/>
    <w:rPr>
      <w:b w:val="0"/>
      <w:bCs/>
      <w:sz w:val="28"/>
      <w:szCs w:val="28"/>
    </w:rPr>
  </w:style>
  <w:style w:type="paragraph" w:customStyle="1" w:styleId="HeadingSoftwareTitle">
    <w:name w:val="Heading Software Title"/>
    <w:basedOn w:val="Normal"/>
    <w:next w:val="Normal"/>
    <w:uiPriority w:val="99"/>
    <w:rsid w:val="00EA0054"/>
    <w:pPr>
      <w:pBdr>
        <w:bottom w:val="single" w:sz="4" w:space="1" w:color="auto"/>
      </w:pBdr>
    </w:pPr>
    <w:rPr>
      <w:b w:val="0"/>
      <w:bCs/>
      <w:sz w:val="28"/>
      <w:szCs w:val="28"/>
    </w:rPr>
  </w:style>
  <w:style w:type="paragraph" w:customStyle="1" w:styleId="Preamble">
    <w:name w:val="Preamble"/>
    <w:basedOn w:val="Normal"/>
    <w:uiPriority w:val="99"/>
    <w:rsid w:val="00EA0054"/>
    <w:rPr>
      <w:b w:val="0"/>
      <w:bCs/>
    </w:rPr>
  </w:style>
  <w:style w:type="character" w:customStyle="1" w:styleId="Body2Char">
    <w:name w:val="Body 2 Char"/>
    <w:basedOn w:val="DefaultParagraphFont"/>
    <w:uiPriority w:val="99"/>
    <w:rsid w:val="00EA0054"/>
    <w:rPr>
      <w:rFonts w:ascii="Tahoma" w:hAnsi="Tahoma" w:cs="Tahoma"/>
    </w:rPr>
  </w:style>
  <w:style w:type="paragraph" w:customStyle="1" w:styleId="PreambleBorderAbove">
    <w:name w:val="Preamble Border Above"/>
    <w:basedOn w:val="Preamble"/>
    <w:uiPriority w:val="99"/>
    <w:rsid w:val="00EA0054"/>
    <w:pPr>
      <w:pBdr>
        <w:top w:val="single" w:sz="4" w:space="1" w:color="auto"/>
      </w:pBdr>
    </w:pPr>
  </w:style>
  <w:style w:type="character" w:styleId="Hyperlink">
    <w:name w:val="Hyperlink"/>
    <w:aliases w:val="Char Char7"/>
    <w:basedOn w:val="DefaultParagraphFont"/>
    <w:uiPriority w:val="99"/>
    <w:rsid w:val="00EA0054"/>
    <w:rPr>
      <w:rFonts w:cs="Times New Roman"/>
      <w:color w:val="0000FF"/>
      <w:u w:val="single"/>
    </w:rPr>
  </w:style>
  <w:style w:type="paragraph" w:styleId="Footer">
    <w:name w:val="footer"/>
    <w:basedOn w:val="Normal"/>
    <w:link w:val="FooterChar"/>
    <w:uiPriority w:val="99"/>
    <w:rsid w:val="00EA0054"/>
    <w:pPr>
      <w:tabs>
        <w:tab w:val="center" w:pos="4320"/>
        <w:tab w:val="right" w:pos="8640"/>
      </w:tabs>
    </w:pPr>
  </w:style>
  <w:style w:type="character" w:customStyle="1" w:styleId="FooterChar">
    <w:name w:val="Footer Char"/>
    <w:basedOn w:val="DefaultParagraphFont"/>
    <w:link w:val="Footer"/>
    <w:uiPriority w:val="99"/>
    <w:rsid w:val="00EA0054"/>
    <w:rPr>
      <w:rFonts w:ascii="Tahoma" w:eastAsia="MS Mincho" w:hAnsi="Tahoma" w:cs="Tahoma"/>
      <w:b/>
      <w:sz w:val="19"/>
      <w:szCs w:val="19"/>
      <w:lang w:val="zh-TW" w:eastAsia="zh-TW" w:bidi="zh-TW"/>
    </w:rPr>
  </w:style>
  <w:style w:type="paragraph" w:styleId="ListParagraph">
    <w:name w:val="List Paragraph"/>
    <w:basedOn w:val="Normal"/>
    <w:uiPriority w:val="34"/>
    <w:qFormat/>
    <w:rsid w:val="00EA0054"/>
    <w:pPr>
      <w:ind w:left="720"/>
      <w:contextualSpacing/>
    </w:pPr>
  </w:style>
  <w:style w:type="character" w:styleId="Strong">
    <w:name w:val="Strong"/>
    <w:basedOn w:val="DefaultParagraphFont"/>
    <w:uiPriority w:val="22"/>
    <w:qFormat/>
    <w:rsid w:val="00EA0054"/>
    <w:rPr>
      <w:b/>
      <w:bCs/>
    </w:rPr>
  </w:style>
  <w:style w:type="character" w:customStyle="1" w:styleId="DocID">
    <w:name w:val="DocID"/>
    <w:basedOn w:val="DefaultParagraphFont"/>
    <w:uiPriority w:val="99"/>
    <w:semiHidden/>
    <w:rsid w:val="00EA0054"/>
    <w:rPr>
      <w:rFonts w:ascii="Times New Roman" w:hAnsi="Times New Roman"/>
      <w:sz w:val="16"/>
    </w:rPr>
  </w:style>
  <w:style w:type="character" w:customStyle="1" w:styleId="LogoportMarkup">
    <w:name w:val="LogoportMarkup"/>
    <w:basedOn w:val="DefaultParagraphFont"/>
    <w:rsid w:val="00EA0054"/>
    <w:rPr>
      <w:rFonts w:ascii="Courier New" w:hAnsi="Courier New" w:cs="Courier New"/>
      <w:b w:val="0"/>
      <w:i w:val="0"/>
      <w:color w:val="FF0000"/>
      <w:sz w:val="18"/>
    </w:rPr>
  </w:style>
  <w:style w:type="character" w:customStyle="1" w:styleId="LogoportDoNotTranslate">
    <w:name w:val="LogoportDoNotTranslate"/>
    <w:basedOn w:val="DefaultParagraphFont"/>
    <w:rsid w:val="00EA0054"/>
    <w:rPr>
      <w:rFonts w:ascii="Courier New" w:hAnsi="Courier New" w:cs="Courier New"/>
      <w:b w:val="0"/>
      <w:i w:val="0"/>
      <w:color w:val="808080"/>
      <w:sz w:val="18"/>
    </w:rPr>
  </w:style>
  <w:style w:type="paragraph" w:styleId="Header">
    <w:name w:val="header"/>
    <w:basedOn w:val="Normal"/>
    <w:link w:val="HeaderChar"/>
    <w:uiPriority w:val="99"/>
    <w:unhideWhenUsed/>
    <w:rsid w:val="002F74A3"/>
    <w:pPr>
      <w:tabs>
        <w:tab w:val="center" w:pos="4680"/>
        <w:tab w:val="right" w:pos="9360"/>
      </w:tabs>
      <w:spacing w:before="0" w:after="0"/>
    </w:pPr>
  </w:style>
  <w:style w:type="character" w:customStyle="1" w:styleId="HeaderChar">
    <w:name w:val="Header Char"/>
    <w:basedOn w:val="DefaultParagraphFont"/>
    <w:link w:val="Header"/>
    <w:uiPriority w:val="99"/>
    <w:rsid w:val="002F74A3"/>
    <w:rPr>
      <w:rFonts w:ascii="Tahoma" w:eastAsia="MS Mincho" w:hAnsi="Tahoma" w:cs="Tahoma"/>
      <w:b/>
      <w:sz w:val="19"/>
      <w:szCs w:val="19"/>
      <w:lang w:val="zh-TW" w:eastAsia="zh-TW" w:bidi="zh-TW"/>
    </w:rPr>
  </w:style>
  <w:style w:type="character" w:styleId="CommentReference">
    <w:name w:val="annotation reference"/>
    <w:basedOn w:val="DefaultParagraphFont"/>
    <w:uiPriority w:val="99"/>
    <w:semiHidden/>
    <w:unhideWhenUsed/>
    <w:rsid w:val="0098174B"/>
    <w:rPr>
      <w:sz w:val="16"/>
      <w:szCs w:val="16"/>
    </w:rPr>
  </w:style>
  <w:style w:type="paragraph" w:styleId="CommentText">
    <w:name w:val="annotation text"/>
    <w:basedOn w:val="Normal"/>
    <w:link w:val="CommentTextChar"/>
    <w:uiPriority w:val="99"/>
    <w:semiHidden/>
    <w:unhideWhenUsed/>
    <w:rsid w:val="0098174B"/>
    <w:rPr>
      <w:sz w:val="20"/>
      <w:szCs w:val="20"/>
    </w:rPr>
  </w:style>
  <w:style w:type="character" w:customStyle="1" w:styleId="CommentTextChar">
    <w:name w:val="Comment Text Char"/>
    <w:basedOn w:val="DefaultParagraphFont"/>
    <w:link w:val="CommentText"/>
    <w:uiPriority w:val="99"/>
    <w:semiHidden/>
    <w:rsid w:val="0098174B"/>
    <w:rPr>
      <w:rFonts w:ascii="Tahoma" w:eastAsia="MS Mincho" w:hAnsi="Tahoma" w:cs="Tahoma"/>
      <w:b/>
      <w:sz w:val="20"/>
      <w:szCs w:val="20"/>
      <w:lang w:val="zh-TW" w:eastAsia="zh-TW" w:bidi="zh-TW"/>
    </w:rPr>
  </w:style>
  <w:style w:type="paragraph" w:styleId="CommentSubject">
    <w:name w:val="annotation subject"/>
    <w:basedOn w:val="CommentText"/>
    <w:next w:val="CommentText"/>
    <w:link w:val="CommentSubjectChar"/>
    <w:uiPriority w:val="99"/>
    <w:semiHidden/>
    <w:unhideWhenUsed/>
    <w:rsid w:val="0098174B"/>
    <w:rPr>
      <w:bCs/>
    </w:rPr>
  </w:style>
  <w:style w:type="character" w:customStyle="1" w:styleId="CommentSubjectChar">
    <w:name w:val="Comment Subject Char"/>
    <w:basedOn w:val="CommentTextChar"/>
    <w:link w:val="CommentSubject"/>
    <w:uiPriority w:val="99"/>
    <w:semiHidden/>
    <w:rsid w:val="0098174B"/>
    <w:rPr>
      <w:rFonts w:ascii="Tahoma" w:eastAsia="MS Mincho" w:hAnsi="Tahoma" w:cs="Tahoma"/>
      <w:b/>
      <w:bCs/>
      <w:sz w:val="20"/>
      <w:szCs w:val="20"/>
      <w:lang w:val="zh-TW" w:eastAsia="zh-TW" w:bidi="zh-TW"/>
    </w:rPr>
  </w:style>
  <w:style w:type="paragraph" w:styleId="BalloonText">
    <w:name w:val="Balloon Text"/>
    <w:basedOn w:val="Normal"/>
    <w:link w:val="BalloonTextChar"/>
    <w:uiPriority w:val="99"/>
    <w:semiHidden/>
    <w:unhideWhenUsed/>
    <w:rsid w:val="0098174B"/>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74B"/>
    <w:rPr>
      <w:rFonts w:ascii="Segoe UI" w:eastAsia="MS Mincho" w:hAnsi="Segoe UI" w:cs="Segoe UI"/>
      <w:b/>
      <w:sz w:val="18"/>
      <w:szCs w:val="18"/>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5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customXml" Target="/customXml/item5.xml" Id="R05dd0095551d4a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118074c668da4f08"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11F9BBDF-5BA7-47F6-8387-32D09C58C5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1B83C8-EABD-4040-A7F1-DF940D111DD9}">
  <ds:schemaRefs>
    <ds:schemaRef ds:uri="http://schemas.microsoft.com/sharepoint/v3/contenttype/forms"/>
  </ds:schemaRefs>
</ds:datastoreItem>
</file>

<file path=customXml/itemProps3.xml><?xml version="1.0" encoding="utf-8"?>
<ds:datastoreItem xmlns:ds="http://schemas.openxmlformats.org/officeDocument/2006/customXml" ds:itemID="{9F4E9E69-E085-4441-B0D0-C2942AE6C7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45F32F-6E5F-4A45-947F-3C482E5CD619}">
  <ds:schemaRefs>
    <ds:schemaRef ds:uri="http://schemas.business-integrity.com/dealbuilder/2006/dictionary"/>
  </ds:schemaRefs>
</ds:datastoreItem>
</file>

<file path=customXml/itemProps5.xml><?xml version="1.0" encoding="utf-8"?>
<ds:datastoreItem xmlns:ds="http://schemas.openxmlformats.org/officeDocument/2006/customXml" ds:itemID="{E53BBC5A-DCB1-41BE-92E8-B09D90C9B5A4}">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Chinese (Traditional)</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3465</vt:lpwstr>
  </property>
  <property name="db_contract_version" fmtid="{D5CDD505-2E9C-101B-9397-08002B2CF9AE}" pid="4">
    <vt:lpwstr>AAAAAAAAXd4=</vt:lpwstr>
  </property>
</Properties>
</file>