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tbl>
      <w:tblPr>
        <w:tblpPr w:vertAnchor="page" w:horzAnchor="margin" w:leftFromText="142" w:rightFromText="142" w:tblpX="0" w:tblpY="3166"/>
        <w:tblW w:w="80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8036"/>
      </w:tblGrid>
      <w:tr>
        <w:trPr>
          <w:trHeight w:val="636" w:hRule="atLeast"/>
        </w:trPr>
        <w:tc>
          <w:tcPr>
            <w:tcW w:w="80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ORTtexsecundario"/>
              <w:rPr>
                <w:lang w:val="pt-BR"/>
              </w:rPr>
            </w:pPr>
            <w:r>
              <w:rPr/>
            </w:r>
          </w:p>
        </w:tc>
      </w:tr>
      <w:tr>
        <w:trPr>
          <w:trHeight w:val="2663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TITPORTADA"/>
              <w:rPr>
                <w:lang w:val="pt-BR"/>
              </w:rPr>
            </w:pPr>
            <w:r>
              <w:rPr>
                <w:lang w:val="pt-BR"/>
              </w:rPr>
              <w:t>Negócio</w:t>
            </w:r>
          </w:p>
        </w:tc>
      </w:tr>
      <w:tr>
        <w:trPr>
          <w:trHeight w:val="1237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Regras de Negócio</w:t>
            </w:r>
          </w:p>
        </w:tc>
      </w:tr>
      <w:tr>
        <w:trPr>
          <w:trHeight w:val="358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texsecundario"/>
              <w:rPr>
                <w:lang w:val="pt-BR"/>
              </w:rPr>
            </w:pPr>
            <w:r>
              <w:rPr/>
            </w:r>
          </w:p>
        </w:tc>
      </w:tr>
      <w:tr>
        <w:trPr>
          <w:trHeight w:val="596" w:hRule="atLeast"/>
        </w:trPr>
        <w:tc>
          <w:tcPr>
            <w:tcW w:w="8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1.1</w:t>
            </w:r>
          </w:p>
          <w:p>
            <w:pPr>
              <w:pStyle w:val="Normal"/>
              <w:ind w:left="378" w:hanging="0"/>
              <w:rPr>
                <w:color w:val="5A5A5A"/>
              </w:rPr>
            </w:pPr>
            <w:r>
              <w:rPr>
                <w:color w:val="5A5A5A"/>
              </w:rPr>
            </w:r>
          </w:p>
          <w:p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</w:p>
          <w:p>
            <w:pPr>
              <w:pStyle w:val="Normal"/>
              <w:ind w:left="378" w:hanging="0"/>
              <w:rPr>
                <w:szCs w:val="18"/>
              </w:rPr>
            </w:pPr>
            <w:r>
              <w:rPr>
                <w:color w:val="auto"/>
                <w:szCs w:val="18"/>
              </w:rPr>
              <w:t>Líder do Projeto: Hugo Souza</w:t>
            </w:r>
          </w:p>
          <w:p>
            <w:pPr>
              <w:pStyle w:val="Normal"/>
              <w:ind w:left="378" w:hanging="0"/>
              <w:rPr>
                <w:color w:val="5A5A5A"/>
              </w:rPr>
            </w:pPr>
            <w:r>
              <w:rPr>
                <w:color w:val="5A5A5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62" w:right="1701" w:header="709" w:top="1418" w:footer="709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97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50"/>
        <w:gridCol w:w="1080"/>
        <w:gridCol w:w="4680"/>
        <w:gridCol w:w="2409"/>
      </w:tblGrid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i w:val="false"/>
                <w:i w:val="false"/>
                <w:color w:val="auto"/>
                <w:lang w:val="es-ES_tradnl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i w:val="false"/>
                <w:i w:val="false"/>
                <w:color w:val="auto"/>
              </w:rPr>
            </w:pPr>
            <w:r>
              <w:rP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i w:val="false"/>
                <w:i w:val="false"/>
                <w:color w:val="auto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i w:val="false"/>
                <w:i w:val="false"/>
                <w:color w:val="auto"/>
              </w:rPr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\h</w:instrText>
          </w:r>
          <w:r>
            <w:rPr>
              <w:webHidden/>
              <w:rStyle w:val="Vnculodendice"/>
            </w:rPr>
            <w:fldChar w:fldCharType="separate"/>
          </w:r>
          <w:hyperlink w:anchor="_Toc336527598">
            <w:r>
              <w:rPr>
                <w:webHidden/>
                <w:rStyle w:val="Vnculodendice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_Toc336527598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36527599">
            <w:r>
              <w:rPr>
                <w:webHidden/>
                <w:rStyle w:val="Vnculodendice"/>
                <w:lang w:val="pt-PT"/>
              </w:rPr>
              <w:t>1.1. 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_Toc336527599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36527600">
            <w:r>
              <w:rPr>
                <w:webHidden/>
                <w:rStyle w:val="Vnculodendice"/>
              </w:rPr>
              <w:t>1.2.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_Toc336527600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336527601">
            <w:r>
              <w:rPr>
                <w:webHidden/>
                <w:rStyle w:val="Vnculodendice"/>
              </w:rPr>
              <w:t>2. Definições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_Toc336527601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before="120" w:after="120"/>
        <w:rPr/>
      </w:pPr>
      <w:r>
        <w:rPr/>
        <w:t xml:space="preserve"> </w:t>
      </w:r>
      <w:r>
        <w:br w:type="page"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0" w:name="_Toc336527598"/>
      <w:bookmarkStart w:id="1" w:name="_Toc104002583"/>
      <w:bookmarkStart w:id="2" w:name="_Toc102904960"/>
      <w:bookmarkStart w:id="3" w:name="_Toc102904625"/>
      <w:bookmarkStart w:id="4" w:name="_Toc102811260"/>
      <w:bookmarkStart w:id="5" w:name="_Toc102797628"/>
      <w:bookmarkStart w:id="6" w:name="_Toc102797315"/>
      <w:bookmarkStart w:id="7" w:name="_Toc102797175"/>
      <w:bookmarkStart w:id="8" w:name="_Toc102790952"/>
      <w:bookmarkStart w:id="9" w:name="_Toc102790922"/>
      <w:bookmarkStart w:id="10" w:name="_Toc98043636"/>
      <w:bookmarkStart w:id="11" w:name="_Toc98043571"/>
      <w:bookmarkStart w:id="12" w:name="_Toc98043547"/>
      <w:bookmarkStart w:id="13" w:name="_Toc98043524"/>
      <w:bookmarkStart w:id="14" w:name="_Toc98043484"/>
      <w:bookmarkStart w:id="15" w:name="_Toc98043277"/>
      <w:bookmarkStart w:id="16" w:name="_Toc98043236"/>
      <w:bookmarkStart w:id="17" w:name="_Toc98043205"/>
      <w:bookmarkStart w:id="18" w:name="_Toc98043133"/>
      <w:bookmarkStart w:id="19" w:name="_Toc98043063"/>
      <w:bookmarkStart w:id="20" w:name="_Toc98042897"/>
      <w:bookmarkStart w:id="21" w:name="_Toc104087830"/>
      <w:bookmarkStart w:id="22" w:name="_Toc104002582"/>
      <w:bookmarkStart w:id="23" w:name="_Toc104087825"/>
      <w:bookmarkStart w:id="24" w:name="_Toc104002577"/>
      <w:bookmarkStart w:id="25" w:name="_Toc102904956"/>
      <w:bookmarkStart w:id="26" w:name="_Toc102904621"/>
      <w:bookmarkStart w:id="27" w:name="_Toc102811256"/>
      <w:bookmarkStart w:id="28" w:name="_Toc102797624"/>
      <w:bookmarkStart w:id="29" w:name="_Toc102797311"/>
      <w:bookmarkStart w:id="30" w:name="_Toc102797171"/>
      <w:bookmarkStart w:id="31" w:name="_Toc98043635"/>
      <w:bookmarkStart w:id="32" w:name="_Toc98043633"/>
      <w:bookmarkStart w:id="33" w:name="_Toc102797168"/>
      <w:bookmarkStart w:id="34" w:name="_Toc102790948"/>
      <w:bookmarkStart w:id="35" w:name="_Toc102790918"/>
      <w:bookmarkStart w:id="36" w:name="_Toc98043632"/>
      <w:bookmarkStart w:id="37" w:name="_Toc104087823"/>
      <w:bookmarkStart w:id="38" w:name="_Toc104002575"/>
      <w:bookmarkStart w:id="39" w:name="_Toc104087822"/>
      <w:bookmarkStart w:id="40" w:name="_Toc104002574"/>
      <w:bookmarkStart w:id="41" w:name="_Toc102904953"/>
      <w:bookmarkStart w:id="42" w:name="_Toc102904618"/>
      <w:bookmarkStart w:id="43" w:name="_Toc102811253"/>
      <w:bookmarkStart w:id="44" w:name="_Toc102797621"/>
      <w:bookmarkStart w:id="45" w:name="_Toc102797308"/>
      <w:bookmarkStart w:id="46" w:name="_Toc102797165"/>
      <w:bookmarkStart w:id="47" w:name="_Toc102790946"/>
      <w:bookmarkStart w:id="48" w:name="_Toc102790916"/>
      <w:bookmarkStart w:id="49" w:name="_Toc98043630"/>
      <w:bookmarkStart w:id="50" w:name="_Toc98043542"/>
      <w:bookmarkStart w:id="51" w:name="_Toc98043519"/>
      <w:bookmarkStart w:id="52" w:name="_Toc98043479"/>
      <w:bookmarkStart w:id="53" w:name="_Toc98043272"/>
      <w:bookmarkStart w:id="54" w:name="_Toc98043231"/>
      <w:bookmarkStart w:id="55" w:name="_Toc98043200"/>
      <w:bookmarkStart w:id="56" w:name="_Toc98043129"/>
      <w:bookmarkStart w:id="57" w:name="_Toc98043059"/>
      <w:bookmarkStart w:id="58" w:name="_Toc98042893"/>
      <w:bookmarkStart w:id="59" w:name="_Toc104087821"/>
      <w:bookmarkStart w:id="60" w:name="_Toc104002573"/>
      <w:bookmarkStart w:id="61" w:name="_Toc102904952"/>
      <w:bookmarkStart w:id="62" w:name="_Toc102904617"/>
      <w:bookmarkStart w:id="63" w:name="_Toc102811252"/>
      <w:bookmarkStart w:id="64" w:name="_Toc102797620"/>
      <w:bookmarkStart w:id="65" w:name="_Toc102797307"/>
      <w:bookmarkStart w:id="66" w:name="_Toc98043629"/>
      <w:bookmarkStart w:id="67" w:name="_Toc104087820"/>
      <w:bookmarkStart w:id="68" w:name="_Toc104002572"/>
      <w:bookmarkStart w:id="69" w:name="_Toc102904951"/>
      <w:bookmarkStart w:id="70" w:name="_Toc102904616"/>
      <w:bookmarkStart w:id="71" w:name="_Toc102811251"/>
      <w:bookmarkStart w:id="72" w:name="_Toc102797619"/>
      <w:bookmarkStart w:id="73" w:name="_Toc102797306"/>
      <w:bookmarkStart w:id="74" w:name="_Toc102797163"/>
      <w:bookmarkStart w:id="75" w:name="_Toc98043627"/>
      <w:bookmarkStart w:id="76" w:name="_Toc104087819"/>
      <w:bookmarkStart w:id="77" w:name="_Toc104002571"/>
      <w:bookmarkStart w:id="78" w:name="_Toc102904950"/>
      <w:bookmarkStart w:id="79" w:name="_Toc102904615"/>
      <w:bookmarkStart w:id="80" w:name="_Toc102811250"/>
      <w:bookmarkStart w:id="81" w:name="_Toc102797618"/>
      <w:bookmarkStart w:id="82" w:name="_Toc102797305"/>
      <w:bookmarkStart w:id="83" w:name="_Toc102797162"/>
      <w:bookmarkStart w:id="84" w:name="_Toc102790942"/>
      <w:bookmarkStart w:id="85" w:name="_Toc102790912"/>
      <w:bookmarkStart w:id="86" w:name="_Toc98043626"/>
      <w:bookmarkStart w:id="87" w:name="_Toc98043515"/>
      <w:bookmarkStart w:id="88" w:name="_Toc98043475"/>
      <w:bookmarkStart w:id="89" w:name="_Toc98043269"/>
      <w:bookmarkStart w:id="90" w:name="_Toc98043228"/>
      <w:bookmarkStart w:id="91" w:name="_Toc98043197"/>
      <w:bookmarkStart w:id="92" w:name="_Toc98043126"/>
      <w:bookmarkStart w:id="93" w:name="_Toc98043056"/>
      <w:bookmarkStart w:id="94" w:name="_Toc98042890"/>
      <w:bookmarkStart w:id="95" w:name="_Toc104087818"/>
      <w:bookmarkStart w:id="96" w:name="_Toc104002570"/>
      <w:bookmarkStart w:id="97" w:name="_Toc102904949"/>
      <w:bookmarkStart w:id="98" w:name="_Toc102904614"/>
      <w:bookmarkStart w:id="99" w:name="_Toc102811249"/>
      <w:bookmarkStart w:id="100" w:name="_Toc102797617"/>
      <w:bookmarkStart w:id="101" w:name="_Toc102797304"/>
      <w:bookmarkStart w:id="102" w:name="_Toc102797161"/>
      <w:bookmarkStart w:id="103" w:name="_Toc98043266"/>
      <w:bookmarkStart w:id="104" w:name="_Toc98043225"/>
      <w:bookmarkStart w:id="105" w:name="_Toc98043194"/>
      <w:bookmarkStart w:id="106" w:name="_Toc98043123"/>
      <w:bookmarkStart w:id="107" w:name="_Toc98043053"/>
      <w:bookmarkStart w:id="108" w:name="_Toc104087817"/>
      <w:bookmarkStart w:id="109" w:name="_Toc104002569"/>
      <w:bookmarkStart w:id="110" w:name="_Toc102904948"/>
      <w:bookmarkStart w:id="111" w:name="_Toc102904613"/>
      <w:bookmarkStart w:id="112" w:name="_Toc102811248"/>
      <w:bookmarkStart w:id="113" w:name="_Toc102797616"/>
      <w:bookmarkStart w:id="114" w:name="_Toc102797303"/>
      <w:bookmarkStart w:id="115" w:name="_Toc102797160"/>
      <w:bookmarkStart w:id="116" w:name="_Toc102790939"/>
      <w:bookmarkStart w:id="117" w:name="_Toc102790909"/>
      <w:bookmarkStart w:id="118" w:name="_Toc98043623"/>
      <w:bookmarkStart w:id="119" w:name="_Toc98043512"/>
      <w:bookmarkStart w:id="120" w:name="_Toc98043472"/>
      <w:bookmarkStart w:id="121" w:name="_Toc98043263"/>
      <w:bookmarkStart w:id="122" w:name="_Toc98043222"/>
      <w:bookmarkStart w:id="123" w:name="_Toc98043191"/>
      <w:bookmarkStart w:id="124" w:name="_Toc98043120"/>
      <w:bookmarkStart w:id="125" w:name="_Toc104087816"/>
      <w:bookmarkStart w:id="126" w:name="_Toc104002568"/>
      <w:bookmarkStart w:id="127" w:name="_Toc102904947"/>
      <w:bookmarkStart w:id="128" w:name="_Toc102904612"/>
      <w:bookmarkStart w:id="129" w:name="_Toc102811247"/>
      <w:bookmarkStart w:id="130" w:name="_Toc102797615"/>
      <w:bookmarkStart w:id="131" w:name="_Toc102797302"/>
      <w:bookmarkStart w:id="132" w:name="_Toc102797159"/>
      <w:bookmarkStart w:id="133" w:name="_Toc102790938"/>
      <w:bookmarkStart w:id="134" w:name="_Toc102790908"/>
      <w:bookmarkStart w:id="135" w:name="_Toc98043622"/>
      <w:bookmarkStart w:id="136" w:name="_Toc98043511"/>
      <w:bookmarkStart w:id="137" w:name="_Toc98043471"/>
      <w:bookmarkStart w:id="138" w:name="_Toc98043262"/>
      <w:bookmarkStart w:id="139" w:name="_Toc98043221"/>
      <w:bookmarkStart w:id="140" w:name="_Toc98043190"/>
      <w:bookmarkStart w:id="141" w:name="_Toc98043119"/>
      <w:bookmarkStart w:id="142" w:name="_Toc98043048"/>
      <w:bookmarkStart w:id="143" w:name="_Toc98042886"/>
      <w:bookmarkStart w:id="144" w:name="_Toc104087815"/>
      <w:bookmarkStart w:id="145" w:name="_Toc104002567"/>
      <w:bookmarkStart w:id="146" w:name="_Toc102904946"/>
      <w:bookmarkStart w:id="147" w:name="_Toc102904611"/>
      <w:bookmarkStart w:id="148" w:name="_Toc102811246"/>
      <w:bookmarkStart w:id="149" w:name="_Toc102797614"/>
      <w:bookmarkStart w:id="150" w:name="_Toc102790937"/>
      <w:bookmarkStart w:id="151" w:name="_Toc102790907"/>
      <w:bookmarkStart w:id="152" w:name="_Toc98043621"/>
      <w:bookmarkStart w:id="153" w:name="_Toc98043510"/>
      <w:bookmarkStart w:id="154" w:name="_Toc98043470"/>
      <w:bookmarkStart w:id="155" w:name="_Toc98043261"/>
      <w:bookmarkStart w:id="156" w:name="_Toc98043047"/>
      <w:bookmarkStart w:id="157" w:name="_Toc98042885"/>
      <w:bookmarkStart w:id="158" w:name="_Toc102797300"/>
      <w:bookmarkStart w:id="159" w:name="_Toc102797157"/>
      <w:bookmarkStart w:id="160" w:name="_Toc102790934"/>
      <w:bookmarkStart w:id="161" w:name="_Toc102790904"/>
      <w:bookmarkStart w:id="162" w:name="_Toc98043618"/>
      <w:bookmarkStart w:id="163" w:name="_Toc98043569"/>
      <w:bookmarkStart w:id="164" w:name="_Toc98043540"/>
      <w:bookmarkStart w:id="165" w:name="_Toc98043507"/>
      <w:bookmarkStart w:id="166" w:name="_Toc98043467"/>
      <w:bookmarkStart w:id="167" w:name="_Toc98043258"/>
      <w:bookmarkStart w:id="168" w:name="_Toc98043217"/>
      <w:bookmarkStart w:id="169" w:name="_Toc98043186"/>
      <w:bookmarkStart w:id="170" w:name="_Toc98043115"/>
      <w:bookmarkStart w:id="171" w:name="_Toc98043045"/>
      <w:bookmarkStart w:id="172" w:name="_Toc98042883"/>
      <w:bookmarkStart w:id="173" w:name="_Toc102797297"/>
      <w:bookmarkStart w:id="174" w:name="_Toc102797154"/>
      <w:bookmarkStart w:id="175" w:name="_Toc102790929"/>
      <w:bookmarkStart w:id="176" w:name="_Toc102790899"/>
      <w:bookmarkStart w:id="177" w:name="_Toc98043613"/>
      <w:bookmarkStart w:id="178" w:name="_Toc98043564"/>
      <w:bookmarkStart w:id="179" w:name="_Toc98043535"/>
      <w:bookmarkStart w:id="180" w:name="_Toc98043502"/>
      <w:bookmarkStart w:id="181" w:name="_Toc98043462"/>
      <w:bookmarkStart w:id="182" w:name="_Toc98043253"/>
      <w:bookmarkStart w:id="183" w:name="_Toc98043212"/>
      <w:bookmarkStart w:id="184" w:name="_Toc98043181"/>
      <w:bookmarkStart w:id="185" w:name="_Toc98043110"/>
      <w:bookmarkStart w:id="186" w:name="_Toc98043040"/>
      <w:bookmarkStart w:id="187" w:name="_Toc98042878"/>
      <w:bookmarkStart w:id="188" w:name="_Toc102797295"/>
      <w:bookmarkStart w:id="189" w:name="_Toc102797152"/>
      <w:bookmarkStart w:id="190" w:name="_Toc102790927"/>
      <w:bookmarkStart w:id="191" w:name="_Toc102790897"/>
      <w:bookmarkStart w:id="192" w:name="_Toc98043611"/>
      <w:bookmarkStart w:id="193" w:name="_Toc98043562"/>
      <w:bookmarkStart w:id="194" w:name="_Toc98043533"/>
      <w:bookmarkStart w:id="195" w:name="_Toc98043500"/>
      <w:bookmarkStart w:id="196" w:name="_Toc98043460"/>
      <w:bookmarkStart w:id="197" w:name="_Toc98043251"/>
      <w:bookmarkStart w:id="198" w:name="_Toc98043210"/>
      <w:bookmarkStart w:id="199" w:name="_Toc98043179"/>
      <w:bookmarkStart w:id="200" w:name="_Toc98043108"/>
      <w:bookmarkStart w:id="201" w:name="_Toc98043038"/>
      <w:bookmarkStart w:id="202" w:name="_Toc98042876"/>
      <w:bookmarkStart w:id="203" w:name="_Toc104087814"/>
      <w:bookmarkStart w:id="204" w:name="_Toc104002566"/>
      <w:bookmarkStart w:id="205" w:name="_Toc104087803"/>
      <w:bookmarkStart w:id="206" w:name="_Toc104002555"/>
      <w:bookmarkStart w:id="207" w:name="_Toc104087802"/>
      <w:bookmarkStart w:id="208" w:name="_Toc104002554"/>
      <w:bookmarkStart w:id="209" w:name="_Toc104087801"/>
      <w:bookmarkStart w:id="210" w:name="_Toc104002553"/>
      <w:bookmarkStart w:id="211" w:name="_Toc104087800"/>
      <w:bookmarkStart w:id="212" w:name="_Toc104002552"/>
      <w:bookmarkStart w:id="213" w:name="_Toc102790925"/>
      <w:bookmarkStart w:id="214" w:name="_Toc102790895"/>
      <w:bookmarkStart w:id="215" w:name="_Toc98043609"/>
      <w:bookmarkStart w:id="216" w:name="_Toc98043560"/>
      <w:bookmarkStart w:id="217" w:name="_Toc98043531"/>
      <w:bookmarkStart w:id="218" w:name="_Toc98043498"/>
      <w:bookmarkStart w:id="219" w:name="_Toc98043458"/>
      <w:bookmarkStart w:id="220" w:name="_Toc98043249"/>
      <w:bookmarkStart w:id="221" w:name="_Toc98043208"/>
      <w:bookmarkStart w:id="222" w:name="_Toc98043177"/>
      <w:bookmarkStart w:id="223" w:name="_Toc98043106"/>
      <w:bookmarkStart w:id="224" w:name="_Toc98043036"/>
      <w:bookmarkStart w:id="225" w:name="_Toc9804287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/>
        <w:t>Introdução</w:t>
      </w:r>
      <w:bookmarkEnd w:id="0"/>
    </w:p>
    <w:p>
      <w:pPr>
        <w:pStyle w:val="Instruo"/>
        <w:ind w:firstLine="708"/>
        <w:rPr/>
      </w:pPr>
      <w:r>
        <w:rPr>
          <w:i w:val="false"/>
          <w:color w:val="auto"/>
          <w:lang w:val="pt-PT"/>
        </w:rPr>
        <w:t xml:space="preserve">O objetivo deste documento é </w:t>
      </w:r>
      <w:r>
        <w:rPr>
          <w:i w:val="false"/>
          <w:color w:val="auto"/>
        </w:rPr>
        <w:t xml:space="preserve">identificar e descrever as regras aplicáveis ao negócio do Sistema </w:t>
      </w:r>
    </w:p>
    <w:p>
      <w:pPr>
        <w:pStyle w:val="Ttulo2"/>
        <w:numPr>
          <w:ilvl w:val="1"/>
          <w:numId w:val="4"/>
        </w:numPr>
        <w:ind w:left="0" w:hanging="0"/>
        <w:rPr>
          <w:lang w:val="pt-PT"/>
        </w:rPr>
      </w:pPr>
      <w:bookmarkStart w:id="226" w:name="_Toc336527599"/>
      <w:bookmarkStart w:id="227" w:name="_Toc124563681"/>
      <w:r>
        <w:rPr>
          <w:lang w:val="pt-PT"/>
        </w:rPr>
        <w:t>Definições, Acrônimos e Abreviações</w:t>
      </w:r>
      <w:bookmarkEnd w:id="226"/>
      <w:bookmarkEnd w:id="227"/>
    </w:p>
    <w:p>
      <w:pPr>
        <w:pStyle w:val="Instruo"/>
        <w:ind w:firstLine="708"/>
        <w:rPr>
          <w:rStyle w:val="LinkdaInternet"/>
          <w:lang w:val="pt-PT"/>
        </w:rPr>
      </w:pPr>
      <w:hyperlink r:id="rId4">
        <w:r>
          <w:rPr>
            <w:rStyle w:val="LinkdaInternet"/>
            <w:i w:val="false"/>
            <w:lang w:val="pt-PT"/>
          </w:rPr>
          <w:t>SESAU-AL - CAS –Glossário.</w:t>
        </w:r>
      </w:hyperlink>
    </w:p>
    <w:p>
      <w:pPr>
        <w:pStyle w:val="Ttulo2"/>
        <w:numPr>
          <w:ilvl w:val="1"/>
          <w:numId w:val="5"/>
        </w:numPr>
        <w:ind w:left="0" w:hanging="0"/>
        <w:rPr/>
      </w:pPr>
      <w:hyperlink r:id="rId5">
        <w:bookmarkStart w:id="228" w:name="_Toc336527600"/>
        <w:r>
          <w:rPr/>
          <w:t>Referências</w:t>
        </w:r>
      </w:hyperlink>
      <w:bookmarkEnd w:id="228"/>
    </w:p>
    <w:p>
      <w:pPr>
        <w:pStyle w:val="Normal"/>
        <w:ind w:firstLine="708"/>
        <w:rPr>
          <w:lang w:eastAsia="en-US"/>
        </w:rPr>
      </w:pPr>
      <w:r>
        <w:rPr>
          <w:lang w:eastAsia="en-US"/>
        </w:rPr>
        <w:t>Não se aplica.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29" w:name="_Toc336527601"/>
      <w:r>
        <w:rPr/>
        <w:t>Definições</w:t>
      </w:r>
      <w:bookmarkEnd w:id="229"/>
    </w:p>
    <w:tbl>
      <w:tblPr>
        <w:tblW w:w="98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007"/>
        <w:gridCol w:w="8807"/>
      </w:tblGrid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jc w:val="left"/>
              <w:rPr>
                <w:b/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Número</w:t>
            </w:r>
          </w:p>
        </w:tc>
        <w:tc>
          <w:tcPr>
            <w:tcW w:w="8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jc w:val="left"/>
              <w:rPr>
                <w:b/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</w:tr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lang w:val="pt-PT"/>
              </w:rPr>
            </w:pPr>
            <w:r>
              <w:rPr>
                <w:b/>
              </w:rPr>
              <w:t>[RN001]</w:t>
            </w:r>
          </w:p>
        </w:tc>
        <w:tc>
          <w:tcPr>
            <w:tcW w:w="8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b/>
                <w:b/>
                <w:i w:val="false"/>
                <w:i w:val="false"/>
                <w:color w:val="auto"/>
                <w:lang w:val="pt-PT"/>
              </w:rPr>
            </w:pPr>
            <w:r>
              <w:rPr>
                <w:b/>
                <w:i w:val="false"/>
                <w:color w:val="auto"/>
                <w:lang w:val="pt-PT"/>
              </w:rPr>
              <w:t>Login</w:t>
            </w:r>
          </w:p>
          <w:p>
            <w:pPr>
              <w:pStyle w:val="Instruo"/>
              <w:rPr>
                <w:i w:val="false"/>
                <w:i w:val="false"/>
                <w:vanish/>
                <w:color w:val="auto"/>
              </w:rPr>
            </w:pPr>
            <w:r>
              <w:rPr>
                <w:i w:val="false"/>
                <w:color w:val="auto"/>
              </w:rPr>
              <w:t xml:space="preserve">O </w:t>
            </w:r>
            <w:r>
              <w:rPr>
                <w:i w:val="false"/>
                <w:color w:val="auto"/>
                <w:lang w:val="pt-PT"/>
              </w:rPr>
              <w:t xml:space="preserve">login de um usuário </w:t>
            </w:r>
            <w:r>
              <w:rPr>
                <w:b/>
                <w:i w:val="false"/>
                <w:color w:val="auto"/>
                <w:lang w:val="pt-PT"/>
              </w:rPr>
              <w:t>tem que</w:t>
            </w:r>
            <w:r>
              <w:rPr>
                <w:i w:val="false"/>
                <w:color w:val="auto"/>
                <w:lang w:val="pt-PT"/>
              </w:rPr>
              <w:t xml:space="preserve"> ser único.</w:t>
            </w:r>
          </w:p>
          <w:p>
            <w:pPr>
              <w:pStyle w:val="Instruo"/>
              <w:rPr>
                <w:i w:val="false"/>
                <w:i w:val="false"/>
                <w:lang w:val="pt-PT"/>
              </w:rPr>
            </w:pPr>
            <w:r>
              <w:rPr>
                <w:i w:val="false"/>
                <w:vanish/>
              </w:rPr>
              <w:t xml:space="preserve">RGN14 </w:t>
            </w:r>
          </w:p>
        </w:tc>
      </w:tr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lang w:val="pt-PT"/>
              </w:rPr>
            </w:pPr>
            <w:r>
              <w:rPr>
                <w:b/>
              </w:rPr>
              <w:t>[RN002]</w:t>
            </w:r>
          </w:p>
        </w:tc>
        <w:tc>
          <w:tcPr>
            <w:tcW w:w="8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b/>
                <w:b/>
                <w:i w:val="false"/>
                <w:i w:val="false"/>
                <w:color w:val="auto"/>
                <w:lang w:val="pt-PT"/>
              </w:rPr>
            </w:pPr>
            <w:r>
              <w:rPr>
                <w:b/>
                <w:i w:val="false"/>
                <w:color w:val="auto"/>
                <w:lang w:val="pt-PT"/>
              </w:rPr>
              <w:t>Regra de Domínio Tipo de Unidade</w:t>
            </w:r>
          </w:p>
          <w:p>
            <w:pPr>
              <w:pStyle w:val="Instruo"/>
              <w:rPr>
                <w:i w:val="false"/>
                <w:i w:val="false"/>
                <w:vanish/>
                <w:color w:val="auto"/>
              </w:rPr>
            </w:pPr>
            <w:r>
              <w:rPr>
                <w:i w:val="false"/>
                <w:color w:val="auto"/>
                <w:lang w:val="pt-PT"/>
              </w:rPr>
              <w:t>Valores possíveis: Público e Privado.</w:t>
            </w:r>
          </w:p>
          <w:p>
            <w:pPr>
              <w:pStyle w:val="Instruo"/>
              <w:rPr>
                <w:i w:val="false"/>
                <w:i w:val="false"/>
                <w:lang w:val="pt-PT"/>
              </w:rPr>
            </w:pPr>
            <w:r>
              <w:rPr>
                <w:i w:val="false"/>
                <w:vanish/>
              </w:rPr>
              <w:t xml:space="preserve">RGN14 </w:t>
            </w:r>
          </w:p>
        </w:tc>
      </w:tr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lang w:val="pt-PT"/>
              </w:rPr>
            </w:pPr>
            <w:r>
              <w:rPr>
                <w:b/>
              </w:rPr>
              <w:t>[RN003]</w:t>
            </w:r>
          </w:p>
        </w:tc>
        <w:tc>
          <w:tcPr>
            <w:tcW w:w="8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b/>
                <w:b/>
                <w:i w:val="false"/>
                <w:i w:val="false"/>
                <w:color w:val="auto"/>
                <w:lang w:val="pt-PT"/>
              </w:rPr>
            </w:pPr>
            <w:r>
              <w:rPr>
                <w:b/>
                <w:i w:val="false"/>
                <w:color w:val="auto"/>
                <w:lang w:val="pt-PT"/>
              </w:rPr>
              <w:t>Descrição de Unidade</w:t>
            </w:r>
          </w:p>
          <w:p>
            <w:pPr>
              <w:pStyle w:val="Instruo"/>
              <w:rPr>
                <w:i w:val="false"/>
                <w:i w:val="false"/>
                <w:vanish/>
                <w:color w:val="auto"/>
              </w:rPr>
            </w:pPr>
            <w:r>
              <w:rPr>
                <w:i w:val="false"/>
                <w:color w:val="auto"/>
              </w:rPr>
              <w:t>A descrição de uma unidade</w:t>
            </w:r>
            <w:r>
              <w:rPr>
                <w:i w:val="false"/>
                <w:color w:val="auto"/>
                <w:lang w:val="pt-PT"/>
              </w:rPr>
              <w:t xml:space="preserve"> </w:t>
            </w:r>
            <w:r>
              <w:rPr>
                <w:b/>
                <w:i w:val="false"/>
                <w:color w:val="auto"/>
                <w:lang w:val="pt-PT"/>
              </w:rPr>
              <w:t>tem que</w:t>
            </w:r>
            <w:r>
              <w:rPr>
                <w:i w:val="false"/>
                <w:color w:val="auto"/>
                <w:lang w:val="pt-PT"/>
              </w:rPr>
              <w:t xml:space="preserve"> ser única.</w:t>
            </w:r>
          </w:p>
          <w:p>
            <w:pPr>
              <w:pStyle w:val="Instruo"/>
              <w:rPr>
                <w:i w:val="false"/>
                <w:i w:val="false"/>
                <w:lang w:val="pt-PT"/>
              </w:rPr>
            </w:pPr>
            <w:r>
              <w:rPr>
                <w:i w:val="false"/>
                <w:vanish/>
              </w:rPr>
              <w:t xml:space="preserve">RGN14 </w:t>
            </w:r>
          </w:p>
        </w:tc>
      </w:tr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lang w:val="pt-PT"/>
              </w:rPr>
            </w:pPr>
            <w:r>
              <w:rPr>
                <w:b/>
              </w:rPr>
              <w:t>[RN004]</w:t>
            </w:r>
          </w:p>
        </w:tc>
        <w:tc>
          <w:tcPr>
            <w:tcW w:w="8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b/>
                <w:b/>
                <w:i w:val="false"/>
                <w:i w:val="false"/>
                <w:color w:val="auto"/>
                <w:lang w:val="pt-PT"/>
              </w:rPr>
            </w:pPr>
            <w:r>
              <w:rPr>
                <w:b/>
                <w:i w:val="false"/>
                <w:color w:val="auto"/>
                <w:lang w:val="pt-PT"/>
              </w:rPr>
              <w:t>CPF do Paciente</w:t>
            </w:r>
          </w:p>
          <w:p>
            <w:pPr>
              <w:pStyle w:val="Instruo"/>
              <w:rPr>
                <w:i w:val="false"/>
                <w:i w:val="false"/>
                <w:vanish/>
                <w:color w:val="auto"/>
              </w:rPr>
            </w:pPr>
            <w:r>
              <w:rPr>
                <w:i w:val="false"/>
                <w:color w:val="auto"/>
              </w:rPr>
              <w:t>O CPF do Paciente</w:t>
            </w:r>
            <w:r>
              <w:rPr>
                <w:i w:val="false"/>
                <w:color w:val="auto"/>
                <w:lang w:val="pt-PT"/>
              </w:rPr>
              <w:t xml:space="preserve"> </w:t>
            </w:r>
            <w:r>
              <w:rPr>
                <w:b/>
                <w:i w:val="false"/>
                <w:color w:val="auto"/>
                <w:lang w:val="pt-PT"/>
              </w:rPr>
              <w:t>tem que</w:t>
            </w:r>
            <w:r>
              <w:rPr>
                <w:i w:val="false"/>
                <w:color w:val="auto"/>
                <w:lang w:val="pt-PT"/>
              </w:rPr>
              <w:t xml:space="preserve"> ser único.</w:t>
            </w:r>
          </w:p>
          <w:p>
            <w:pPr>
              <w:pStyle w:val="Instruo"/>
              <w:rPr>
                <w:i w:val="false"/>
                <w:i w:val="false"/>
                <w:lang w:val="pt-PT"/>
              </w:rPr>
            </w:pPr>
            <w:r>
              <w:rPr>
                <w:i w:val="false"/>
                <w:vanish/>
              </w:rPr>
              <w:t xml:space="preserve">RGN14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851" w:top="1134" w:footer="851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lear" w:pos="4320"/>
        <w:tab w:val="clear" w:pos="8640"/>
        <w:tab w:val="left" w:pos="2475" w:leader="none"/>
      </w:tabs>
      <w:rPr/>
    </w:pPr>
    <w:r>
      <w:rPr/>
    </w:r>
  </w:p>
  <w:tbl>
    <w:tblPr>
      <w:tblW w:w="971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6300"/>
      <w:gridCol w:w="1704"/>
      <w:gridCol w:w="1706"/>
    </w:tblGrid>
    <w:tr>
      <w:trPr>
        <w:cantSplit w:val="true"/>
      </w:trPr>
      <w:tc>
        <w:tcPr>
          <w:tcW w:w="6300" w:type="dxa"/>
          <w:tcBorders>
            <w:top w:val="single" w:sz="12" w:space="0" w:color="000000"/>
          </w:tcBorders>
        </w:tcPr>
        <w:p>
          <w:pPr>
            <w:pStyle w:val="Rodap"/>
            <w:jc w:val="left"/>
            <w:rPr/>
          </w:pPr>
          <w:r>
            <w:rPr/>
          </w:r>
        </w:p>
      </w:tc>
      <w:tc>
        <w:tcPr>
          <w:tcW w:w="1704" w:type="dxa"/>
          <w:tcBorders>
            <w:top w:val="single" w:sz="12" w:space="0" w:color="000000"/>
          </w:tcBorders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310" w:leader="none"/>
        <w:tab w:val="center" w:pos="4072" w:leader="none"/>
      </w:tabs>
      <w:ind w:right="360" w:hanging="0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1117600</wp:posOffset>
          </wp:positionH>
          <wp:positionV relativeFrom="paragraph">
            <wp:posOffset>2164715</wp:posOffset>
          </wp:positionV>
          <wp:extent cx="5740400" cy="8115300"/>
          <wp:effectExtent l="0" t="0" r="0" b="0"/>
          <wp:wrapNone/>
          <wp:docPr id="1" name="Imagem 281" descr="hoja_indra_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81" descr="hoja_indra_azu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811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Cabealho"/>
            <w:rPr>
              <w:lang w:val="pt-PT"/>
            </w:rPr>
          </w:pPr>
          <w:r>
            <w:rPr/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Cabealho"/>
            <w:rPr/>
          </w:pPr>
          <w:r>
            <w:rPr/>
            <w:fldChar w:fldCharType="begin"/>
          </w:r>
          <w:r>
            <w:rPr/>
            <w:instrText> DOCPROPERTY "TITLE"</w:instrText>
          </w:r>
          <w:r>
            <w:rPr/>
            <w:fldChar w:fldCharType="separate"/>
          </w:r>
          <w:r>
            <w:rPr/>
            <w:t>Regras de Negócio</w:t>
          </w:r>
          <w:r>
            <w:rPr/>
            <w:fldChar w:fldCharType="end"/>
          </w:r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Cabealho"/>
            <w:ind w:left="-412" w:hanging="0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12abf"/>
    <w:pPr>
      <w:widowControl/>
      <w:bidi w:val="0"/>
      <w:spacing w:before="0" w:after="0"/>
      <w:jc w:val="both"/>
    </w:pPr>
    <w:rPr>
      <w:rFonts w:ascii="Arial" w:hAnsi="Arial" w:cs="Arial" w:eastAsia="Times New Roman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612abf"/>
    <w:pPr>
      <w:keepNext w:val="true"/>
      <w:numPr>
        <w:ilvl w:val="0"/>
        <w:numId w:val="1"/>
      </w:numPr>
      <w:spacing w:before="480" w:after="360"/>
      <w:ind w:left="0" w:hanging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612abf"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612abf"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rsid w:val="00612abf"/>
    <w:pPr>
      <w:keepNext w:val="true"/>
      <w:numPr>
        <w:ilvl w:val="3"/>
        <w:numId w:val="1"/>
      </w:numPr>
      <w:tabs>
        <w:tab w:val="clear" w:pos="708"/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auto"/>
      <w:sz w:val="24"/>
    </w:rPr>
  </w:style>
  <w:style w:type="paragraph" w:styleId="Ttulo5">
    <w:name w:val="Heading 5"/>
    <w:basedOn w:val="Normal"/>
    <w:next w:val="Normal"/>
    <w:qFormat/>
    <w:rsid w:val="00612abf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basedOn w:val="Normal"/>
    <w:next w:val="Normal"/>
    <w:qFormat/>
    <w:rsid w:val="00612abf"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612abf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612abf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612abf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612abf"/>
    <w:rPr>
      <w:color w:val="0000FF"/>
      <w:u w:val="single"/>
    </w:rPr>
  </w:style>
  <w:style w:type="character" w:styleId="Annotationreference">
    <w:name w:val="annotation reference"/>
    <w:semiHidden/>
    <w:qFormat/>
    <w:rsid w:val="00612abf"/>
    <w:rPr>
      <w:sz w:val="16"/>
      <w:szCs w:val="16"/>
    </w:rPr>
  </w:style>
  <w:style w:type="character" w:styleId="Pagenumber">
    <w:name w:val="page number"/>
    <w:basedOn w:val="DefaultParagraphFont"/>
    <w:qFormat/>
    <w:rsid w:val="00a854fe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246897"/>
    <w:rPr>
      <w:rFonts w:ascii="Tahoma" w:hAnsi="Tahoma" w:cs="Tahoma"/>
      <w:color w:val="000000"/>
      <w:sz w:val="16"/>
      <w:szCs w:val="16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0d0fdf"/>
    <w:rPr>
      <w:rFonts w:ascii="Arial" w:hAnsi="Arial" w:cs="Arial"/>
      <w:color w:val="000000"/>
    </w:rPr>
  </w:style>
  <w:style w:type="character" w:styleId="MapadoDocumentoChar" w:customStyle="1">
    <w:name w:val="Mapa do Documento Char"/>
    <w:basedOn w:val="DefaultParagraphFont"/>
    <w:link w:val="MapadoDocumento"/>
    <w:qFormat/>
    <w:rsid w:val="00502401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612abf"/>
    <w:pPr>
      <w:jc w:val="left"/>
    </w:pPr>
    <w:rPr>
      <w:lang w:val="pt-PT"/>
    </w:rPr>
  </w:style>
  <w:style w:type="paragraph" w:styleId="Lista">
    <w:name w:val="List"/>
    <w:basedOn w:val="Normal"/>
    <w:rsid w:val="00612abf"/>
    <w:pPr>
      <w:spacing w:before="80" w:after="240"/>
    </w:pPr>
    <w:rPr>
      <w:rFonts w:cs="Times New Roman"/>
      <w:color w:val="auto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uiPriority w:val="39"/>
    <w:rsid w:val="00612abf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612abf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612abf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hanging="0"/>
    </w:pPr>
    <w:rPr>
      <w:rFonts w:cs="Times New Roma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612abf"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rsid w:val="00612abf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rsid w:val="00612abf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rsid w:val="00612abf"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rsid w:val="00612abf"/>
    <w:pPr/>
    <w:rPr/>
  </w:style>
  <w:style w:type="paragraph" w:styleId="Instruo" w:customStyle="1">
    <w:name w:val="Instrução"/>
    <w:basedOn w:val="Normal"/>
    <w:next w:val="Normal"/>
    <w:qFormat/>
    <w:rsid w:val="00612abf"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rsid w:val="00612abf"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rsid w:val="00612abf"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612abf"/>
    <w:pPr>
      <w:ind w:left="7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612abf"/>
    <w:pPr>
      <w:ind w:left="96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612abf"/>
    <w:pPr>
      <w:ind w:left="120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612abf"/>
    <w:pPr>
      <w:ind w:left="144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612abf"/>
    <w:pPr>
      <w:ind w:left="168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612abf"/>
    <w:pPr>
      <w:ind w:left="19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ORTtexsecundario" w:customStyle="1">
    <w:name w:val="PORT_tex secundario"/>
    <w:basedOn w:val="Normal"/>
    <w:qFormat/>
    <w:rsid w:val="00a854fe"/>
    <w:pPr>
      <w:ind w:left="378" w:hanging="0"/>
      <w:jc w:val="left"/>
    </w:pPr>
    <w:rPr>
      <w:rFonts w:cs="Times New Roman"/>
      <w:color w:val="auto"/>
      <w:lang w:val="es-ES" w:eastAsia="es-ES"/>
    </w:rPr>
  </w:style>
  <w:style w:type="paragraph" w:styleId="PORTSubtituloportada" w:customStyle="1">
    <w:name w:val="PORT_Subtitulo portada"/>
    <w:basedOn w:val="Normal"/>
    <w:qFormat/>
    <w:rsid w:val="00a854fe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a854fe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246897"/>
    <w:pPr/>
    <w:rPr>
      <w:rFonts w:ascii="Tahoma" w:hAnsi="Tahoma" w:cs="Tahoma"/>
      <w:sz w:val="16"/>
      <w:szCs w:val="16"/>
    </w:rPr>
  </w:style>
  <w:style w:type="paragraph" w:styleId="UCSPassosFluxoPrincipal" w:customStyle="1">
    <w:name w:val="UCS - Passos Fluxo Principal"/>
    <w:basedOn w:val="Corpodotextorecuado"/>
    <w:qFormat/>
    <w:rsid w:val="000d0fdf"/>
    <w:pPr>
      <w:tabs>
        <w:tab w:val="clear" w:pos="708"/>
        <w:tab w:val="left" w:pos="1701" w:leader="none"/>
      </w:tabs>
      <w:overflowPunct w:val="true"/>
      <w:spacing w:before="0" w:after="0"/>
      <w:ind w:left="0" w:hanging="0"/>
    </w:pPr>
    <w:rPr>
      <w:rFonts w:cs="Times New Roman"/>
      <w:color w:val="auto"/>
    </w:rPr>
  </w:style>
  <w:style w:type="paragraph" w:styleId="Corpodotextorecuado">
    <w:name w:val="Body Text Indent"/>
    <w:basedOn w:val="Normal"/>
    <w:link w:val="RecuodecorpodetextoChar"/>
    <w:rsid w:val="000d0fdf"/>
    <w:pPr>
      <w:spacing w:before="0" w:after="120"/>
      <w:ind w:left="283" w:hanging="0"/>
    </w:pPr>
    <w:rPr/>
  </w:style>
  <w:style w:type="paragraph" w:styleId="DocumentMap">
    <w:name w:val="Document Map"/>
    <w:basedOn w:val="Normal"/>
    <w:link w:val="MapadoDocumentoChar"/>
    <w:qFormat/>
    <w:rsid w:val="00502401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../cass/Documentos/Requisitos/DEFINICAO_DO_SISTEMAS/SESAU-AL%20-%20CAS%20-Gloss&#225;rio.docx" TargetMode="External"/><Relationship Id="rId5" Type="http://schemas.openxmlformats.org/officeDocument/2006/relationships/hyperlink" Target="../cass/Documentos/Requisitos/DEFINICAO_DO_SISTEMAS/SESAU-AL%20-%20CAS%20-Gloss&#225;rio.docx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FE5D3E-1670-45CA-9A49-890BFFA7F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FFEA54-6298-4A85-B907-3DB54C734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151B08-441A-4415-AA3C-DF4BD2D021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RN_AD_Regras_de_Negócio.dot</Template>
  <TotalTime>77</TotalTime>
  <Application>LibreOffice/6.4.7.2$Linux_X86_64 LibreOffice_project/40$Build-2</Application>
  <Pages>4</Pages>
  <Words>127</Words>
  <Characters>653</Characters>
  <CharactersWithSpaces>743</CharactersWithSpaces>
  <Paragraphs>40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2012-03-24T13:14:00Z</dcterms:created>
  <dc:creator>Willians de Alencar Brandão</dc:creator>
  <dc:description/>
  <dc:language>pt-BR</dc:language>
  <cp:lastModifiedBy/>
  <cp:lastPrinted>2005-05-05T18:34:00Z</cp:lastPrinted>
  <dcterms:modified xsi:type="dcterms:W3CDTF">2021-08-18T11:52:04Z</dcterms:modified>
  <cp:revision>47</cp:revision>
  <dc:subject>Versão &lt;X&gt;</dc:subject>
  <dc:title>Regras de Negócio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Politec Global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&lt;Sigla do Projeto&gt; - &lt;Nome do Projeto&gt;</vt:lpwstr>
  </property>
  <property fmtid="{D5CDD505-2E9C-101B-9397-08002B2CF9AE}" pid="8" name="Nome do Modelo">
    <vt:lpwstr>RN_AD_Regras_de_Negócio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Vers?o do Modelo">
    <vt:lpwstr>5</vt:lpwstr>
  </property>
  <property fmtid="{D5CDD505-2E9C-101B-9397-08002B2CF9AE}" pid="12" name="?rea">
    <vt:lpwstr>Engenharia</vt:lpwstr>
  </property>
</Properties>
</file>