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C756" w14:textId="77777777" w:rsidR="00237762" w:rsidRDefault="00237762" w:rsidP="00237762">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2C140C5B" w14:textId="77777777" w:rsidR="00237762" w:rsidRDefault="00237762" w:rsidP="0023776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SEGUNDA REUNIÃO PLENÁRIA ORDINÁRIA DA QUARTA SESSÃO LEGISLATIVA ORDINÁRIA DA DÉCIMA NONA LEGISLATURA, REALIZADA EM 31 DE MAIO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182AB7EF" w14:textId="77777777" w:rsidR="00237762" w:rsidRDefault="00237762" w:rsidP="00237762">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39DEFA21" w14:textId="77777777" w:rsidR="00237762" w:rsidRDefault="00237762" w:rsidP="0023776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ANTÔNIO FERNANDO</w:t>
      </w:r>
    </w:p>
    <w:p w14:paraId="3A2EA792" w14:textId="77777777" w:rsidR="00237762" w:rsidRDefault="00237762" w:rsidP="00237762">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2ADF4EE0" w14:textId="77777777" w:rsidR="00237762" w:rsidRDefault="00237762" w:rsidP="0023776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31 DE MAIO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ALESSANDRA VIEIRA, ALUÍSIO LESSA, ÁLVARO PORTO, ANTONIO FERNANDO, ANTONIO MORAES, CLODOALDO MAGALHÃES, CLOVIS PAIVA, CORONEL ALBERTO FEITOSA, DELEGADA GLEIDE ÂNGELO, DIOGO MORAES, DORIEL BARROS, DULCI AMORIM, ERIBERTO MEDEIROS, ERICK LESSA, FABRIZIO FERRAZ, GUSTAVO GOUVEIA, HENRIQUE QUEIROZ FILHO, ISALTINO NASCIMENTO, JOÃO PAULO, JOÃO PAULO COSTA, JOAQUIM LIRA, JOSÉ QUEIROZ, JUNTAS, LUCAS RAMOS, MANOEL FERREIRA, MARCO AURELIO MEU AMIGO, PASTOR CLEITON COLLINS, PRISCILA KRAUSE, ROBERTA ARRAES, ROGÉRIO LEÃO, SIMONE SANTANA, TONY GEL, WALDEMAR BORGES, WANDERSON FLORÊNCIO E WILLIAM BRIGIDO</w:t>
      </w:r>
      <w:r>
        <w:rPr>
          <w:rFonts w:ascii="Verdana" w:hAnsi="Verdana"/>
          <w:color w:val="808080"/>
          <w:sz w:val="21"/>
          <w:szCs w:val="21"/>
          <w:bdr w:val="none" w:sz="0" w:space="0" w:color="auto" w:frame="1"/>
        </w:rPr>
        <w:t> (37 PRESENTES). </w:t>
      </w:r>
      <w:r>
        <w:rPr>
          <w:rFonts w:ascii="inherit" w:hAnsi="inherit"/>
          <w:color w:val="000000"/>
          <w:sz w:val="21"/>
          <w:szCs w:val="21"/>
          <w:bdr w:val="none" w:sz="0" w:space="0" w:color="auto" w:frame="1"/>
        </w:rPr>
        <w:t xml:space="preserve">JUSTIFICADAS AS AUSÊNCIAS DOS DEPUTADOS ANTONIO COELHO, CLARISSA TÉRCIO, CLAUDIANO MARTINS FILHO FABÍOLA CABRAL, FRANCISMAR PONTES, GUILHERME UCHOA, JOEL DA HARPA, RODRIGO NOVAES, ROMÁRIO DIAS, ROMERO ALBUQUERQUE, ROMERO SALES FILHO E TERESA LEITÃO. O DEPUTADO ANTÔNIO FERNANDO ABRE A REUNIÃO E DESIGNA OS DEPUTADOS JOÃO PAULO E JOSÉ QUEIROZ PARA PRIMEIRA E SEGUNDA SECRETARIAS, RESPECTIVAMENTE. AS ATAS DAS REUNIÕES PLENÁRIAS DOS DIAS 24 E 26 DE MAIO DO CORRENTE ANO SÃO LIDAS, SUBMETIDAS À DISCUSSÃO E À VOTAÇÃO, APROVADAS E ENVIADAS À PUBLICAÇÃO. O EXPEDIENTE É LIDO E ENVIADO À PUBLICAÇÃO. O PRESIDENTE REGISTRA QUE O PODER LEGISLATIVO SE SOLIDARIZA COM OS PERNAMBUCANOS VITIMADOS PELAS FORTES CHUVAS NO ESTADO. INICIA O PEQUENO EXPEDIENTE. O PRESIDENTE CONCEDE A PALAVRA AO DEPUTADO JOSÉ QUEIROZ, QUE TAMBÉM LAMENTA AS MORTES DECORRENTES DAS FORTES CHUVAS E FAZ UMA REFLEXÃO ACERCA DE POLÍTICAS HABITACIONAIS NECESSÁRIAS PARA EVITAR ESSAS TRAGÉDIAS E FORNECER SEGURANÇA PARA A POPULAÇÃO. POR FIM, O DEPUTADO ELOGIA INICIATIVA DO DEPUTADO ISALTINO NASCIMENTO PELA PROPOSTA DE DESTINAR RECURSOS DA ASSEMBLEIA LEGISLATIVA PARA SOCORRER OS MUNICÍPIOS VITIMADOS. O PRESIDENTE CONCEDE A PALAVRA AO DEPUTADO JOÃO PAULO, QUE REGISTRA PESAR PELO OCORRIDO EM VIRTUDE DAS FORTES CHUVAS. EM SEGUIDA, DESTACA POLÍTICA HABITACIONAL DO SEU MANDATO ENQUANTO PREFEITO DA CIDADE DO RECIFE, QUE REDUZIU OS PONTOS DE RISCO NOS MORROS, E RESSALTA QUE A CIDADE PRECISA SE PREPARAR PARA OCORRÊNCIAS FUTURAS, TENDO EM VISTA O CONTEXTO DE MUDANÇAS CLIMÁTICAS. O DEPUTADO ASSINALA QUE AS CHUVAS MOSTRAM A DESIGUALDADE DA </w:t>
      </w:r>
      <w:r>
        <w:rPr>
          <w:rFonts w:ascii="inherit" w:hAnsi="inherit"/>
          <w:color w:val="000000"/>
          <w:sz w:val="21"/>
          <w:szCs w:val="21"/>
          <w:bdr w:val="none" w:sz="0" w:space="0" w:color="auto" w:frame="1"/>
        </w:rPr>
        <w:lastRenderedPageBreak/>
        <w:t>CIDADE, POIS ENQUANTO A POPULAÇÃO COM MAIS DINHEIRO OCUPA LUGARES SEGUROS, A MAIS POBRE É JOGADA PARA ÁREAS DE RISCO. POR FIM, REGISTRA QUE PROPÔS A REALIZAÇÃO DE AUDIÊNCIA PÚBLICA PARA DISCUTIR MEDIDAS EMERGENCIAIS DE MÉDIO PRAZO PARA ATENDER AS COMUNIDADES AFETADAS. O PRESIDENTE CONCEDE A PALAVRA À DEPUTADA JUNTAS, QUE DEMONSTRA TRISTEZA PELA SITUAÇÃO QUE PERNAMBUCO VIVE HOJE EM VIRTUDE DAS FORTES CHUVAS, COM ELEVADO NÚMERO DE DESABRIGADOS E MORTOS. A DEPUTADA QUESTIONA A FORMA COMO OS ALERTAS DA AGÊNCIA PERNAMBUCANA DE ÁGUAS E CLIMA (APAC) FORAM EMITIDOS, COMENTANDO QUE DEVERIAM TER TIDO MAIS VISIBILIDADE NOS MEIOS DE COMUNICAÇÃO, BEM COMO AS FAMÍLIAS DEVERIAM TER SIDO ORIENTADAS SOBRE O QUE FAZER E PARA ONDE IR. A DEPUTADA PONTUA A AUSÊNCIA DE PLANEJAMENTO URBANO E SANEAMENTO BÁSICO NO ESTADO, RESSALTANDO QUE AS PESSOAS AFETADAS SÃO SEMPRE DA PERIFERIA. POR FIM, REGISTRA QUE O SEU MANDATO APRESENTOU AO MINISTÉRIO PÚBLICO FEDERAL (MPF) UMA REPRESENTAÇÃO PEDINDO PROVIDÊNCIAS DIANTE DA AUSÊNCIA DE POLÍTICAS PÚBLICAS DE ENFRENTAMENTO ÀS CHUVAS. INICIA O GRANDE EXPEDIENTE. O PRESIDENTE CONCEDE A PALAVRA AO DEPUTADO CORONEL ALBERTO FEITOSA, QUE LAMENTA AS MORTES CAUSADAS PELAS FORTES CHUVAS NO ESTADO E CRITICA O PREFEITO JOÃO CAMPOS PELA MOROSIDADE EM ACIONAR O PLANO DE CONTIGÊNCIA DA CIDADE DO RECIFE APÓS ALERTA ENVIADO PELO MINISTÉRIO DA CIÊNCIA E TECNOLOGIA. EM SEGUIDA, CRITICA A POLÍTICA HABITACIONAL DO GOVERNO DO PSB, SOBRETUDO EM RELAÇÃO ÀS OBRAS DE CONJUNTOS HABITACIONAIS QUE ESTÃO PARALISADAS. O DEPUTADO REGISTRA AÇÕES DO GOVERNO FEDERAL A FRENTE DO PROGRAMA CASA VERDE E AMARELA E AFIRMA QUE O PRESIDENTE JAIR BOLSONARO ENTREGOU MAIS CASAS DO QUE OS EX-PRESIDENTES LULA E DILMA SOMADOS.  É APARTEADO PELA DEPUTADA JUNTAS. </w:t>
      </w:r>
      <w:r>
        <w:rPr>
          <w:rFonts w:ascii="Verdana" w:hAnsi="Verdana"/>
          <w:color w:val="808080"/>
          <w:sz w:val="21"/>
          <w:szCs w:val="21"/>
          <w:bdr w:val="none" w:sz="0" w:space="0" w:color="auto" w:frame="1"/>
        </w:rPr>
        <w:t xml:space="preserve">INICIA A ORDEM DO DIA. ANUNCIADA A PRIMEIRA DISCUSSÃO DO PROJETO DE LEI COMPLEMENTAR Nº 3430/2022. NÃO HAVENDO QUEM QUEIRA DISCUTIR, O PRESIDENTE A ENCERRA E INFORMA QUE A VOTAÇÃO OBEDECERÁ AO PROCESSO NOMINAL, ISTO FEITO, VOTAM “SIM” OS DEPUTADOS ADALTO SANTOS, AGLAILSON VICTOR, ALESSANDRA VIEIRA, ALUÍSIO LESSA, ÁLVARO PORTO, ANTONIO MORAES, CLODOALDO MAGALHÃES, CLOVIS PAIVA, CORONEL ALBERTO FEITOSA, DELEGADA GLEIDE ÂNGELO, DIOGO MORAES, DORIEL BARROS, DULCI AMORIM, ERIBERTO MEDEIROS, ERICK LESSA, GUSTAVO GOUVEIA, HENRIQUE QUEIROZ FILHO, ISALTINO NASCIMENTO, JOÃO PAULO, JOÃO PAULO COSTA, JOAQUIM LIRA, JOSÉ QUEIROZ, JUNTAS, LUCAS RAMOS, MANOEL FERREIRA, MARCO AURELIO MEU AMIGO, PRISCILA KRAUSE, ROBERTA ARRAES, ROGÉRIO LEÃO, SIMONE SANTANA, TONY GEL, WALDEMAR BORGES, WANDERSON FLORÊNCIO E WILLIAM BRIGIDO (34 VOTOS) E DEIXAM DE VOTAR OS DEPUTADOS ANTONIO COELHO, CLARISSA TÉRCIO, CLAUDIANO MARTINS FILHO, FABÍOLA CABRAL, FABRIZIO FERRAZ, FRANCISMAR PONTES, GUILHERME UCHOA, JOEL DA HARPA, PASTOR CLEITON COLLINS, RODRIGO NOVAES, ROMÁRIO DIAS, ROMERO ALBUQUERQUE, ROMERO SALES FILHO, </w:t>
      </w:r>
      <w:r>
        <w:rPr>
          <w:rFonts w:ascii="Verdana" w:hAnsi="Verdana"/>
          <w:color w:val="808080"/>
          <w:sz w:val="21"/>
          <w:szCs w:val="21"/>
          <w:bdr w:val="none" w:sz="0" w:space="0" w:color="auto" w:frame="1"/>
        </w:rPr>
        <w:lastRenderedPageBreak/>
        <w:t>TERESA LEITÃO E ANTÔNIO FERNANDO, ESTE EM VIRTUDE DO DISPOSTO NO ARTIGO 65, INCISO IV, ALÍNEA “C", DO REGIMENTO INTERNO (15 PARLAMENTARES), SENDO APROVADO EM PRIMEIRA DISCUSSÃO O PROJETO DE LEI COMPLEMENTAR Nº 3430/2022. </w:t>
      </w:r>
      <w:r>
        <w:rPr>
          <w:rFonts w:ascii="inherit" w:hAnsi="inherit"/>
          <w:color w:val="000000"/>
          <w:sz w:val="21"/>
          <w:szCs w:val="21"/>
          <w:bdr w:val="none" w:sz="0" w:space="0" w:color="auto" w:frame="1"/>
        </w:rPr>
        <w:t>É APROVADO EM PRIMEIRA DISCUSSÃO O PROJETO Nº 3402. SÃO APROVADOS EM SEGUNDA DISCUSSÃO O PROJETO Nº 3016/2022 COM EMENDA MODIFICATIVA Nº 01 DE AUTORIA DA COMISSÃO DE CONSTITUIÇÃO, LEGISLAÇÃO E JUSTIÇA; OS PROJETOS NºS. 3092; 3178 COM EMENDA MODIFICATIVA Nº 01 DE AUTORIA DA COMISSÃO DE CONSTITUIÇÃO, LEGISLAÇÃO E JUSTIÇA; 3297 E 3310/2022. SÃO APROVADOS EM PRIMEIRA DISCUSSÃO O PROJETO Nº 2469; O SUBSTITUTIVO Nº 01 AOS PROJETOS NºS. 2648/2021 E 3262/2022; O SUBSTITUTIVO Nº 01 AO PROJETO Nº 2703; OS PROJETOS NºS. 2730; 2759; 2764; 2766; O SUBSTITUTIVO Nº 01 AO PROJETO Nº 2774; O SUBSTITUTIVO Nº 01 AO PROJETO Nº 2788; O SUBSTITUTIVO Nº 02 AO PROJETO Nº 2833; O SUBSTITUTIVO Nº 01 AO PROJETO Nº 2843; O PROJETO Nº 2890, SENDO REGISTRADO VOTO CONTRÁRIO DA DEPUTADA JUNTAS; O PROJETO Nº 2904; O SUBSTITUTIVO Nº 01 AO PROJETO Nº 3025; O PROJETO Nº 3087 COM EMENDA MODIFICATIVA Nº 01 DE AUTORIA DA COMISSÃO DE CONSTITUIÇÃO, LEGISLAÇÃO E JUSTIÇA; O SUBSTITUTIVO Nº 01 AO PROJETO Nº 3089; O SUBSTITUTIVO Nº 01 AO PROJETO Nº 3119; OS PROJETOS NºS. 3130; 3132 COM EMENDA MODIFICATIVA Nº 01 DE AUTORIA DA COMISSÃO DE CONSTITUIÇÃO, LEGISLAÇÃO E JUSTIÇA; 3169; 3186; 3197; O SUBSTITUTIVO Nº 01 AO PROJETO Nº 3202; OS PROJETOS NºS. 3237; 3273 COM EMENDA MODIFICATIVA Nº 01 DE AUTORIA DA COMISSÃO DE CONSTITUIÇÃO, LEGISLAÇÃO E JUSTIÇA; 3275; 3283 E 3301. SÃO APROVADOS EM DISCUSSÃO ÚNICA O PROJETO Nº 3176/2022 COM EMENDA MODIFICATIVA Nº 01 DE AUTORIA DA COMISSÃO DE ADMINISTRAÇÃO PÚBLICA; O PROJETO Nº 3383/2022; AS INDICAÇÕES NºS. 10770 A 10844/2022 E OS REQUERIMENTOS NºS. 4391 A 4429/2022. INICIA A COMUNICAÇÃO DE LIDERANÇAS. O PRESIDENTE CONCEDE A PALAVRA AO DEPUTADO TONY GEL, QUE SUGERE AO GOVERNADOR E AOS PREFEITOS DAS CIDADES ATINGIDAS PELAS CHUVAS QUE SE ARTICULEM PARA QUE SEJA SUSPENSA A COBRANÇA DE ENERGIA ELÉTRICA E ÁGUA DAS CASAS DAS FAMÍLIAS ATINGIDAS. EM SEGUIDA, SUGERE ÀS PREFEITURAS QUE SEJA ANALISADA A POSSIBILIDADE DE PERDÃO DO PAGAMENTO DO IMPOSTO PREDIAL E TERRITORIAL URBANO (IPTU) DESSES IMÓVEIS, BEM COMO OFEREÇAM LINHAS DE CRÉDITO PARA QUE AS PESSOAS CONSIGAM REMOBILIAR AS SUAS CASAS. A EMENDA MODIFICATIVA Nº 01/2022 AO PROJETO Nº 3359 E OS PROJETOS NºS. 3426 A 3432 FORAM DISTRIBUÍDOS ÀS COMISSÕES E PUBLICADOS EM 26/05/2022. OS PROJETOS NºS. 3433 A 3435 FORAM DISTRIBUÍDOS ÀS COMISSÕES E PUBLICADOS EM 27/05/2022. OS PROJETOS NºS. 3436 A 3445 FORAM DISTRIBUÍDOS ÀS COMISSÕES E PUBLICADOS EM 31/05/2022. SÃO ENVIADOS ÀS COMISSÕES OS PROJETOS NºS. 3446 A 3454/2022. SÃO DEFERIDOS OS REQUERIMENTOS NºS. 4431 E 4451/2022. ESTAS PROPOSIÇÕES SÃO ENVIADAS À PUBLICAÇÃO, JUNTAMENTE COM AS INDICAÇÕES NºS. 10845 A 10918/2022 E OS REQUERIMENTOS NºS. 4432 A 4450/2022. </w:t>
      </w:r>
      <w:r>
        <w:rPr>
          <w:rFonts w:ascii="Verdana" w:hAnsi="Verdana"/>
          <w:color w:val="808080"/>
          <w:sz w:val="21"/>
          <w:szCs w:val="21"/>
          <w:bdr w:val="none" w:sz="0" w:space="0" w:color="auto" w:frame="1"/>
        </w:rPr>
        <w:t>O PRESIDENTE TECE CONSIDERAÇÕES FINAIS, ENCERRA A PRESENTE REUNIÃO E CONVOCA A SEGUINTE, EM CARÁTER EXTRAORDINÁRIO, PARA LOGO EM SEGUIDA, A SER REALIZADA PELO SISTEMA DE DELIBERAÇÃO REMOTA.</w:t>
      </w:r>
    </w:p>
    <w:p w14:paraId="53E1C21D" w14:textId="77777777" w:rsidR="00237762" w:rsidRDefault="00237762" w:rsidP="00237762">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lastRenderedPageBreak/>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16E0AB1A" w14:textId="77777777" w:rsidR="00237762" w:rsidRDefault="00237762" w:rsidP="0023776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Antonio Fernando</w:t>
      </w:r>
      <w:r>
        <w:rPr>
          <w:rFonts w:ascii="inherit" w:hAnsi="inherit"/>
          <w:color w:val="808080"/>
          <w:sz w:val="21"/>
          <w:szCs w:val="21"/>
        </w:rPr>
        <w:br/>
        <w:t>Presidente</w:t>
      </w:r>
    </w:p>
    <w:p w14:paraId="4410D2BF" w14:textId="77777777" w:rsidR="00237762" w:rsidRDefault="00237762" w:rsidP="0023776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Teresa Leitão</w:t>
      </w:r>
      <w:r>
        <w:rPr>
          <w:rFonts w:ascii="inherit" w:hAnsi="inherit"/>
          <w:color w:val="808080"/>
          <w:sz w:val="21"/>
          <w:szCs w:val="21"/>
        </w:rPr>
        <w:br/>
        <w:t>1º Secretário</w:t>
      </w:r>
    </w:p>
    <w:p w14:paraId="5471BC1B" w14:textId="77777777" w:rsidR="00237762" w:rsidRDefault="00237762" w:rsidP="0023776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237762" w:rsidRDefault="00233DB1" w:rsidP="00237762"/>
    <w:sectPr w:rsidR="00233DB1" w:rsidRPr="00237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237762"/>
    <w:rsid w:val="00374417"/>
    <w:rsid w:val="004F3D37"/>
    <w:rsid w:val="0053105F"/>
    <w:rsid w:val="00590E4E"/>
    <w:rsid w:val="00660188"/>
    <w:rsid w:val="006E5536"/>
    <w:rsid w:val="00755D40"/>
    <w:rsid w:val="009A0BC0"/>
    <w:rsid w:val="009D58F6"/>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549">
      <w:bodyDiv w:val="1"/>
      <w:marLeft w:val="0"/>
      <w:marRight w:val="0"/>
      <w:marTop w:val="0"/>
      <w:marBottom w:val="0"/>
      <w:divBdr>
        <w:top w:val="none" w:sz="0" w:space="0" w:color="auto"/>
        <w:left w:val="none" w:sz="0" w:space="0" w:color="auto"/>
        <w:bottom w:val="none" w:sz="0" w:space="0" w:color="auto"/>
        <w:right w:val="none" w:sz="0" w:space="0" w:color="auto"/>
      </w:divBdr>
      <w:divsChild>
        <w:div w:id="425270645">
          <w:marLeft w:val="0"/>
          <w:marRight w:val="0"/>
          <w:marTop w:val="0"/>
          <w:marBottom w:val="300"/>
          <w:divBdr>
            <w:top w:val="none" w:sz="0" w:space="0" w:color="auto"/>
            <w:left w:val="none" w:sz="0" w:space="0" w:color="auto"/>
            <w:bottom w:val="none" w:sz="0" w:space="0" w:color="auto"/>
            <w:right w:val="none" w:sz="0" w:space="0" w:color="auto"/>
          </w:divBdr>
        </w:div>
        <w:div w:id="71973488">
          <w:marLeft w:val="0"/>
          <w:marRight w:val="0"/>
          <w:marTop w:val="0"/>
          <w:marBottom w:val="600"/>
          <w:divBdr>
            <w:top w:val="none" w:sz="0" w:space="0" w:color="auto"/>
            <w:left w:val="none" w:sz="0" w:space="0" w:color="auto"/>
            <w:bottom w:val="single" w:sz="6" w:space="15" w:color="EBEFF0"/>
            <w:right w:val="none" w:sz="0" w:space="0" w:color="auto"/>
          </w:divBdr>
          <w:divsChild>
            <w:div w:id="689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538">
      <w:bodyDiv w:val="1"/>
      <w:marLeft w:val="0"/>
      <w:marRight w:val="0"/>
      <w:marTop w:val="0"/>
      <w:marBottom w:val="0"/>
      <w:divBdr>
        <w:top w:val="none" w:sz="0" w:space="0" w:color="auto"/>
        <w:left w:val="none" w:sz="0" w:space="0" w:color="auto"/>
        <w:bottom w:val="none" w:sz="0" w:space="0" w:color="auto"/>
        <w:right w:val="none" w:sz="0" w:space="0" w:color="auto"/>
      </w:divBdr>
      <w:divsChild>
        <w:div w:id="1322390942">
          <w:marLeft w:val="0"/>
          <w:marRight w:val="0"/>
          <w:marTop w:val="0"/>
          <w:marBottom w:val="300"/>
          <w:divBdr>
            <w:top w:val="none" w:sz="0" w:space="0" w:color="auto"/>
            <w:left w:val="none" w:sz="0" w:space="0" w:color="auto"/>
            <w:bottom w:val="none" w:sz="0" w:space="0" w:color="auto"/>
            <w:right w:val="none" w:sz="0" w:space="0" w:color="auto"/>
          </w:divBdr>
        </w:div>
        <w:div w:id="1757365409">
          <w:marLeft w:val="0"/>
          <w:marRight w:val="0"/>
          <w:marTop w:val="0"/>
          <w:marBottom w:val="600"/>
          <w:divBdr>
            <w:top w:val="none" w:sz="0" w:space="0" w:color="auto"/>
            <w:left w:val="none" w:sz="0" w:space="0" w:color="auto"/>
            <w:bottom w:val="single" w:sz="6" w:space="15" w:color="EBEFF0"/>
            <w:right w:val="none" w:sz="0" w:space="0" w:color="auto"/>
          </w:divBdr>
          <w:divsChild>
            <w:div w:id="1684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7314</Characters>
  <Application>Microsoft Office Word</Application>
  <DocSecurity>0</DocSecurity>
  <Lines>60</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2022-08-16T00:30:00Z</dcterms:created>
  <dcterms:modified xsi:type="dcterms:W3CDTF">2022-08-16T00:30:00Z</dcterms:modified>
</cp:coreProperties>
</file>