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AC" w:rsidRPr="00C008EC" w:rsidRDefault="00F265FC" w:rsidP="00C008EC">
      <w:pPr>
        <w:jc w:val="center"/>
        <w:rPr>
          <w:b/>
          <w:u w:val="single"/>
        </w:rPr>
      </w:pPr>
      <w:bookmarkStart w:id="0" w:name="_GoBack"/>
      <w:r w:rsidRPr="00C008EC">
        <w:rPr>
          <w:b/>
          <w:u w:val="single"/>
        </w:rPr>
        <w:t>Levantamento Bibliográfico</w:t>
      </w:r>
    </w:p>
    <w:bookmarkEnd w:id="0"/>
    <w:p w:rsidR="00F265FC" w:rsidRDefault="00F265FC"/>
    <w:p w:rsidR="00F06496" w:rsidRPr="00F06496" w:rsidRDefault="00F06496">
      <w:r>
        <w:t xml:space="preserve">SECRETARIA DE TECNOLOGIA DA INFORMAÇÃO, MINISTÉRIO DO PLANEJAMENTO, DESENVOLVIMENTO E GESTÃO. </w:t>
      </w:r>
      <w:r>
        <w:rPr>
          <w:b/>
        </w:rPr>
        <w:t>Portal Brasileiro de Dados Abertos</w:t>
      </w:r>
      <w:r>
        <w:t>. Disponível em: &lt;</w:t>
      </w:r>
      <w:r w:rsidRPr="00F06496">
        <w:t xml:space="preserve"> http://dados.gov.br</w:t>
      </w:r>
      <w:r>
        <w:t>&gt;. Acesso em 16 de outubro de 2018</w:t>
      </w:r>
    </w:p>
    <w:p w:rsidR="00C008EC" w:rsidRDefault="00C008EC">
      <w:r>
        <w:t xml:space="preserve">SECRETARIA DA FAZENDA – GOVERNO DO ESTADO DE SÃO PAULO. </w:t>
      </w:r>
      <w:r>
        <w:rPr>
          <w:b/>
        </w:rPr>
        <w:t>Relatório Anual do Governo do Estado – Volume I</w:t>
      </w:r>
      <w:r>
        <w:t>. 2017. Disponível em &lt;</w:t>
      </w:r>
      <w:r w:rsidRPr="00C008EC">
        <w:t>https://portal.fazenda.sp.gov.br/acessoinformacao/Downloads/Relat%C3%B3rio-Anual-do-Governo-do-Estado/Relatorio_Anual_do_GESP_2017_vol-1.pdf</w:t>
      </w:r>
      <w:r>
        <w:t>&gt;. Acesso em: 18 de outubro de 2018</w:t>
      </w:r>
    </w:p>
    <w:p w:rsidR="00B81117" w:rsidRPr="00B81117" w:rsidRDefault="00F06496">
      <w:r>
        <w:t>SECRETARIA DO ESTADO DA FAZENDA</w:t>
      </w:r>
      <w:r w:rsidR="00B81117">
        <w:t xml:space="preserve">. </w:t>
      </w:r>
      <w:r w:rsidR="00B81117">
        <w:rPr>
          <w:b/>
        </w:rPr>
        <w:t xml:space="preserve">Execução Orçamentária. </w:t>
      </w:r>
      <w:r w:rsidR="00B81117">
        <w:t>Disponível em: &lt;</w:t>
      </w:r>
      <w:r w:rsidRPr="00F06496">
        <w:t>http://www.fazenda.mg.gov.br/governo/contadoria_geral/atendimentos_constitucionais/exec_orcamentaria_mensal_index.html</w:t>
      </w:r>
      <w:r w:rsidR="00B81117">
        <w:t>&gt;</w:t>
      </w:r>
      <w:r>
        <w:t>. Acesso em: 20 de outubro de 2018</w:t>
      </w:r>
    </w:p>
    <w:p w:rsidR="00B81117" w:rsidRDefault="00F06496">
      <w:r>
        <w:t>GOVERNO DO RIO DE JANEIRO</w:t>
      </w:r>
      <w:r w:rsidR="00B81117">
        <w:t xml:space="preserve">. </w:t>
      </w:r>
      <w:r w:rsidR="00B81117">
        <w:rPr>
          <w:b/>
        </w:rPr>
        <w:t>Portal Transparência Governo do Estado do Rio de Janeiro.</w:t>
      </w:r>
      <w:r w:rsidR="00B81117">
        <w:t xml:space="preserve"> Disponível em:</w:t>
      </w:r>
      <w:r w:rsidR="00B81117">
        <w:rPr>
          <w:b/>
        </w:rPr>
        <w:t xml:space="preserve"> </w:t>
      </w:r>
      <w:r w:rsidR="00B81117">
        <w:t>&lt;</w:t>
      </w:r>
      <w:r w:rsidR="00B81117" w:rsidRPr="00B81117">
        <w:t>http://www.transparencia.rj.gov.br/transparencia</w:t>
      </w:r>
      <w:r w:rsidR="00B81117">
        <w:t>&gt;. Acesso em: 12 de novembro de 2018</w:t>
      </w:r>
    </w:p>
    <w:p w:rsidR="00F265FC" w:rsidRDefault="00F06496">
      <w:r>
        <w:t>CONTROLADORIA GERAL DO ESTADO - MG</w:t>
      </w:r>
      <w:r w:rsidR="00B81117">
        <w:t xml:space="preserve">. </w:t>
      </w:r>
      <w:r w:rsidR="00F265FC" w:rsidRPr="00B81117">
        <w:rPr>
          <w:b/>
        </w:rPr>
        <w:t>P</w:t>
      </w:r>
      <w:r w:rsidR="00B81117" w:rsidRPr="00B81117">
        <w:rPr>
          <w:b/>
        </w:rPr>
        <w:t>ortal de Transparência do Estado de Minas Gerais</w:t>
      </w:r>
      <w:r w:rsidR="00F265FC">
        <w:t>.</w:t>
      </w:r>
      <w:r w:rsidR="00B81117">
        <w:t xml:space="preserve"> Disponível em: &lt;</w:t>
      </w:r>
      <w:r w:rsidR="00B81117" w:rsidRPr="00B81117">
        <w:t>http://www.transparencia.mg.gov.br</w:t>
      </w:r>
      <w:r w:rsidR="00B81117">
        <w:t>&gt;. Acesso em: 13 de novembro de 2018</w:t>
      </w:r>
    </w:p>
    <w:p w:rsidR="00B81117" w:rsidRDefault="00F06496">
      <w:r>
        <w:t>SECRETARIA DA FAZENDA – GOVERNO DO ESTADO DE SÃO PAULO</w:t>
      </w:r>
      <w:r w:rsidR="00B81117">
        <w:t>.</w:t>
      </w:r>
      <w:r w:rsidR="00B81117">
        <w:rPr>
          <w:b/>
        </w:rPr>
        <w:t xml:space="preserve"> Acesso à Informação</w:t>
      </w:r>
      <w:r w:rsidR="00B81117">
        <w:t>. Disponível em &lt;</w:t>
      </w:r>
      <w:r w:rsidR="00B81117" w:rsidRPr="00B81117">
        <w:t xml:space="preserve"> https://portal.fazenda.sp.gov.br/acessoinformacao</w:t>
      </w:r>
      <w:r w:rsidR="00B81117">
        <w:t>&gt;. Acesso em: 13 de novembro de 2018</w:t>
      </w:r>
    </w:p>
    <w:p w:rsidR="00C008EC" w:rsidRDefault="00C008EC">
      <w:r>
        <w:t xml:space="preserve">W3C. </w:t>
      </w:r>
      <w:r>
        <w:rPr>
          <w:b/>
        </w:rPr>
        <w:t xml:space="preserve">Data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Web Best </w:t>
      </w:r>
      <w:proofErr w:type="spellStart"/>
      <w:r>
        <w:rPr>
          <w:b/>
        </w:rPr>
        <w:t>Practices</w:t>
      </w:r>
      <w:proofErr w:type="spellEnd"/>
      <w:r>
        <w:rPr>
          <w:b/>
        </w:rPr>
        <w:t>.</w:t>
      </w:r>
      <w:r>
        <w:t xml:space="preserve"> Disponível em: &lt;</w:t>
      </w:r>
      <w:r w:rsidRPr="00C008EC">
        <w:t xml:space="preserve"> http://w3c.br/form-dwbp/#evidence-form-BP2-0</w:t>
      </w:r>
      <w:r>
        <w:t>&gt;. Acesso em: 13 de novembro de 2018</w:t>
      </w:r>
    </w:p>
    <w:p w:rsidR="00C008EC" w:rsidRDefault="00C008EC"/>
    <w:p w:rsidR="00C008EC" w:rsidRDefault="00C008EC"/>
    <w:sectPr w:rsidR="00C00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FC"/>
    <w:rsid w:val="00652EC3"/>
    <w:rsid w:val="00B81117"/>
    <w:rsid w:val="00C008EC"/>
    <w:rsid w:val="00D52CF7"/>
    <w:rsid w:val="00F06496"/>
    <w:rsid w:val="00F2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C605"/>
  <w15:chartTrackingRefBased/>
  <w15:docId w15:val="{F6AB042B-8BD2-4272-94D7-02DFC20D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00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1117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008EC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C008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00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2018-11-13T03:44:00Z</dcterms:created>
  <dcterms:modified xsi:type="dcterms:W3CDTF">2018-11-13T04:32:00Z</dcterms:modified>
</cp:coreProperties>
</file>