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sz w:val="32"/>
          <w:szCs w:val="32"/>
        </w:rPr>
      </w:pPr>
      <w:r>
        <w:rPr>
          <w:rFonts w:ascii="Arial" w:hAnsi="Arial"/>
          <w:sz w:val="32"/>
          <w:szCs w:val="32"/>
        </w:rPr>
        <w:t>UNIVERSIDADE VIRTUAL DO ESTADO DE SÃO PAULO</w:t>
      </w:r>
    </w:p>
    <w:p>
      <w:pPr>
        <w:pStyle w:val="Normal"/>
        <w:jc w:val="center"/>
        <w:rPr>
          <w:rFonts w:ascii="Arial" w:hAnsi="Arial"/>
          <w:sz w:val="32"/>
          <w:szCs w:val="32"/>
        </w:rPr>
      </w:pPr>
      <w:r>
        <w:rPr>
          <w:rFonts w:ascii="Arial" w:hAnsi="Arial"/>
          <w:sz w:val="32"/>
          <w:szCs w:val="32"/>
        </w:rPr>
      </w:r>
    </w:p>
    <w:p>
      <w:pPr>
        <w:pStyle w:val="Normal"/>
        <w:jc w:val="center"/>
        <w:rPr>
          <w:rFonts w:ascii="Arial" w:hAnsi="Arial"/>
          <w:sz w:val="32"/>
          <w:szCs w:val="32"/>
        </w:rPr>
      </w:pPr>
      <w:r>
        <w:rPr>
          <w:rFonts w:ascii="Arial" w:hAnsi="Arial"/>
          <w:sz w:val="32"/>
          <w:szCs w:val="32"/>
        </w:rPr>
      </w:r>
    </w:p>
    <w:p>
      <w:pPr>
        <w:pStyle w:val="Normal"/>
        <w:jc w:val="center"/>
        <w:rPr>
          <w:rFonts w:ascii="Arial" w:hAnsi="Arial"/>
          <w:sz w:val="32"/>
          <w:szCs w:val="32"/>
        </w:rPr>
      </w:pPr>
      <w:r>
        <w:rPr>
          <w:rFonts w:ascii="Arial" w:hAnsi="Arial"/>
          <w:sz w:val="32"/>
          <w:szCs w:val="32"/>
        </w:rPr>
      </w:r>
    </w:p>
    <w:p>
      <w:pPr>
        <w:pStyle w:val="Normal"/>
        <w:jc w:val="center"/>
        <w:rPr>
          <w:rFonts w:ascii="Arial" w:hAnsi="Arial"/>
          <w:sz w:val="32"/>
          <w:szCs w:val="32"/>
        </w:rPr>
      </w:pPr>
      <w:r>
        <w:rPr>
          <w:rFonts w:ascii="Arial" w:hAnsi="Arial"/>
          <w:sz w:val="32"/>
          <w:szCs w:val="32"/>
        </w:rPr>
      </w:r>
    </w:p>
    <w:p>
      <w:pPr>
        <w:pStyle w:val="Normal"/>
        <w:jc w:val="center"/>
        <w:rPr>
          <w:rFonts w:ascii="Arial" w:hAnsi="Arial"/>
          <w:sz w:val="32"/>
          <w:szCs w:val="32"/>
        </w:rPr>
      </w:pPr>
      <w:r>
        <w:rPr>
          <w:rFonts w:ascii="Arial" w:hAnsi="Arial"/>
          <w:sz w:val="32"/>
          <w:szCs w:val="32"/>
        </w:rPr>
      </w:r>
    </w:p>
    <w:p>
      <w:pPr>
        <w:pStyle w:val="Normal"/>
        <w:jc w:val="center"/>
        <w:rPr>
          <w:rFonts w:ascii="Arial" w:hAnsi="Arial"/>
          <w:sz w:val="28"/>
          <w:szCs w:val="28"/>
        </w:rPr>
      </w:pPr>
      <w:r>
        <w:rPr>
          <w:rFonts w:ascii="Arial" w:hAnsi="Arial"/>
          <w:sz w:val="28"/>
          <w:szCs w:val="28"/>
        </w:rPr>
        <w:t>Hugo Bores de Carvalho, RA: 2001962</w:t>
      </w:r>
    </w:p>
    <w:p>
      <w:pPr>
        <w:pStyle w:val="Normal"/>
        <w:jc w:val="center"/>
        <w:rPr>
          <w:rFonts w:ascii="Arial" w:hAnsi="Arial"/>
          <w:sz w:val="28"/>
          <w:szCs w:val="28"/>
        </w:rPr>
      </w:pPr>
      <w:r>
        <w:rPr>
          <w:rFonts w:ascii="Arial" w:hAnsi="Arial"/>
          <w:sz w:val="28"/>
          <w:szCs w:val="28"/>
        </w:rPr>
        <w:t>Jean Michel França, RA: 2009017</w:t>
      </w:r>
    </w:p>
    <w:p>
      <w:pPr>
        <w:pStyle w:val="Normal"/>
        <w:jc w:val="center"/>
        <w:rPr>
          <w:rFonts w:ascii="Arial" w:hAnsi="Arial"/>
          <w:sz w:val="28"/>
          <w:szCs w:val="28"/>
        </w:rPr>
      </w:pPr>
      <w:r>
        <w:rPr>
          <w:rFonts w:ascii="Arial" w:hAnsi="Arial"/>
          <w:sz w:val="28"/>
          <w:szCs w:val="28"/>
        </w:rPr>
        <w:t>Viviane Rodrigues Reis, RA 2010902</w:t>
      </w:r>
    </w:p>
    <w:p>
      <w:pPr>
        <w:pStyle w:val="Normal"/>
        <w:jc w:val="center"/>
        <w:rPr>
          <w:rFonts w:ascii="Arial" w:hAnsi="Arial"/>
          <w:sz w:val="28"/>
          <w:szCs w:val="28"/>
        </w:rPr>
      </w:pPr>
      <w:r>
        <w:rPr>
          <w:rFonts w:ascii="Arial" w:hAnsi="Arial"/>
          <w:sz w:val="28"/>
          <w:szCs w:val="28"/>
        </w:rPr>
      </w:r>
    </w:p>
    <w:p>
      <w:pPr>
        <w:pStyle w:val="Normal"/>
        <w:jc w:val="center"/>
        <w:rPr>
          <w:rFonts w:ascii="Arial" w:hAnsi="Arial"/>
          <w:sz w:val="28"/>
          <w:szCs w:val="28"/>
        </w:rPr>
      </w:pPr>
      <w:r>
        <w:rPr>
          <w:rFonts w:ascii="Arial" w:hAnsi="Arial"/>
          <w:sz w:val="28"/>
          <w:szCs w:val="28"/>
        </w:rPr>
      </w:r>
    </w:p>
    <w:p>
      <w:pPr>
        <w:pStyle w:val="Normal"/>
        <w:jc w:val="center"/>
        <w:rPr>
          <w:rFonts w:ascii="Arial" w:hAnsi="Arial"/>
          <w:sz w:val="28"/>
          <w:szCs w:val="28"/>
        </w:rPr>
      </w:pPr>
      <w:r>
        <w:rPr>
          <w:rFonts w:ascii="Arial" w:hAnsi="Arial"/>
          <w:sz w:val="28"/>
          <w:szCs w:val="28"/>
        </w:rPr>
      </w:r>
    </w:p>
    <w:p>
      <w:pPr>
        <w:pStyle w:val="Normal"/>
        <w:jc w:val="center"/>
        <w:rPr>
          <w:rFonts w:ascii="Arial" w:hAnsi="Arial"/>
          <w:sz w:val="28"/>
          <w:szCs w:val="28"/>
        </w:rPr>
      </w:pPr>
      <w:r>
        <w:rPr>
          <w:rFonts w:ascii="Arial" w:hAnsi="Arial"/>
          <w:sz w:val="28"/>
          <w:szCs w:val="28"/>
        </w:rPr>
      </w:r>
    </w:p>
    <w:p>
      <w:pPr>
        <w:pStyle w:val="Normal"/>
        <w:jc w:val="center"/>
        <w:rPr>
          <w:rFonts w:ascii="Arial" w:hAnsi="Arial"/>
          <w:sz w:val="28"/>
          <w:szCs w:val="28"/>
        </w:rPr>
      </w:pPr>
      <w:r>
        <w:rPr>
          <w:rFonts w:ascii="Arial" w:hAnsi="Arial"/>
          <w:sz w:val="28"/>
          <w:szCs w:val="28"/>
        </w:rPr>
      </w:r>
    </w:p>
    <w:p>
      <w:pPr>
        <w:pStyle w:val="ListParagraph"/>
        <w:widowControl/>
        <w:suppressAutoHyphens w:val="true"/>
        <w:bidi w:val="0"/>
        <w:spacing w:lineRule="auto" w:line="360" w:before="0" w:after="160"/>
        <w:ind w:left="0" w:right="0" w:hanging="0"/>
        <w:contextualSpacing/>
        <w:jc w:val="center"/>
        <w:rPr>
          <w:rFonts w:ascii="Arial" w:hAnsi="Arial"/>
          <w:b/>
          <w:b/>
          <w:bCs/>
          <w:sz w:val="28"/>
          <w:szCs w:val="28"/>
        </w:rPr>
      </w:pPr>
      <w:r>
        <w:rPr>
          <w:rFonts w:cs="Arial" w:ascii="Arial" w:hAnsi="Arial"/>
          <w:b/>
          <w:bCs/>
          <w:sz w:val="24"/>
          <w:szCs w:val="24"/>
        </w:rPr>
        <w:t xml:space="preserve">Proposta de desenvolvimento de um Software para a Gestão da Biodiversidade de aves e plantas arbóreas no Parque Estadual Fontes do Ipiranga </w:t>
      </w:r>
    </w:p>
    <w:p>
      <w:pPr>
        <w:pStyle w:val="ListParagraph"/>
        <w:spacing w:lineRule="auto" w:line="360"/>
        <w:ind w:left="927" w:hanging="0"/>
        <w:jc w:val="center"/>
        <w:rPr>
          <w:rFonts w:ascii="Arial" w:hAnsi="Arial"/>
          <w:b/>
          <w:b/>
          <w:bCs/>
          <w:sz w:val="28"/>
          <w:szCs w:val="28"/>
        </w:rPr>
      </w:pPr>
      <w:r>
        <w:rPr>
          <w:rFonts w:ascii="Arial" w:hAnsi="Arial"/>
          <w:b/>
          <w:bCs/>
          <w:sz w:val="28"/>
          <w:szCs w:val="28"/>
        </w:rPr>
      </w:r>
    </w:p>
    <w:p>
      <w:pPr>
        <w:pStyle w:val="ListParagraph"/>
        <w:spacing w:lineRule="auto" w:line="360"/>
        <w:ind w:left="927" w:hanging="0"/>
        <w:jc w:val="both"/>
        <w:rPr>
          <w:rFonts w:ascii="Arial" w:hAnsi="Arial" w:cs="Arial"/>
          <w:sz w:val="24"/>
          <w:szCs w:val="24"/>
        </w:rPr>
      </w:pPr>
      <w:r>
        <w:rPr>
          <w:rFonts w:cs="Arial" w:ascii="Arial" w:hAnsi="Arial"/>
          <w:sz w:val="24"/>
          <w:szCs w:val="24"/>
        </w:rPr>
      </w:r>
    </w:p>
    <w:p>
      <w:pPr>
        <w:pStyle w:val="ListParagraph"/>
        <w:spacing w:lineRule="auto" w:line="360"/>
        <w:ind w:left="927" w:hanging="0"/>
        <w:jc w:val="both"/>
        <w:rPr>
          <w:rFonts w:ascii="Arial" w:hAnsi="Arial" w:cs="Arial"/>
          <w:sz w:val="24"/>
          <w:szCs w:val="24"/>
        </w:rPr>
      </w:pPr>
      <w:r>
        <w:rPr>
          <w:rFonts w:cs="Arial" w:ascii="Arial" w:hAnsi="Arial"/>
          <w:sz w:val="24"/>
          <w:szCs w:val="24"/>
        </w:rPr>
      </w:r>
    </w:p>
    <w:p>
      <w:pPr>
        <w:pStyle w:val="ListParagraph"/>
        <w:spacing w:lineRule="auto" w:line="360"/>
        <w:ind w:left="927" w:hanging="0"/>
        <w:jc w:val="both"/>
        <w:rPr>
          <w:rFonts w:ascii="Arial" w:hAnsi="Arial" w:cs="Arial"/>
          <w:sz w:val="24"/>
          <w:szCs w:val="24"/>
        </w:rPr>
      </w:pPr>
      <w:r>
        <w:rPr>
          <w:rFonts w:cs="Arial" w:ascii="Arial" w:hAnsi="Arial"/>
          <w:sz w:val="24"/>
          <w:szCs w:val="24"/>
        </w:rPr>
      </w:r>
    </w:p>
    <w:p>
      <w:pPr>
        <w:pStyle w:val="ListParagraph"/>
        <w:spacing w:lineRule="auto" w:line="360"/>
        <w:ind w:left="927" w:hanging="0"/>
        <w:jc w:val="both"/>
        <w:rPr>
          <w:rFonts w:ascii="Arial" w:hAnsi="Arial" w:cs="Arial"/>
          <w:sz w:val="24"/>
          <w:szCs w:val="24"/>
        </w:rPr>
      </w:pPr>
      <w:r>
        <w:rPr>
          <w:rFonts w:cs="Arial" w:ascii="Arial" w:hAnsi="Arial"/>
          <w:sz w:val="24"/>
          <w:szCs w:val="24"/>
        </w:rPr>
      </w:r>
    </w:p>
    <w:p>
      <w:pPr>
        <w:pStyle w:val="ListParagraph"/>
        <w:spacing w:lineRule="auto" w:line="360"/>
        <w:ind w:left="927" w:hanging="0"/>
        <w:jc w:val="both"/>
        <w:rPr>
          <w:rFonts w:ascii="Arial" w:hAnsi="Arial" w:cs="Arial"/>
          <w:sz w:val="24"/>
          <w:szCs w:val="24"/>
        </w:rPr>
      </w:pPr>
      <w:r>
        <w:rPr>
          <w:rFonts w:cs="Arial" w:ascii="Arial" w:hAnsi="Arial"/>
          <w:sz w:val="24"/>
          <w:szCs w:val="24"/>
        </w:rPr>
      </w:r>
    </w:p>
    <w:p>
      <w:pPr>
        <w:pStyle w:val="ListParagraph"/>
        <w:spacing w:lineRule="auto" w:line="360"/>
        <w:ind w:left="927" w:hanging="0"/>
        <w:jc w:val="both"/>
        <w:rPr>
          <w:rFonts w:ascii="Arial" w:hAnsi="Arial" w:cs="Arial"/>
          <w:sz w:val="24"/>
          <w:szCs w:val="24"/>
        </w:rPr>
      </w:pPr>
      <w:r>
        <w:rPr>
          <w:rFonts w:cs="Arial" w:ascii="Arial" w:hAnsi="Arial"/>
          <w:sz w:val="24"/>
          <w:szCs w:val="24"/>
        </w:rPr>
      </w:r>
    </w:p>
    <w:p>
      <w:pPr>
        <w:pStyle w:val="ListParagraph"/>
        <w:spacing w:lineRule="auto" w:line="360"/>
        <w:ind w:left="927" w:hanging="0"/>
        <w:jc w:val="both"/>
        <w:rPr>
          <w:rFonts w:ascii="Arial" w:hAnsi="Arial" w:cs="Arial"/>
          <w:sz w:val="24"/>
          <w:szCs w:val="24"/>
        </w:rPr>
      </w:pPr>
      <w:r>
        <w:rPr>
          <w:rFonts w:cs="Arial" w:ascii="Arial" w:hAnsi="Arial"/>
          <w:sz w:val="24"/>
          <w:szCs w:val="24"/>
        </w:rPr>
      </w:r>
    </w:p>
    <w:p>
      <w:pPr>
        <w:pStyle w:val="ListParagraph"/>
        <w:widowControl/>
        <w:suppressAutoHyphens w:val="true"/>
        <w:bidi w:val="0"/>
        <w:spacing w:lineRule="auto" w:line="360" w:before="0" w:after="160"/>
        <w:ind w:left="0" w:right="0" w:hanging="0"/>
        <w:contextualSpacing/>
        <w:jc w:val="center"/>
        <w:rPr>
          <w:rFonts w:ascii="Arial" w:hAnsi="Arial"/>
          <w:b/>
          <w:b/>
          <w:bCs/>
          <w:sz w:val="28"/>
          <w:szCs w:val="28"/>
        </w:rPr>
      </w:pPr>
      <w:r>
        <w:rPr>
          <w:rFonts w:ascii="Arial" w:hAnsi="Arial"/>
          <w:b/>
          <w:bCs/>
          <w:sz w:val="28"/>
          <w:szCs w:val="28"/>
        </w:rPr>
      </w:r>
    </w:p>
    <w:p>
      <w:pPr>
        <w:pStyle w:val="ListParagraph"/>
        <w:widowControl/>
        <w:suppressAutoHyphens w:val="true"/>
        <w:bidi w:val="0"/>
        <w:spacing w:lineRule="auto" w:line="360" w:before="0" w:after="160"/>
        <w:ind w:left="0" w:right="0" w:hanging="0"/>
        <w:contextualSpacing/>
        <w:jc w:val="center"/>
        <w:rPr>
          <w:rFonts w:ascii="Arial" w:hAnsi="Arial"/>
          <w:b w:val="false"/>
          <w:b w:val="false"/>
          <w:bCs w:val="false"/>
          <w:sz w:val="28"/>
          <w:szCs w:val="28"/>
        </w:rPr>
      </w:pPr>
      <w:r>
        <w:rPr>
          <w:rFonts w:ascii="Arial" w:hAnsi="Arial"/>
          <w:b w:val="false"/>
          <w:bCs w:val="false"/>
          <w:sz w:val="28"/>
          <w:szCs w:val="28"/>
        </w:rPr>
        <w:t>São Paulo –  SP</w:t>
      </w:r>
    </w:p>
    <w:p>
      <w:pPr>
        <w:pStyle w:val="ListParagraph"/>
        <w:widowControl/>
        <w:suppressAutoHyphens w:val="true"/>
        <w:bidi w:val="0"/>
        <w:spacing w:lineRule="auto" w:line="360" w:before="0" w:after="160"/>
        <w:ind w:left="0" w:right="0" w:hanging="0"/>
        <w:contextualSpacing/>
        <w:jc w:val="center"/>
        <w:rPr>
          <w:rFonts w:ascii="Arial" w:hAnsi="Arial"/>
          <w:b w:val="false"/>
          <w:b w:val="false"/>
          <w:bCs w:val="false"/>
          <w:sz w:val="28"/>
          <w:szCs w:val="28"/>
        </w:rPr>
      </w:pPr>
      <w:r>
        <w:rPr>
          <w:rFonts w:ascii="Arial" w:hAnsi="Arial"/>
          <w:b w:val="false"/>
          <w:bCs w:val="false"/>
          <w:sz w:val="28"/>
          <w:szCs w:val="28"/>
        </w:rPr>
        <w:t>2021</w:t>
      </w:r>
      <w:r>
        <w:br w:type="page"/>
      </w:r>
    </w:p>
    <w:p>
      <w:pPr>
        <w:pStyle w:val="ListParagraph"/>
        <w:widowControl/>
        <w:suppressAutoHyphens w:val="true"/>
        <w:bidi w:val="0"/>
        <w:spacing w:lineRule="auto" w:line="360" w:before="0" w:after="160"/>
        <w:ind w:left="0" w:right="0" w:hanging="0"/>
        <w:contextualSpacing/>
        <w:jc w:val="both"/>
        <w:rPr>
          <w:rFonts w:ascii="Arial" w:hAnsi="Arial"/>
          <w:sz w:val="24"/>
          <w:szCs w:val="24"/>
        </w:rPr>
      </w:pPr>
      <w:r>
        <w:rPr>
          <w:rFonts w:ascii="Arial" w:hAnsi="Arial"/>
          <w:sz w:val="24"/>
          <w:szCs w:val="24"/>
        </w:rPr>
        <w:t xml:space="preserve">CARVALHO, Hugo Borges de; FRANÇA, Jean Michael; REIS, Viviane Rodrigues. </w:t>
      </w:r>
      <w:r>
        <w:rPr>
          <w:rFonts w:cs="Arial" w:ascii="Arial" w:hAnsi="Arial"/>
          <w:b/>
          <w:bCs/>
          <w:sz w:val="24"/>
          <w:szCs w:val="24"/>
        </w:rPr>
        <w:t>Proposta de desenvolvimento de um Software para a Gestão da Biodiversidade de aves e plantas arbóreas no Parque Estadual Fontes do Ipiranga.</w:t>
      </w:r>
      <w:r>
        <w:rPr>
          <w:rFonts w:cs="Arial" w:ascii="Arial" w:hAnsi="Arial"/>
          <w:b w:val="false"/>
          <w:bCs w:val="false"/>
          <w:sz w:val="24"/>
          <w:szCs w:val="24"/>
        </w:rPr>
        <w:t xml:space="preserve"> 00f. Relatório Técnico-Ciêntifico. Ciência de Dados, Engenharia de Software – </w:t>
      </w:r>
      <w:r>
        <w:rPr>
          <w:rFonts w:cs="Arial" w:ascii="Arial" w:hAnsi="Arial"/>
          <w:b/>
          <w:bCs/>
          <w:sz w:val="24"/>
          <w:szCs w:val="24"/>
        </w:rPr>
        <w:t>Universidade Virtual do Estado de São Paulo.</w:t>
      </w:r>
      <w:r>
        <w:rPr>
          <w:rFonts w:cs="Arial" w:ascii="Arial" w:hAnsi="Arial"/>
          <w:b w:val="false"/>
          <w:bCs w:val="false"/>
          <w:sz w:val="24"/>
          <w:szCs w:val="24"/>
        </w:rPr>
        <w:t xml:space="preserve"> Orientador: João Pedro Lima Eleutério</w:t>
      </w:r>
    </w:p>
    <w:p>
      <w:pPr>
        <w:pStyle w:val="ListParagraph"/>
        <w:spacing w:lineRule="auto" w:line="360"/>
        <w:jc w:val="both"/>
        <w:rPr>
          <w:rFonts w:ascii="Arial" w:hAnsi="Arial" w:cs="Arial"/>
          <w:b/>
          <w:b/>
          <w:sz w:val="24"/>
          <w:szCs w:val="24"/>
        </w:rPr>
      </w:pPr>
      <w:r>
        <w:rPr>
          <w:rFonts w:cs="Arial" w:ascii="Arial" w:hAnsi="Arial"/>
          <w:b/>
          <w:sz w:val="24"/>
          <w:szCs w:val="24"/>
        </w:rPr>
      </w:r>
    </w:p>
    <w:p>
      <w:pPr>
        <w:pStyle w:val="ListParagraph"/>
        <w:widowControl/>
        <w:suppressAutoHyphens w:val="true"/>
        <w:bidi w:val="0"/>
        <w:spacing w:lineRule="auto" w:line="360" w:before="0" w:after="160"/>
        <w:ind w:left="0" w:right="0" w:firstLine="567"/>
        <w:contextualSpacing/>
        <w:jc w:val="both"/>
        <w:rPr>
          <w:rFonts w:ascii="Arial" w:hAnsi="Arial" w:cs="Arial"/>
          <w:b/>
          <w:b/>
          <w:sz w:val="24"/>
          <w:szCs w:val="24"/>
        </w:rPr>
      </w:pPr>
      <w:r>
        <w:rPr>
          <w:rFonts w:cs="Arial" w:ascii="Arial" w:hAnsi="Arial"/>
          <w:b/>
          <w:sz w:val="24"/>
          <w:szCs w:val="24"/>
        </w:rPr>
      </w:r>
    </w:p>
    <w:p>
      <w:pPr>
        <w:pStyle w:val="ListParagraph"/>
        <w:widowControl/>
        <w:suppressAutoHyphens w:val="true"/>
        <w:bidi w:val="0"/>
        <w:spacing w:lineRule="auto" w:line="360" w:before="0" w:after="160"/>
        <w:ind w:left="0" w:right="0" w:firstLine="567"/>
        <w:contextualSpacing/>
        <w:jc w:val="both"/>
        <w:rPr>
          <w:rFonts w:ascii="Arial" w:hAnsi="Arial" w:cs="Arial"/>
          <w:b/>
          <w:b/>
          <w:sz w:val="24"/>
          <w:szCs w:val="24"/>
        </w:rPr>
      </w:pPr>
      <w:r>
        <w:rPr>
          <w:rFonts w:cs="Arial" w:ascii="Arial" w:hAnsi="Arial"/>
          <w:b/>
          <w:sz w:val="24"/>
          <w:szCs w:val="24"/>
        </w:rPr>
      </w:r>
    </w:p>
    <w:p>
      <w:pPr>
        <w:pStyle w:val="ListParagraph"/>
        <w:widowControl/>
        <w:suppressAutoHyphens w:val="true"/>
        <w:bidi w:val="0"/>
        <w:spacing w:lineRule="auto" w:line="360" w:before="0" w:after="160"/>
        <w:ind w:left="0" w:right="0" w:hanging="0"/>
        <w:contextualSpacing/>
        <w:jc w:val="both"/>
        <w:rPr>
          <w:rFonts w:ascii="Arial" w:hAnsi="Arial" w:cs="Arial"/>
          <w:b/>
          <w:b/>
          <w:sz w:val="24"/>
          <w:szCs w:val="24"/>
        </w:rPr>
      </w:pPr>
      <w:r>
        <w:rPr>
          <w:rFonts w:cs="Arial" w:ascii="Arial" w:hAnsi="Arial"/>
          <w:b/>
          <w:sz w:val="24"/>
          <w:szCs w:val="24"/>
        </w:rPr>
        <w:t>Resumo</w:t>
      </w:r>
    </w:p>
    <w:p>
      <w:pPr>
        <w:pStyle w:val="ListParagraph"/>
        <w:widowControl/>
        <w:suppressAutoHyphens w:val="true"/>
        <w:bidi w:val="0"/>
        <w:spacing w:lineRule="auto" w:line="360" w:before="0" w:after="160"/>
        <w:ind w:left="0" w:right="0" w:hanging="0"/>
        <w:contextualSpacing/>
        <w:jc w:val="both"/>
        <w:rPr>
          <w:rFonts w:ascii="Arial" w:hAnsi="Arial" w:cs="Arial"/>
          <w:b/>
          <w:b/>
          <w:sz w:val="24"/>
          <w:szCs w:val="24"/>
        </w:rPr>
      </w:pPr>
      <w:r>
        <w:rPr>
          <w:rFonts w:cs="Arial" w:ascii="Arial" w:hAnsi="Arial"/>
          <w:b/>
          <w:sz w:val="24"/>
          <w:szCs w:val="24"/>
        </w:rPr>
      </w:r>
    </w:p>
    <w:p>
      <w:pPr>
        <w:pStyle w:val="ListParagraph"/>
        <w:widowControl/>
        <w:suppressAutoHyphens w:val="true"/>
        <w:bidi w:val="0"/>
        <w:spacing w:lineRule="auto" w:line="360" w:before="0" w:after="160"/>
        <w:ind w:left="0" w:right="0" w:hanging="0"/>
        <w:contextualSpacing/>
        <w:jc w:val="both"/>
        <w:rPr>
          <w:rFonts w:ascii="Arial" w:hAnsi="Arial" w:cs="Arial"/>
          <w:b w:val="false"/>
          <w:b w:val="false"/>
          <w:bCs w:val="false"/>
          <w:sz w:val="24"/>
          <w:szCs w:val="24"/>
        </w:rPr>
      </w:pPr>
      <w:r>
        <w:rPr>
          <w:rFonts w:cs="Arial" w:ascii="Arial" w:hAnsi="Arial"/>
          <w:b w:val="false"/>
          <w:bCs w:val="false"/>
          <w:sz w:val="24"/>
          <w:szCs w:val="24"/>
        </w:rPr>
        <w:t xml:space="preserve">Este relatório apresenta proposta para o desenvolvimento do protótipo de software com banco de dados para a gestão de espécies </w:t>
      </w:r>
      <w:r>
        <w:rPr>
          <w:rFonts w:eastAsia="Calibri" w:cs="Arial" w:ascii="Arial" w:hAnsi="Arial" w:eastAsiaTheme="minorHAnsi"/>
          <w:b w:val="false"/>
          <w:bCs w:val="false"/>
          <w:color w:val="auto"/>
          <w:kern w:val="0"/>
          <w:sz w:val="24"/>
          <w:szCs w:val="24"/>
          <w:lang w:val="pt-BR" w:eastAsia="en-US" w:bidi="ar-SA"/>
        </w:rPr>
        <w:t>para gestão de biodiversidade em parques estaduais e outras áreas de preservação ambiental. Esse sistema será utilizado para o trabalho de catalogação de aves e plantas no Parque Estadual Fontes do Ipiranga, em São Paulo, realizados por uma Organização não Governamental. Com o desenvolvimento do trabalho, ele poderá ser utilizado em outras organizações.</w:t>
      </w:r>
    </w:p>
    <w:p>
      <w:pPr>
        <w:pStyle w:val="ListParagraph"/>
        <w:widowControl/>
        <w:suppressAutoHyphens w:val="true"/>
        <w:bidi w:val="0"/>
        <w:spacing w:lineRule="auto" w:line="360" w:before="0" w:after="160"/>
        <w:ind w:left="0" w:right="0" w:hanging="0"/>
        <w:contextualSpacing/>
        <w:jc w:val="both"/>
        <w:rPr>
          <w:rFonts w:eastAsia="Calibri" w:cs="" w:cstheme="minorBidi" w:eastAsiaTheme="minorHAnsi"/>
          <w:color w:val="auto"/>
          <w:kern w:val="0"/>
          <w:lang w:val="pt-BR" w:eastAsia="en-US" w:bidi="ar-SA"/>
        </w:rPr>
      </w:pPr>
      <w:r>
        <w:rPr>
          <w:rFonts w:eastAsia="Calibri" w:cs="" w:cstheme="minorBidi" w:eastAsiaTheme="minorHAnsi"/>
          <w:color w:val="auto"/>
          <w:kern w:val="0"/>
          <w:lang w:val="pt-BR" w:eastAsia="en-US" w:bidi="ar-SA"/>
        </w:rPr>
      </w:r>
    </w:p>
    <w:p>
      <w:pPr>
        <w:pStyle w:val="ListParagraph"/>
        <w:widowControl/>
        <w:suppressAutoHyphens w:val="true"/>
        <w:bidi w:val="0"/>
        <w:spacing w:lineRule="auto" w:line="360" w:before="0" w:after="160"/>
        <w:ind w:left="0" w:right="0" w:hanging="0"/>
        <w:contextualSpacing/>
        <w:jc w:val="both"/>
        <w:rPr>
          <w:rFonts w:ascii="Arial" w:hAnsi="Arial" w:cs="Arial"/>
          <w:b/>
          <w:b/>
          <w:bCs/>
          <w:sz w:val="24"/>
          <w:szCs w:val="24"/>
        </w:rPr>
      </w:pPr>
      <w:r>
        <w:rPr>
          <w:rFonts w:eastAsia="Calibri" w:cs="Arial" w:ascii="Arial" w:hAnsi="Arial" w:eastAsiaTheme="minorHAnsi"/>
          <w:b/>
          <w:bCs/>
          <w:color w:val="auto"/>
          <w:kern w:val="0"/>
          <w:sz w:val="24"/>
          <w:szCs w:val="24"/>
          <w:lang w:val="pt-BR" w:eastAsia="en-US" w:bidi="ar-SA"/>
        </w:rPr>
        <w:t>PALAVRAS-CHAVE:</w:t>
      </w:r>
      <w:r>
        <w:rPr>
          <w:rFonts w:eastAsia="Calibri" w:cs="Arial" w:ascii="Arial" w:hAnsi="Arial" w:eastAsiaTheme="minorHAnsi"/>
          <w:b w:val="false"/>
          <w:bCs w:val="false"/>
          <w:color w:val="auto"/>
          <w:kern w:val="0"/>
          <w:sz w:val="24"/>
          <w:szCs w:val="24"/>
          <w:lang w:val="pt-BR" w:eastAsia="en-US" w:bidi="ar-SA"/>
        </w:rPr>
        <w:t xml:space="preserve"> Gestão Ambiental; Gestão Ecológica; Softwhanare para Gestão Ecológica; Desenvolvimento de Software; Desenvolvimento de Aplicativos da Web;</w:t>
      </w:r>
      <w:r>
        <w:br w:type="page"/>
      </w:r>
    </w:p>
    <w:p>
      <w:pPr>
        <w:pStyle w:val="ListParagraph"/>
        <w:widowControl/>
        <w:suppressAutoHyphens w:val="true"/>
        <w:bidi w:val="0"/>
        <w:spacing w:lineRule="auto" w:line="360" w:before="0" w:after="160"/>
        <w:ind w:left="0" w:right="0" w:hanging="0"/>
        <w:contextualSpacing/>
        <w:jc w:val="center"/>
        <w:rPr>
          <w:rFonts w:ascii="Arial" w:hAnsi="Arial" w:cs="Arial"/>
          <w:b/>
          <w:b/>
          <w:bCs/>
          <w:sz w:val="24"/>
          <w:szCs w:val="24"/>
        </w:rPr>
      </w:pPr>
      <w:r>
        <w:rPr>
          <w:rFonts w:eastAsia="Calibri" w:cs="Arial" w:ascii="Arial" w:hAnsi="Arial" w:eastAsiaTheme="minorHAnsi"/>
          <w:b/>
          <w:bCs/>
          <w:color w:val="auto"/>
          <w:kern w:val="0"/>
          <w:sz w:val="24"/>
          <w:szCs w:val="24"/>
          <w:lang w:val="pt-BR" w:eastAsia="en-US" w:bidi="ar-SA"/>
        </w:rPr>
        <w:t>SUMÁRIO</w:t>
      </w:r>
    </w:p>
    <w:p>
      <w:pPr>
        <w:pStyle w:val="ListParagraph"/>
        <w:widowControl/>
        <w:suppressAutoHyphens w:val="true"/>
        <w:bidi w:val="0"/>
        <w:spacing w:lineRule="auto" w:line="360" w:before="0" w:after="160"/>
        <w:ind w:left="0" w:right="0" w:hanging="0"/>
        <w:contextualSpacing/>
        <w:jc w:val="center"/>
        <w:rPr>
          <w:rFonts w:eastAsia="Calibri" w:cs="" w:cstheme="minorBidi" w:eastAsiaTheme="minorHAnsi"/>
          <w:color w:val="auto"/>
          <w:kern w:val="0"/>
          <w:lang w:val="pt-BR" w:eastAsia="en-US" w:bidi="ar-SA"/>
        </w:rPr>
      </w:pPr>
      <w:r>
        <w:rPr>
          <w:rFonts w:eastAsia="Calibri" w:cs="" w:cstheme="minorBidi" w:eastAsiaTheme="minorHAnsi"/>
          <w:color w:val="auto"/>
          <w:kern w:val="0"/>
          <w:lang w:val="pt-BR" w:eastAsia="en-US" w:bidi="ar-SA"/>
        </w:rPr>
      </w:r>
    </w:p>
    <w:sdt>
      <w:sdtPr>
        <w:docPartObj>
          <w:docPartGallery w:val="Table of Contents"/>
          <w:docPartUnique w:val="true"/>
        </w:docPartObj>
      </w:sdtPr>
      <w:sdtContent>
        <w:p>
          <w:pPr>
            <w:pStyle w:val="Sumrio1"/>
            <w:tabs>
              <w:tab w:val="right" w:pos="9071" w:leader="none"/>
            </w:tabs>
            <w:spacing w:lineRule="auto" w:line="360"/>
            <w:rPr/>
          </w:pPr>
          <w:r>
            <w:fldChar w:fldCharType="begin"/>
          </w:r>
          <w:r>
            <w:rPr>
              <w:rStyle w:val="Vnculodendice"/>
              <w:sz w:val="24"/>
              <w:b/>
              <w:szCs w:val="24"/>
              <w:bCs/>
              <w:rFonts w:ascii="Arial" w:hAnsi="Arial"/>
            </w:rPr>
            <w:instrText> TOC \f \o "1-9" \h</w:instrText>
          </w:r>
          <w:r>
            <w:rPr>
              <w:rStyle w:val="Vnculodendice"/>
              <w:sz w:val="24"/>
              <w:b/>
              <w:szCs w:val="24"/>
              <w:bCs/>
              <w:rFonts w:ascii="Arial" w:hAnsi="Arial"/>
            </w:rPr>
            <w:fldChar w:fldCharType="separate"/>
          </w:r>
          <w:hyperlink w:anchor="__RefHeading___Toc4456_2871662212">
            <w:r>
              <w:rPr>
                <w:rStyle w:val="Vnculodendice"/>
                <w:rFonts w:ascii="Arial" w:hAnsi="Arial"/>
                <w:b/>
                <w:bCs/>
                <w:sz w:val="24"/>
                <w:szCs w:val="24"/>
              </w:rPr>
              <w:t>1. I</w:t>
            </w:r>
            <w:r>
              <w:rPr>
                <w:rStyle w:val="Vnculodendice"/>
                <w:rFonts w:eastAsia="Calibri" w:cs="Droid Sans Devanagari" w:ascii="Arial" w:hAnsi="Arial" w:eastAsiaTheme="minorHAnsi"/>
                <w:b/>
                <w:bCs/>
                <w:color w:val="auto"/>
                <w:kern w:val="0"/>
                <w:sz w:val="24"/>
                <w:szCs w:val="24"/>
                <w:lang w:val="pt-BR" w:eastAsia="en-US" w:bidi="ar-SA"/>
              </w:rPr>
              <w:t>NTRODUÇÃO</w:t>
            </w:r>
            <w:r>
              <w:rPr>
                <w:rStyle w:val="Vnculodendice"/>
                <w:rFonts w:ascii="Arial" w:hAnsi="Arial"/>
                <w:b/>
                <w:bCs/>
                <w:sz w:val="24"/>
                <w:szCs w:val="24"/>
              </w:rPr>
              <w:tab/>
              <w:t>4</w:t>
            </w:r>
          </w:hyperlink>
        </w:p>
        <w:p>
          <w:pPr>
            <w:pStyle w:val="Sumrio1"/>
            <w:tabs>
              <w:tab w:val="right" w:pos="9071" w:leader="none"/>
            </w:tabs>
            <w:spacing w:lineRule="auto" w:line="360"/>
            <w:rPr/>
          </w:pPr>
          <w:hyperlink w:anchor="__RefHeading___Toc4458_2871662212">
            <w:r>
              <w:rPr>
                <w:rStyle w:val="Vnculodendice"/>
                <w:rFonts w:ascii="Arial" w:hAnsi="Arial"/>
                <w:b/>
                <w:bCs/>
                <w:sz w:val="24"/>
                <w:szCs w:val="24"/>
              </w:rPr>
              <w:t>2. DESENVOLVIMENTO</w:t>
              <w:tab/>
              <w:t>5</w:t>
            </w:r>
          </w:hyperlink>
        </w:p>
        <w:p>
          <w:pPr>
            <w:pStyle w:val="Sumrio2"/>
            <w:tabs>
              <w:tab w:val="clear" w:pos="8788"/>
              <w:tab w:val="right" w:pos="9071" w:leader="dot"/>
            </w:tabs>
            <w:spacing w:lineRule="auto" w:line="240" w:before="0" w:after="0"/>
            <w:ind w:hanging="0"/>
            <w:rPr/>
          </w:pPr>
          <w:hyperlink w:anchor="__RefHeading___Toc4460_2871662212">
            <w:r>
              <w:rPr>
                <w:rStyle w:val="Vnculodendice"/>
                <w:rFonts w:ascii="Arial" w:hAnsi="Arial"/>
                <w:sz w:val="24"/>
                <w:szCs w:val="24"/>
              </w:rPr>
              <w:t>2.1 Objetivos gerais</w:t>
              <w:tab/>
              <w:t>5</w:t>
            </w:r>
          </w:hyperlink>
        </w:p>
        <w:p>
          <w:pPr>
            <w:pStyle w:val="Sumrio2"/>
            <w:tabs>
              <w:tab w:val="clear" w:pos="8788"/>
              <w:tab w:val="right" w:pos="9071" w:leader="dot"/>
            </w:tabs>
            <w:spacing w:lineRule="auto" w:line="240" w:before="0" w:after="0"/>
            <w:ind w:hanging="0"/>
            <w:rPr/>
          </w:pPr>
          <w:hyperlink w:anchor="__RefHeading___Toc4462_2871662212">
            <w:r>
              <w:rPr>
                <w:rStyle w:val="Vnculodendice"/>
                <w:rFonts w:ascii="Arial" w:hAnsi="Arial"/>
                <w:sz w:val="24"/>
                <w:szCs w:val="24"/>
              </w:rPr>
              <w:t>2.2 Objetivos Específicos</w:t>
              <w:tab/>
              <w:t>5</w:t>
            </w:r>
          </w:hyperlink>
        </w:p>
        <w:p>
          <w:pPr>
            <w:pStyle w:val="Sumrio2"/>
            <w:tabs>
              <w:tab w:val="clear" w:pos="8788"/>
              <w:tab w:val="right" w:pos="9071" w:leader="dot"/>
            </w:tabs>
            <w:spacing w:lineRule="auto" w:line="240" w:before="0" w:after="0"/>
            <w:ind w:hanging="0"/>
            <w:rPr/>
          </w:pPr>
          <w:hyperlink w:anchor="__RefHeading___Toc4464_2871662212">
            <w:r>
              <w:rPr>
                <w:rStyle w:val="Vnculodendice"/>
                <w:rFonts w:ascii="Arial" w:hAnsi="Arial"/>
                <w:sz w:val="24"/>
                <w:szCs w:val="24"/>
              </w:rPr>
              <w:t>2.3 Justificativa e Problema de Pesquisa</w:t>
              <w:tab/>
              <w:t>6</w:t>
            </w:r>
          </w:hyperlink>
        </w:p>
        <w:p>
          <w:pPr>
            <w:pStyle w:val="Sumrio2"/>
            <w:tabs>
              <w:tab w:val="clear" w:pos="8788"/>
              <w:tab w:val="right" w:pos="9071" w:leader="dot"/>
            </w:tabs>
            <w:spacing w:lineRule="auto" w:line="240" w:before="0" w:after="0"/>
            <w:ind w:hanging="0"/>
            <w:rPr/>
          </w:pPr>
          <w:hyperlink w:anchor="__RefHeading___Toc4466_2871662212">
            <w:r>
              <w:rPr>
                <w:rStyle w:val="Vnculodendice"/>
                <w:rFonts w:ascii="Arial" w:hAnsi="Arial"/>
                <w:sz w:val="24"/>
                <w:szCs w:val="24"/>
              </w:rPr>
              <w:t>2.4 Benefícios da informatização desse sistema</w:t>
              <w:tab/>
              <w:t>6</w:t>
            </w:r>
          </w:hyperlink>
        </w:p>
        <w:p>
          <w:pPr>
            <w:pStyle w:val="Sumrio1"/>
            <w:tabs>
              <w:tab w:val="right" w:pos="9071" w:leader="none"/>
            </w:tabs>
            <w:spacing w:lineRule="auto" w:line="360"/>
            <w:rPr/>
          </w:pPr>
          <w:hyperlink w:anchor="__RefHeading___Toc4468_2871662212">
            <w:r>
              <w:rPr/>
            </w:r>
          </w:hyperlink>
        </w:p>
        <w:p>
          <w:pPr>
            <w:pStyle w:val="Sumrio1"/>
            <w:tabs>
              <w:tab w:val="right" w:pos="9071" w:leader="none"/>
            </w:tabs>
            <w:spacing w:lineRule="auto" w:line="360"/>
            <w:rPr/>
          </w:pPr>
          <w:hyperlink w:anchor="__RefHeading___Toc4468_2871662212">
            <w:r>
              <w:rPr>
                <w:rStyle w:val="Vnculodendice"/>
                <w:rFonts w:ascii="Arial" w:hAnsi="Arial"/>
                <w:b/>
                <w:bCs/>
                <w:sz w:val="24"/>
                <w:szCs w:val="24"/>
              </w:rPr>
              <w:t>3. FUNDAMENTAÇÃO TEÓRICA</w:t>
              <w:tab/>
              <w:t>7</w:t>
            </w:r>
          </w:hyperlink>
        </w:p>
        <w:p>
          <w:pPr>
            <w:pStyle w:val="Sumrio2"/>
            <w:tabs>
              <w:tab w:val="clear" w:pos="8788"/>
              <w:tab w:val="right" w:pos="9071" w:leader="dot"/>
            </w:tabs>
            <w:spacing w:lineRule="auto" w:line="240" w:before="0" w:after="0"/>
            <w:ind w:hanging="0"/>
            <w:rPr/>
          </w:pPr>
          <w:hyperlink w:anchor="__RefHeading___Toc4470_2871662212">
            <w:r>
              <w:rPr>
                <w:rStyle w:val="Vnculodendice"/>
                <w:rFonts w:ascii="Arial" w:hAnsi="Arial"/>
                <w:sz w:val="24"/>
                <w:szCs w:val="24"/>
              </w:rPr>
              <w:t>3.1 Dados Taxonômicos</w:t>
              <w:tab/>
              <w:t>8</w:t>
            </w:r>
          </w:hyperlink>
        </w:p>
        <w:p>
          <w:pPr>
            <w:pStyle w:val="Sumrio2"/>
            <w:tabs>
              <w:tab w:val="clear" w:pos="8788"/>
              <w:tab w:val="right" w:pos="9071" w:leader="dot"/>
            </w:tabs>
            <w:spacing w:lineRule="auto" w:line="240" w:before="0" w:after="0"/>
            <w:ind w:hanging="0"/>
            <w:rPr/>
          </w:pPr>
          <w:hyperlink w:anchor="__RefHeading___Toc4472_2871662212">
            <w:r>
              <w:rPr>
                <w:rStyle w:val="Vnculodendice"/>
                <w:rFonts w:ascii="Arial" w:hAnsi="Arial"/>
                <w:sz w:val="24"/>
                <w:szCs w:val="24"/>
              </w:rPr>
              <w:t>3.2 Dados de Ocorrências</w:t>
              <w:tab/>
              <w:t>9</w:t>
            </w:r>
          </w:hyperlink>
        </w:p>
        <w:p>
          <w:pPr>
            <w:pStyle w:val="Sumrio2"/>
            <w:tabs>
              <w:tab w:val="clear" w:pos="8788"/>
              <w:tab w:val="right" w:pos="9071" w:leader="dot"/>
            </w:tabs>
            <w:spacing w:lineRule="auto" w:line="240" w:before="0" w:after="0"/>
            <w:ind w:hanging="0"/>
            <w:rPr/>
          </w:pPr>
          <w:hyperlink w:anchor="__RefHeading___Toc4474_2871662212">
            <w:r>
              <w:rPr>
                <w:rStyle w:val="Vnculodendice"/>
                <w:rFonts w:ascii="Arial" w:hAnsi="Arial"/>
                <w:sz w:val="24"/>
                <w:szCs w:val="24"/>
              </w:rPr>
              <w:t>3.3 Coleções e Provedores de Dados</w:t>
              <w:tab/>
              <w:t>9</w:t>
            </w:r>
          </w:hyperlink>
        </w:p>
        <w:p>
          <w:pPr>
            <w:pStyle w:val="Sumrio2"/>
            <w:tabs>
              <w:tab w:val="clear" w:pos="8788"/>
              <w:tab w:val="right" w:pos="9071" w:leader="dot"/>
            </w:tabs>
            <w:spacing w:lineRule="auto" w:line="240" w:before="0" w:after="0"/>
            <w:ind w:hanging="0"/>
            <w:rPr/>
          </w:pPr>
          <w:hyperlink w:anchor="__RefHeading___Toc4476_2871662212">
            <w:r>
              <w:rPr>
                <w:rStyle w:val="Vnculodendice"/>
                <w:rFonts w:ascii="Arial" w:hAnsi="Arial"/>
                <w:sz w:val="24"/>
                <w:szCs w:val="24"/>
              </w:rPr>
              <w:t>3.4 Dados Geoespaciais</w:t>
              <w:tab/>
              <w:t>9</w:t>
            </w:r>
          </w:hyperlink>
        </w:p>
        <w:p>
          <w:pPr>
            <w:pStyle w:val="Sumrio2"/>
            <w:tabs>
              <w:tab w:val="clear" w:pos="8788"/>
              <w:tab w:val="right" w:pos="9071" w:leader="dot"/>
            </w:tabs>
            <w:spacing w:lineRule="auto" w:line="240" w:before="0" w:after="0"/>
            <w:ind w:hanging="0"/>
            <w:rPr/>
          </w:pPr>
          <w:hyperlink w:anchor="__RefHeading___Toc4478_2871662212">
            <w:r>
              <w:rPr>
                <w:rStyle w:val="Vnculodendice"/>
                <w:rFonts w:ascii="Arial" w:hAnsi="Arial"/>
                <w:sz w:val="24"/>
                <w:szCs w:val="24"/>
              </w:rPr>
              <w:t>3.5 Dados Bibliográficos</w:t>
              <w:tab/>
              <w:t>10</w:t>
            </w:r>
          </w:hyperlink>
        </w:p>
        <w:p>
          <w:pPr>
            <w:pStyle w:val="Sumrio2"/>
            <w:tabs>
              <w:tab w:val="clear" w:pos="8788"/>
              <w:tab w:val="right" w:pos="9071" w:leader="dot"/>
            </w:tabs>
            <w:spacing w:lineRule="auto" w:line="240" w:before="0" w:after="0"/>
            <w:ind w:hanging="0"/>
            <w:rPr/>
          </w:pPr>
          <w:hyperlink w:anchor="__RefHeading___Toc4523_2871662212">
            <w:r>
              <w:rPr>
                <w:rStyle w:val="Vnculodendice"/>
                <w:rFonts w:ascii="Arial" w:hAnsi="Arial"/>
                <w:sz w:val="24"/>
                <w:szCs w:val="24"/>
              </w:rPr>
              <w:t>3.6 Multimídia</w:t>
              <w:tab/>
              <w:t>10</w:t>
            </w:r>
          </w:hyperlink>
        </w:p>
        <w:p>
          <w:pPr>
            <w:pStyle w:val="Sumrio1"/>
            <w:tabs>
              <w:tab w:val="right" w:pos="9071" w:leader="none"/>
            </w:tabs>
            <w:spacing w:lineRule="auto" w:line="360"/>
            <w:rPr/>
          </w:pPr>
          <w:hyperlink w:anchor="__RefHeading___Toc4482_2871662212">
            <w:r>
              <w:rPr/>
            </w:r>
          </w:hyperlink>
        </w:p>
        <w:p>
          <w:pPr>
            <w:pStyle w:val="Sumrio1"/>
            <w:tabs>
              <w:tab w:val="right" w:pos="9071" w:leader="none"/>
            </w:tabs>
            <w:spacing w:lineRule="auto" w:line="360"/>
            <w:rPr/>
          </w:pPr>
          <w:hyperlink w:anchor="__RefHeading___Toc4482_2871662212">
            <w:r>
              <w:rPr>
                <w:rStyle w:val="Vnculodendice"/>
                <w:rFonts w:ascii="Arial" w:hAnsi="Arial"/>
                <w:b/>
                <w:bCs/>
                <w:sz w:val="24"/>
                <w:szCs w:val="24"/>
              </w:rPr>
              <w:t>4. METODOLOGIA</w:t>
              <w:tab/>
              <w:t>10</w:t>
            </w:r>
          </w:hyperlink>
        </w:p>
        <w:p>
          <w:pPr>
            <w:pStyle w:val="Sumrio1"/>
            <w:tabs>
              <w:tab w:val="right" w:pos="9071" w:leader="none"/>
            </w:tabs>
            <w:spacing w:lineRule="auto" w:line="360"/>
            <w:rPr/>
          </w:pPr>
          <w:hyperlink w:anchor="__RefHeading___Toc4484_2871662212">
            <w:r>
              <w:rPr>
                <w:rStyle w:val="Vnculodendice"/>
                <w:rFonts w:ascii="Arial" w:hAnsi="Arial"/>
                <w:b/>
                <w:bCs/>
                <w:sz w:val="24"/>
                <w:szCs w:val="24"/>
              </w:rPr>
              <w:t>5. REFERÊNCIAS</w:t>
              <w:tab/>
              <w:t>11</w:t>
            </w:r>
          </w:hyperlink>
          <w:r>
            <w:rPr>
              <w:rStyle w:val="Vnculodendice"/>
              <w:sz w:val="24"/>
              <w:b/>
              <w:szCs w:val="24"/>
              <w:bCs/>
              <w:rFonts w:ascii="Arial" w:hAnsi="Arial"/>
            </w:rPr>
            <w:fldChar w:fldCharType="end"/>
          </w:r>
        </w:p>
      </w:sdtContent>
    </w:sdt>
    <w:p>
      <w:pPr>
        <w:pStyle w:val="ListParagraph"/>
        <w:widowControl/>
        <w:suppressAutoHyphens w:val="true"/>
        <w:bidi w:val="0"/>
        <w:spacing w:lineRule="auto" w:line="360" w:before="0" w:after="160"/>
        <w:ind w:left="0" w:right="0" w:hanging="0"/>
        <w:contextualSpacing/>
        <w:jc w:val="both"/>
        <w:rPr>
          <w:rFonts w:ascii="Arial" w:hAnsi="Arial" w:eastAsia="Calibri" w:cs="" w:cstheme="minorBidi" w:eastAsiaTheme="minorHAnsi"/>
          <w:color w:val="auto"/>
          <w:kern w:val="0"/>
          <w:sz w:val="24"/>
          <w:szCs w:val="24"/>
          <w:lang w:val="pt-BR" w:eastAsia="en-US" w:bidi="ar-SA"/>
        </w:rPr>
      </w:pPr>
      <w:r>
        <w:rPr>
          <w:rFonts w:eastAsia="Calibri" w:cs="" w:cstheme="minorBidi" w:eastAsiaTheme="minorHAnsi" w:ascii="Arial" w:hAnsi="Arial"/>
          <w:color w:val="auto"/>
          <w:kern w:val="0"/>
          <w:sz w:val="24"/>
          <w:szCs w:val="24"/>
          <w:lang w:val="pt-BR" w:eastAsia="en-US" w:bidi="ar-SA"/>
        </w:rPr>
      </w:r>
      <w:r>
        <w:br w:type="page"/>
      </w:r>
    </w:p>
    <w:p>
      <w:pPr>
        <w:pStyle w:val="Ttulo1"/>
        <w:numPr>
          <w:ilvl w:val="0"/>
          <w:numId w:val="1"/>
        </w:numPr>
        <w:rPr/>
      </w:pPr>
      <w:bookmarkStart w:id="0" w:name="__RefHeading___Toc4456_2871662212"/>
      <w:bookmarkEnd w:id="0"/>
      <w:r>
        <w:rPr/>
        <w:t>Introdução</w:t>
      </w:r>
    </w:p>
    <w:p>
      <w:pPr>
        <w:pStyle w:val="Normal"/>
        <w:spacing w:lineRule="auto" w:line="360"/>
        <w:jc w:val="both"/>
        <w:rPr>
          <w:rFonts w:ascii="Arial" w:hAnsi="Arial" w:cs="Arial"/>
          <w:sz w:val="24"/>
          <w:szCs w:val="24"/>
        </w:rPr>
      </w:pPr>
      <w:r>
        <w:rPr>
          <w:rFonts w:cs="Arial" w:ascii="Arial" w:hAnsi="Arial"/>
          <w:sz w:val="24"/>
          <w:szCs w:val="24"/>
        </w:rPr>
      </w:r>
    </w:p>
    <w:p>
      <w:pPr>
        <w:pStyle w:val="Corpodotexto"/>
        <w:rPr/>
      </w:pPr>
      <w:r>
        <w:rPr/>
        <w:t xml:space="preserve">Ações humanas têm transformado de maneira mais intensa os habitats naturais (JOHNS e SKORUPA, 1987), ameaçando muito a biodiversidade.  A perda de habitat e a fragmentação impactaram muito as florestas tropicais, especialmente a Mata Atlântica, fazendo com que este bioma se tornasse um dos ecossistemas mais ameaçados do mundo (MYERS et al., 2000; MITTERMEIER et al., 2004; RIBEIRO et al., 2009; JENKINS et al., 2013). </w:t>
      </w:r>
    </w:p>
    <w:p>
      <w:pPr>
        <w:pStyle w:val="Corpodotexto"/>
        <w:rPr>
          <w:rFonts w:ascii="Arial" w:hAnsi="Arial" w:cs="Arial"/>
          <w:sz w:val="24"/>
          <w:szCs w:val="24"/>
        </w:rPr>
      </w:pPr>
      <w:r>
        <w:rPr/>
        <w:t xml:space="preserve">Diante deste cenário e levando em conta o estado atual de conservação em que a Mata Atlântica se encontra, as áreas protegidas como as unidades de conservação são fundamentais (MARTINELLI, 2014). Já que restam apenas em torno de 11.7% da vegetação original (RIBEIRO et al, 2009) e somente 9% estão protegidos legalmente em unidades de conservação públicas de proteção integral e por Reservas Particulares do Patrimônio Natural (GUIMARÃES, 2005; RIBEIRO et al., 2009). No entanto, apesar de estarem protegidas de maneira legal, estas áreas muitas vezes não garantem a proteção efetiva das espécies, devido às condições estruturais atuais das unidades de conservação brasileiras. Outro problema é que as áreas remanescentes estão bastante fragmentadas, com a maior parte dos fragmentos de mata tendo menos de 100 ha (RANTA et al., 1998; GUIMARÃES, 2005; RIBEIRO et al., 2009). </w:t>
      </w:r>
    </w:p>
    <w:p>
      <w:pPr>
        <w:pStyle w:val="Corpodotexto"/>
        <w:rPr>
          <w:rFonts w:ascii="Arial" w:hAnsi="Arial" w:cs="Arial"/>
          <w:i/>
          <w:i/>
          <w:iCs/>
          <w:shd w:fill="FFFFFF" w:val="clear"/>
        </w:rPr>
      </w:pPr>
      <w:r>
        <w:rPr>
          <w:rFonts w:cs="Arial"/>
        </w:rPr>
        <w:t>Fragmentos de mata também ocorrem nas cidades e estas áreas verdes urbanas fornecem inúmeros benefícios que perpassam o aspecto de valorização visual e ornamental de um espaço, pois são fundamentais para a redução dos efeitos causados pela poluição atmosférica e sonora, atuam na diminuição da temperatura e velocidade dos ventos, possuem papel importante no regime hídrico e fornecem abrigo para inúmeras espécies da fauna que habitam as cidades, como as aves, insetos e alguns primatas (MENAO, s/d).</w:t>
      </w:r>
      <w:r>
        <w:rPr>
          <w:rFonts w:cs="Arial"/>
          <w:i/>
          <w:iCs/>
          <w:shd w:fill="FFFFFF" w:val="clear"/>
        </w:rPr>
        <w:t xml:space="preserve"> </w:t>
      </w:r>
    </w:p>
    <w:p>
      <w:pPr>
        <w:pStyle w:val="Corpodotexto"/>
        <w:rPr>
          <w:rFonts w:ascii="Arial" w:hAnsi="Arial" w:cs="Arial"/>
        </w:rPr>
      </w:pPr>
      <w:r>
        <w:rPr/>
        <w:t>Para que estes fragmentos cumpram com suas funções ecológicas, é importante que eles estejam protegidos juridicamente em alguma modalidade de proteção, na forma de parques municipais ou estaduais, Unidades de Conservação (UCs), Reserva Particular do Patrimônio Natural (RPPN), Áreas de Preservação Permanente (APPs) (DOMINGUES, 2008).</w:t>
      </w:r>
    </w:p>
    <w:p>
      <w:pPr>
        <w:pStyle w:val="Corpodotexto"/>
        <w:rPr/>
      </w:pPr>
      <w:r>
        <w:rPr/>
        <w:t>Os órgãos públicos são responsáveis por gerenciar e manter essas áreas, no entanto, a população também deve contribuir com sua conservação, pois ter um meio ambiente sadio fornece benefícios a todo por meio de suas funções ecológicas, estéticas ou sociais. (MENAO, s/d).</w:t>
      </w:r>
    </w:p>
    <w:p>
      <w:pPr>
        <w:pStyle w:val="Corpodotexto"/>
        <w:rPr/>
      </w:pPr>
      <w:r>
        <w:rPr/>
      </w:r>
    </w:p>
    <w:p>
      <w:pPr>
        <w:pStyle w:val="Ttulo1"/>
        <w:numPr>
          <w:ilvl w:val="0"/>
          <w:numId w:val="1"/>
        </w:numPr>
        <w:rPr/>
      </w:pPr>
      <w:bookmarkStart w:id="1" w:name="__RefHeading___Toc4458_2871662212"/>
      <w:bookmarkEnd w:id="1"/>
      <w:r>
        <w:rPr/>
        <w:t>DESENVOLVIMENTO</w:t>
      </w:r>
    </w:p>
    <w:p>
      <w:pPr>
        <w:pStyle w:val="Ttulo2"/>
        <w:numPr>
          <w:ilvl w:val="1"/>
          <w:numId w:val="1"/>
        </w:numPr>
        <w:shd w:val="clear" w:fill="FFFFFF"/>
        <w:rPr>
          <w:rFonts w:ascii="Arial" w:hAnsi="Arial" w:cs="Arial"/>
          <w:bCs w:val="false"/>
          <w:sz w:val="24"/>
          <w:szCs w:val="24"/>
        </w:rPr>
      </w:pPr>
      <w:bookmarkStart w:id="2" w:name="__RefHeading___Toc4460_2871662212"/>
      <w:bookmarkEnd w:id="2"/>
      <w:r>
        <w:rPr>
          <w:rFonts w:cs="Arial"/>
          <w:bCs w:val="false"/>
          <w:sz w:val="24"/>
          <w:szCs w:val="24"/>
        </w:rPr>
        <w:t>O</w:t>
      </w:r>
      <w:r>
        <w:rPr>
          <w:rFonts w:eastAsia="Times New Roman" w:cs="Arial"/>
          <w:b/>
          <w:bCs w:val="false"/>
          <w:color w:val="auto"/>
          <w:kern w:val="0"/>
          <w:sz w:val="24"/>
          <w:szCs w:val="24"/>
          <w:lang w:val="pt-BR" w:eastAsia="pt-BR" w:bidi="ar-SA"/>
        </w:rPr>
        <w:t>bjetivos gerais</w:t>
      </w:r>
    </w:p>
    <w:p>
      <w:pPr>
        <w:pStyle w:val="Corpodotexto"/>
        <w:numPr>
          <w:ilvl w:val="1"/>
          <w:numId w:val="2"/>
        </w:numPr>
        <w:ind w:left="567" w:right="0" w:hanging="360"/>
        <w:rPr/>
      </w:pPr>
      <w:r>
        <w:rPr>
          <w:rFonts w:cs="Arial"/>
          <w:b w:val="false"/>
          <w:bCs w:val="false"/>
          <w:sz w:val="24"/>
          <w:szCs w:val="24"/>
        </w:rPr>
        <w:t xml:space="preserve">Criar um </w:t>
      </w:r>
      <w:r>
        <w:rPr>
          <w:rFonts w:eastAsia="Times New Roman" w:cs="Arial"/>
          <w:b w:val="false"/>
          <w:bCs w:val="false"/>
          <w:sz w:val="24"/>
          <w:szCs w:val="24"/>
          <w:lang w:eastAsia="pt-BR"/>
        </w:rPr>
        <w:t>sistema informatizado para gestão</w:t>
      </w:r>
      <w:r>
        <w:rPr>
          <w:rFonts w:cs="Arial"/>
          <w:b w:val="false"/>
          <w:bCs w:val="false"/>
          <w:sz w:val="24"/>
          <w:szCs w:val="24"/>
        </w:rPr>
        <w:t xml:space="preserve"> de espécies arbóreas e de aves com ocorrência no Parque Estadual Fontes do Ipiranga, São Paulo.</w:t>
      </w:r>
    </w:p>
    <w:p>
      <w:pPr>
        <w:pStyle w:val="Corpodotexto"/>
        <w:numPr>
          <w:ilvl w:val="0"/>
          <w:numId w:val="0"/>
        </w:numPr>
        <w:ind w:left="927" w:right="0" w:hanging="0"/>
        <w:rPr>
          <w:rFonts w:ascii="Arial" w:hAnsi="Arial" w:cs="Arial"/>
          <w:b w:val="false"/>
          <w:b w:val="false"/>
          <w:bCs w:val="false"/>
          <w:sz w:val="24"/>
          <w:szCs w:val="24"/>
        </w:rPr>
      </w:pPr>
      <w:r>
        <w:rPr>
          <w:rFonts w:cs="Arial"/>
          <w:b w:val="false"/>
          <w:bCs w:val="false"/>
          <w:sz w:val="24"/>
          <w:szCs w:val="24"/>
        </w:rPr>
      </w:r>
    </w:p>
    <w:p>
      <w:pPr>
        <w:pStyle w:val="Ttulo2"/>
        <w:numPr>
          <w:ilvl w:val="1"/>
          <w:numId w:val="1"/>
        </w:numPr>
        <w:shd w:val="clear" w:fill="FFFFFF"/>
        <w:rPr>
          <w:rFonts w:ascii="Arial" w:hAnsi="Arial"/>
          <w:sz w:val="24"/>
          <w:szCs w:val="24"/>
        </w:rPr>
      </w:pPr>
      <w:bookmarkStart w:id="3" w:name="__RefHeading___Toc4462_2871662212"/>
      <w:bookmarkEnd w:id="3"/>
      <w:r>
        <w:rPr>
          <w:sz w:val="24"/>
          <w:szCs w:val="24"/>
        </w:rPr>
        <w:t>Objetivos Específicos</w:t>
      </w:r>
    </w:p>
    <w:p>
      <w:pPr>
        <w:pStyle w:val="Corpodotexto"/>
        <w:numPr>
          <w:ilvl w:val="0"/>
          <w:numId w:val="3"/>
        </w:numPr>
        <w:ind w:left="720" w:right="0" w:hanging="360"/>
        <w:rPr/>
      </w:pPr>
      <w:r>
        <w:rPr/>
        <w:t>Verificar as espécies de aves que ocorrem no Parque Estadual das Fontes do Ipiranga;</w:t>
      </w:r>
    </w:p>
    <w:p>
      <w:pPr>
        <w:pStyle w:val="Corpodotexto"/>
        <w:numPr>
          <w:ilvl w:val="0"/>
          <w:numId w:val="3"/>
        </w:numPr>
        <w:ind w:left="720" w:right="0" w:hanging="360"/>
        <w:rPr/>
      </w:pPr>
      <w:r>
        <w:rPr/>
        <w:t>Verificar as espécies arbóreas que ocorrem no Parque Estadual das Fontes do Ipiranga;</w:t>
      </w:r>
    </w:p>
    <w:p>
      <w:pPr>
        <w:pStyle w:val="Corpodotexto"/>
        <w:numPr>
          <w:ilvl w:val="0"/>
          <w:numId w:val="3"/>
        </w:numPr>
        <w:ind w:left="720" w:right="0" w:hanging="360"/>
        <w:rPr/>
      </w:pPr>
      <w:r>
        <w:rPr/>
        <w:t>Verificar quais espécies arbóreas servem de alimento para a avifauna do Parque Estadual das Fontes do Ipiranga;</w:t>
      </w:r>
    </w:p>
    <w:p>
      <w:pPr>
        <w:pStyle w:val="Corpodotexto"/>
        <w:numPr>
          <w:ilvl w:val="0"/>
          <w:numId w:val="3"/>
        </w:numPr>
        <w:ind w:left="720" w:right="0" w:hanging="360"/>
        <w:rPr/>
      </w:pPr>
      <w:r>
        <w:rPr/>
        <w:t>Verificar características e informações ecológicas como habitat; alimentação; distribuição geográfica e status de ameaça das espécies de aves que ocorrem no Parque Estadual das Fontes do Ipiranga;</w:t>
      </w:r>
    </w:p>
    <w:p>
      <w:pPr>
        <w:pStyle w:val="Corpodotexto"/>
        <w:numPr>
          <w:ilvl w:val="0"/>
          <w:numId w:val="3"/>
        </w:numPr>
        <w:ind w:left="720" w:right="0" w:hanging="360"/>
        <w:rPr/>
      </w:pPr>
      <w:r>
        <w:rPr/>
        <w:t>Construir um banco de dados relacional integrando todas as informações levantadas.</w:t>
      </w:r>
    </w:p>
    <w:p>
      <w:pPr>
        <w:pStyle w:val="Corpodotexto"/>
        <w:numPr>
          <w:ilvl w:val="0"/>
          <w:numId w:val="3"/>
        </w:numPr>
        <w:ind w:left="720" w:right="0" w:hanging="360"/>
        <w:rPr/>
      </w:pPr>
      <w:r>
        <w:rPr>
          <w:rFonts w:cs="Arial"/>
          <w:b w:val="false"/>
          <w:bCs w:val="false"/>
          <w:sz w:val="24"/>
          <w:szCs w:val="24"/>
        </w:rPr>
        <w:t xml:space="preserve">Construir aplicativo para manipulação desse banco de dados. Permitindo geração de relatórios para </w:t>
      </w:r>
      <w:r>
        <w:rPr>
          <w:rFonts w:eastAsia="Times New Roman" w:cs="Arial"/>
          <w:b w:val="false"/>
          <w:bCs w:val="false"/>
          <w:sz w:val="24"/>
          <w:szCs w:val="24"/>
          <w:lang w:eastAsia="pt-BR"/>
        </w:rPr>
        <w:t>órgãos</w:t>
      </w:r>
      <w:r>
        <w:rPr>
          <w:rFonts w:cs="Arial"/>
          <w:b w:val="false"/>
          <w:bCs w:val="false"/>
          <w:sz w:val="24"/>
          <w:szCs w:val="24"/>
        </w:rPr>
        <w:t xml:space="preserve"> ambientais e coleta de informações estatísticas.</w:t>
      </w:r>
    </w:p>
    <w:p>
      <w:pPr>
        <w:pStyle w:val="Corpodotexto"/>
        <w:numPr>
          <w:ilvl w:val="0"/>
          <w:numId w:val="3"/>
        </w:numPr>
        <w:ind w:left="720" w:right="0" w:hanging="360"/>
        <w:rPr>
          <w:rFonts w:ascii="Arial" w:hAnsi="Arial" w:cs="Arial"/>
          <w:b w:val="false"/>
          <w:b w:val="false"/>
          <w:bCs w:val="false"/>
          <w:sz w:val="24"/>
          <w:szCs w:val="24"/>
        </w:rPr>
      </w:pPr>
      <w:r>
        <w:rPr/>
        <w:t>Criação de Fonoteca integrada. Contendo áudios, fotos e vídeos.</w:t>
      </w:r>
    </w:p>
    <w:p>
      <w:pPr>
        <w:pStyle w:val="Corpodotexto"/>
        <w:rPr>
          <w:rFonts w:ascii="Arial" w:hAnsi="Arial" w:cs="Arial"/>
          <w:b w:val="false"/>
          <w:b w:val="false"/>
          <w:bCs w:val="false"/>
          <w:sz w:val="24"/>
          <w:szCs w:val="24"/>
        </w:rPr>
      </w:pPr>
      <w:r>
        <w:rPr>
          <w:rFonts w:cs="Arial"/>
          <w:b w:val="false"/>
          <w:bCs w:val="false"/>
          <w:sz w:val="24"/>
          <w:szCs w:val="24"/>
        </w:rPr>
      </w:r>
    </w:p>
    <w:p>
      <w:pPr>
        <w:pStyle w:val="Ttulo2"/>
        <w:numPr>
          <w:ilvl w:val="1"/>
          <w:numId w:val="1"/>
        </w:numPr>
        <w:shd w:val="clear" w:color="auto" w:fill="FFFFFF"/>
        <w:spacing w:lineRule="auto" w:line="360" w:beforeAutospacing="0" w:before="0" w:afterAutospacing="0" w:after="240"/>
        <w:jc w:val="both"/>
        <w:rPr>
          <w:rFonts w:ascii="Arial" w:hAnsi="Arial" w:cs="Arial"/>
          <w:bCs w:val="false"/>
          <w:sz w:val="24"/>
          <w:szCs w:val="24"/>
        </w:rPr>
      </w:pPr>
      <w:bookmarkStart w:id="4" w:name="__RefHeading___Toc4464_2871662212"/>
      <w:bookmarkEnd w:id="4"/>
      <w:r>
        <w:rPr>
          <w:rFonts w:cs="Arial"/>
          <w:bCs w:val="false"/>
          <w:sz w:val="24"/>
          <w:szCs w:val="24"/>
        </w:rPr>
        <w:t>J</w:t>
      </w:r>
      <w:r>
        <w:rPr>
          <w:rFonts w:eastAsia="Times New Roman" w:cs="Arial"/>
          <w:b/>
          <w:bCs w:val="false"/>
          <w:color w:val="auto"/>
          <w:kern w:val="0"/>
          <w:sz w:val="24"/>
          <w:szCs w:val="24"/>
          <w:lang w:val="pt-BR" w:eastAsia="pt-BR" w:bidi="ar-SA"/>
        </w:rPr>
        <w:t>ustificativa e Problema de Pesquisa</w:t>
      </w:r>
    </w:p>
    <w:p>
      <w:pPr>
        <w:pStyle w:val="Corpodotexto"/>
        <w:rPr>
          <w:rFonts w:ascii="Arial" w:hAnsi="Arial" w:cs="Arial"/>
          <w:b w:val="false"/>
          <w:b w:val="false"/>
          <w:bCs w:val="false"/>
          <w:sz w:val="24"/>
          <w:szCs w:val="24"/>
        </w:rPr>
      </w:pPr>
      <w:r>
        <w:rPr/>
        <w:t xml:space="preserve">Diante da fragmentação e do número reduzido de fragmentos em que o bioma Mata Atlântica se encontra, se faz extremamente necessária à sua proteção, restauração e conservação visando garantir a permanência no tempo de suas funções ecológicas. O fragmento florestal de Mata Atlântica inserido no Parque Estadual Fontes do Ipiranga encontra-se protegido na esfera estadual na modalidade de Unidade de Conservação de Proteção Integral, no entanto, instrumentos são importantes e necessários para a gestão do parque. A criação de um sistema informatizado com banco de dados incorporado com os dados de biodiversidade unificados poderá facilitar essa gestão, além de auxiliar os estudantes que forem fazer suas pesquisas no parque, pois terão os dados da biodiversidade vegetal e animal da unidade reunidas em um único sistema. O Plano de Manejo, instrumento necessário e obrigatório ainda não foi publicado em sua íntegra, este documento reúne todos os aspectos e informações incidentes sobre a unidade de conservação PEFI, mas mesmo após a sua publicação de maneira integral, o banco de dados será útil, pois por meio dele o público alvo interessado poderá realizar consultas direcionadas a um determinado tópico e fazer relações entre os dados, o que irá facilitar até mesmo em soluções como a restauração ou enriquecimento de partes do parque, pois o cruzamento de dados será totalmente possível de se fazer. </w:t>
      </w:r>
    </w:p>
    <w:p>
      <w:pPr>
        <w:pStyle w:val="Corpodotexto"/>
        <w:rPr>
          <w:rFonts w:ascii="Arial" w:hAnsi="Arial" w:cs="Arial"/>
          <w:b w:val="false"/>
          <w:b w:val="false"/>
          <w:bCs w:val="false"/>
          <w:sz w:val="24"/>
          <w:szCs w:val="24"/>
        </w:rPr>
      </w:pPr>
      <w:r>
        <w:rPr>
          <w:rFonts w:cs="Arial"/>
          <w:b w:val="false"/>
          <w:bCs w:val="false"/>
          <w:sz w:val="24"/>
          <w:szCs w:val="24"/>
        </w:rPr>
      </w:r>
    </w:p>
    <w:p>
      <w:pPr>
        <w:pStyle w:val="Ttulo2"/>
        <w:numPr>
          <w:ilvl w:val="1"/>
          <w:numId w:val="1"/>
        </w:numPr>
        <w:shd w:val="clear" w:fill="FFFFFF"/>
        <w:rPr>
          <w:rFonts w:ascii="Arial" w:hAnsi="Arial"/>
          <w:b/>
          <w:b/>
          <w:bCs/>
          <w:sz w:val="24"/>
          <w:szCs w:val="24"/>
        </w:rPr>
      </w:pPr>
      <w:bookmarkStart w:id="5" w:name="__RefHeading___Toc4466_2871662212"/>
      <w:bookmarkEnd w:id="5"/>
      <w:r>
        <w:rPr/>
        <w:t>Benefícios da informatização desse sistema</w:t>
      </w:r>
    </w:p>
    <w:p>
      <w:pPr>
        <w:pStyle w:val="Corpodotexto"/>
        <w:rPr>
          <w:rFonts w:ascii="Arial" w:hAnsi="Arial"/>
          <w:b w:val="false"/>
          <w:b w:val="false"/>
          <w:bCs w:val="false"/>
          <w:sz w:val="24"/>
          <w:szCs w:val="24"/>
        </w:rPr>
      </w:pPr>
      <w:r>
        <w:rPr>
          <w:rFonts w:cs="Arial"/>
          <w:b w:val="false"/>
          <w:bCs w:val="false"/>
          <w:sz w:val="24"/>
          <w:szCs w:val="24"/>
        </w:rPr>
        <w:t xml:space="preserve">A implementação de serviços por meio de sofware permite a </w:t>
      </w:r>
      <w:r>
        <w:rPr>
          <w:rFonts w:eastAsia="Calibri" w:cs="" w:cstheme="minorBidi" w:eastAsiaTheme="minorHAnsi"/>
          <w:b w:val="false"/>
          <w:bCs w:val="false"/>
          <w:color w:val="auto"/>
          <w:kern w:val="0"/>
          <w:sz w:val="24"/>
          <w:szCs w:val="24"/>
          <w:lang w:val="pt-BR" w:eastAsia="en-US" w:bidi="ar-SA"/>
        </w:rPr>
        <w:t>excelência</w:t>
      </w:r>
      <w:r>
        <w:rPr>
          <w:rFonts w:cs="Arial"/>
          <w:b w:val="false"/>
          <w:bCs w:val="false"/>
          <w:sz w:val="24"/>
          <w:szCs w:val="24"/>
        </w:rPr>
        <w:t xml:space="preserve"> operacional, permitindo maior confiabilidade dos dados, mais rapidez e </w:t>
      </w:r>
      <w:r>
        <w:rPr>
          <w:rFonts w:eastAsia="Calibri" w:cs="" w:cstheme="minorBidi" w:eastAsiaTheme="minorHAnsi"/>
          <w:b w:val="false"/>
          <w:bCs w:val="false"/>
          <w:color w:val="auto"/>
          <w:kern w:val="0"/>
          <w:sz w:val="24"/>
          <w:szCs w:val="24"/>
          <w:lang w:val="pt-BR" w:eastAsia="en-US" w:bidi="ar-SA"/>
        </w:rPr>
        <w:t>eficiência</w:t>
      </w:r>
      <w:r>
        <w:rPr>
          <w:rFonts w:cs="Arial"/>
          <w:b w:val="false"/>
          <w:bCs w:val="false"/>
          <w:sz w:val="24"/>
          <w:szCs w:val="24"/>
        </w:rPr>
        <w:t xml:space="preserve"> nas consultas e geração de relatórios. Também auxilia na tomada de decisões, permitindo a busca de informações estatísticas automatizadas sobre a as bases de dados existentes. Existem também </w:t>
      </w:r>
      <w:r>
        <w:rPr>
          <w:rFonts w:eastAsia="Calibri" w:cs="" w:cstheme="minorBidi" w:eastAsiaTheme="minorHAnsi"/>
          <w:b w:val="false"/>
          <w:bCs w:val="false"/>
          <w:color w:val="auto"/>
          <w:kern w:val="0"/>
          <w:sz w:val="24"/>
          <w:szCs w:val="24"/>
          <w:lang w:val="pt-BR" w:eastAsia="en-US" w:bidi="ar-SA"/>
        </w:rPr>
        <w:t>necessidades</w:t>
      </w:r>
      <w:r>
        <w:rPr>
          <w:rFonts w:cs="Arial"/>
          <w:b w:val="false"/>
          <w:bCs w:val="false"/>
          <w:sz w:val="24"/>
          <w:szCs w:val="24"/>
        </w:rPr>
        <w:t xml:space="preserve"> jurídicas, que podem atendidas de forma automatizada, e com mais confiabilidade e </w:t>
      </w:r>
      <w:r>
        <w:rPr>
          <w:rFonts w:eastAsia="Calibri" w:cs="" w:cstheme="minorBidi" w:eastAsiaTheme="minorHAnsi"/>
          <w:b w:val="false"/>
          <w:bCs w:val="false"/>
          <w:color w:val="auto"/>
          <w:kern w:val="0"/>
          <w:sz w:val="24"/>
          <w:szCs w:val="24"/>
          <w:lang w:val="pt-BR" w:eastAsia="en-US" w:bidi="ar-SA"/>
        </w:rPr>
        <w:t>verificabilidade (JOÃO, 2012).</w:t>
      </w:r>
    </w:p>
    <w:p>
      <w:pPr>
        <w:pStyle w:val="Ttulo2"/>
        <w:numPr>
          <w:ilvl w:val="0"/>
          <w:numId w:val="0"/>
        </w:numPr>
        <w:shd w:val="clear" w:color="auto" w:fill="FFFFFF"/>
        <w:spacing w:lineRule="auto" w:line="360" w:beforeAutospacing="0" w:before="0" w:afterAutospacing="0" w:after="240"/>
        <w:ind w:left="927" w:hanging="0"/>
        <w:jc w:val="both"/>
        <w:rPr>
          <w:rFonts w:ascii="Arial" w:hAnsi="Arial" w:cs="Arial"/>
          <w:sz w:val="24"/>
          <w:szCs w:val="24"/>
        </w:rPr>
      </w:pPr>
      <w:r>
        <w:rPr>
          <w:rFonts w:cs="Arial"/>
          <w:sz w:val="24"/>
          <w:szCs w:val="24"/>
        </w:rPr>
      </w:r>
    </w:p>
    <w:p>
      <w:pPr>
        <w:pStyle w:val="Ttulo1"/>
        <w:numPr>
          <w:ilvl w:val="0"/>
          <w:numId w:val="1"/>
        </w:numPr>
        <w:rPr>
          <w:rFonts w:ascii="Arial" w:hAnsi="Arial" w:cs="Arial"/>
          <w:sz w:val="24"/>
          <w:szCs w:val="24"/>
        </w:rPr>
      </w:pPr>
      <w:bookmarkStart w:id="6" w:name="__RefHeading___Toc4468_2871662212"/>
      <w:bookmarkEnd w:id="6"/>
      <w:r>
        <w:rPr/>
        <w:t>FUNDAMENTAÇÃO TEÓRICA</w:t>
      </w:r>
    </w:p>
    <w:p>
      <w:pPr>
        <w:pStyle w:val="Corpodotexto"/>
        <w:rPr>
          <w:rFonts w:ascii="Arial" w:hAnsi="Arial" w:cs="Arial"/>
          <w:sz w:val="24"/>
          <w:szCs w:val="24"/>
        </w:rPr>
      </w:pPr>
      <w:r>
        <w:rPr/>
        <w:t>Devido à alta quantidade de informações sobre espécies seria necessária a informatização de sistemas de gestão ambiental. A integração em em sistema informatizado é indispensável para todo tipo de organização atua. (STAIR; REYNOLD, 2015).</w:t>
      </w:r>
    </w:p>
    <w:p>
      <w:pPr>
        <w:pStyle w:val="Corpodotexto"/>
        <w:rPr>
          <w:rFonts w:ascii="Arial" w:hAnsi="Arial" w:eastAsia="Times New Roman" w:cs="Arial"/>
          <w:color w:val="000000"/>
          <w:sz w:val="24"/>
          <w:szCs w:val="24"/>
          <w:lang w:eastAsia="pt-BR"/>
        </w:rPr>
      </w:pPr>
      <w:r>
        <w:rPr>
          <w:rFonts w:cs="Arial"/>
          <w:sz w:val="24"/>
          <w:szCs w:val="24"/>
        </w:rPr>
        <w:t>Bancos de dados e a tecnologia envolvida têm um importante impacto sobre o uso cada vez maior dos computadores. Eles desempenham um papel crítico em quase todas as áreas nas quais os computadores são utilizados (</w:t>
      </w:r>
      <w:r>
        <w:rPr>
          <w:rFonts w:eastAsia="Times New Roman" w:cs="Arial"/>
          <w:color w:val="000000"/>
          <w:sz w:val="24"/>
          <w:szCs w:val="24"/>
          <w:lang w:eastAsia="pt-BR"/>
        </w:rPr>
        <w:t>ELMASRI; NAVATHE, 2018).</w:t>
      </w:r>
    </w:p>
    <w:p>
      <w:pPr>
        <w:pStyle w:val="Corpodotexto"/>
        <w:rPr>
          <w:rFonts w:ascii="Arial" w:hAnsi="Arial" w:cs="Arial"/>
          <w:b/>
          <w:b/>
          <w:bCs/>
          <w:sz w:val="24"/>
          <w:szCs w:val="24"/>
        </w:rPr>
      </w:pPr>
      <w:r>
        <w:rPr/>
        <w:t>Pessoas que fazem o gerenciamento, estudam e utilizam dados biológicos, recursos e ferramentais computacionais são denominados Consumidores de Informação Biológica e podem ser dos setores público e privado como cientistas, formuladores de políticas públicas, analistas ambientais de órgãos federais e estaduais, governos locais, da indústria, professores, estudantes e todos os cidadãos que queiram consultar estes dados.</w:t>
      </w:r>
    </w:p>
    <w:p>
      <w:pPr>
        <w:pStyle w:val="Corpodotexto"/>
        <w:rPr>
          <w:rFonts w:ascii="Arial" w:hAnsi="Arial" w:cs="Arial"/>
          <w:b w:val="false"/>
          <w:b w:val="false"/>
          <w:bCs w:val="false"/>
          <w:sz w:val="24"/>
          <w:szCs w:val="24"/>
        </w:rPr>
      </w:pPr>
      <w:r>
        <w:rPr/>
        <w:t>Para cientistas e pesquisadores é importante que os dados tenham alta qualidade e em quantidade para realizarem o planejamento e direcionamento de suas pesquisas. Para gestores de órgãos públicos é importante o fácil acesso aos dados biológicos disponíveis para planejarem e priorizarem as políticas públicas, fundamentais para a conservação da biodiversidade e para o monitoramento das ações realizadas. O Setor Privado precisa de informações para reduzirem os impactos à biodiversidade, gerados por suas atividades e áreas de atuação como durante os processos de licenciamento ambiental. Para os educadores as informações precisam estar atualizadas para prepararem os materiais didáticos apropriados ao processo de ensino-aprendizagem dos discentes. O público em geral necessita de informações qualificadas e contextualizadas sobre as tendências regionais, locais e globais e para a Sociedade Civil Organizada como ONGs e Fundações, por exemplo, as informações são importantes para que estas instituições acompanhem, façam sugestões e fiscalizem a tomada de decisão e necessidades de políticas públicas (SILVA, et al, 2015).</w:t>
      </w:r>
    </w:p>
    <w:p>
      <w:pPr>
        <w:pStyle w:val="Corpodotexto"/>
        <w:rPr>
          <w:rFonts w:ascii="Arial" w:hAnsi="Arial" w:cs="Arial"/>
          <w:bCs/>
          <w:sz w:val="24"/>
          <w:szCs w:val="24"/>
        </w:rPr>
      </w:pPr>
      <w:r>
        <w:rPr>
          <w:rFonts w:eastAsia="Times New Roman" w:cs="Arial"/>
          <w:color w:val="000000"/>
          <w:sz w:val="24"/>
          <w:szCs w:val="24"/>
          <w:lang w:eastAsia="pt-BR"/>
        </w:rPr>
        <w:t xml:space="preserve">Os dados de biodiversidade publicado por meio de uma rede de interoperabilidade são Organizados em </w:t>
      </w:r>
      <w:r>
        <w:rPr>
          <w:rFonts w:eastAsia="Times New Roman" w:cs="Arial"/>
          <w:bCs/>
          <w:color w:val="000000"/>
          <w:sz w:val="24"/>
          <w:szCs w:val="24"/>
          <w:lang w:eastAsia="pt-BR"/>
        </w:rPr>
        <w:t xml:space="preserve">Coleções </w:t>
      </w:r>
      <w:r>
        <w:rPr>
          <w:rFonts w:eastAsia="Times New Roman" w:cs="Arial"/>
          <w:color w:val="000000"/>
          <w:sz w:val="24"/>
          <w:szCs w:val="24"/>
          <w:lang w:eastAsia="pt-BR"/>
        </w:rPr>
        <w:t>(</w:t>
      </w:r>
      <w:r>
        <w:rPr>
          <w:rFonts w:eastAsia="Times New Roman" w:cs="Arial"/>
          <w:iCs/>
          <w:color w:val="000000"/>
          <w:sz w:val="24"/>
          <w:szCs w:val="24"/>
          <w:lang w:eastAsia="pt-BR"/>
        </w:rPr>
        <w:t>conjuntos de dados</w:t>
      </w:r>
      <w:r>
        <w:rPr>
          <w:rFonts w:eastAsia="Times New Roman" w:cs="Arial"/>
          <w:color w:val="000000"/>
          <w:sz w:val="24"/>
          <w:szCs w:val="24"/>
          <w:lang w:eastAsia="pt-BR"/>
        </w:rPr>
        <w:t xml:space="preserve">) provenientes de </w:t>
      </w:r>
      <w:r>
        <w:rPr>
          <w:rFonts w:eastAsia="Times New Roman" w:cs="Arial"/>
          <w:bCs/>
          <w:color w:val="000000"/>
          <w:sz w:val="24"/>
          <w:szCs w:val="24"/>
          <w:lang w:eastAsia="pt-BR"/>
        </w:rPr>
        <w:t>Provedores de Dados</w:t>
      </w:r>
      <w:r>
        <w:rPr>
          <w:rFonts w:eastAsia="Times New Roman" w:cs="Arial"/>
          <w:color w:val="000000"/>
          <w:sz w:val="24"/>
          <w:szCs w:val="24"/>
          <w:lang w:eastAsia="pt-BR"/>
        </w:rPr>
        <w:t xml:space="preserve">. A seguir são apresentados alguns conceitos conforme </w:t>
      </w:r>
      <w:r>
        <w:rPr>
          <w:rFonts w:cs="Arial"/>
          <w:bCs/>
          <w:sz w:val="24"/>
          <w:szCs w:val="24"/>
        </w:rPr>
        <w:t>(SILVA, et al, 2015).</w:t>
      </w:r>
    </w:p>
    <w:p>
      <w:pPr>
        <w:pStyle w:val="Corpodotexto"/>
        <w:numPr>
          <w:ilvl w:val="0"/>
          <w:numId w:val="4"/>
        </w:numPr>
        <w:ind w:left="720" w:right="0" w:hanging="360"/>
        <w:rPr/>
      </w:pPr>
      <w:r>
        <w:rPr>
          <w:rFonts w:eastAsia="Times New Roman" w:cs="Arial"/>
          <w:color w:val="000000"/>
          <w:sz w:val="24"/>
          <w:szCs w:val="24"/>
          <w:lang w:eastAsia="pt-BR"/>
        </w:rPr>
        <w:t xml:space="preserve">Uma Coleção é um </w:t>
      </w:r>
      <w:r>
        <w:rPr>
          <w:rFonts w:eastAsia="Times New Roman" w:cs="Arial"/>
          <w:bCs/>
          <w:color w:val="000000"/>
          <w:sz w:val="24"/>
          <w:szCs w:val="24"/>
          <w:lang w:eastAsia="pt-BR"/>
        </w:rPr>
        <w:t xml:space="preserve">conjunto de Registros de Dados </w:t>
      </w:r>
      <w:r>
        <w:rPr>
          <w:rFonts w:eastAsia="Times New Roman" w:cs="Arial"/>
          <w:color w:val="000000"/>
          <w:sz w:val="24"/>
          <w:szCs w:val="24"/>
          <w:lang w:eastAsia="pt-BR"/>
        </w:rPr>
        <w:t>sobre um determinado assunto.</w:t>
      </w:r>
    </w:p>
    <w:p>
      <w:pPr>
        <w:pStyle w:val="Corpodotexto"/>
        <w:numPr>
          <w:ilvl w:val="0"/>
          <w:numId w:val="4"/>
        </w:numPr>
        <w:ind w:left="720" w:right="0" w:hanging="360"/>
        <w:rPr/>
      </w:pPr>
      <w:r>
        <w:rPr>
          <w:rFonts w:eastAsia="Times New Roman" w:cs="Arial"/>
          <w:color w:val="000000"/>
          <w:sz w:val="24"/>
          <w:szCs w:val="24"/>
          <w:lang w:eastAsia="pt-BR"/>
        </w:rPr>
        <w:t xml:space="preserve">Um </w:t>
      </w:r>
      <w:r>
        <w:rPr>
          <w:rFonts w:eastAsia="Times New Roman" w:cs="Arial"/>
          <w:bCs/>
          <w:color w:val="000000"/>
          <w:sz w:val="24"/>
          <w:szCs w:val="24"/>
          <w:lang w:eastAsia="pt-BR"/>
        </w:rPr>
        <w:t xml:space="preserve">registro de dados </w:t>
      </w:r>
      <w:r>
        <w:rPr>
          <w:rFonts w:eastAsia="Times New Roman" w:cs="Arial"/>
          <w:color w:val="000000"/>
          <w:sz w:val="24"/>
          <w:szCs w:val="24"/>
          <w:lang w:eastAsia="pt-BR"/>
        </w:rPr>
        <w:t xml:space="preserve">é um </w:t>
      </w:r>
      <w:r>
        <w:rPr>
          <w:rFonts w:eastAsia="Times New Roman" w:cs="Arial"/>
          <w:bCs/>
          <w:color w:val="000000"/>
          <w:sz w:val="24"/>
          <w:szCs w:val="24"/>
          <w:lang w:eastAsia="pt-BR"/>
        </w:rPr>
        <w:t>conjunto de termos</w:t>
      </w:r>
      <w:r>
        <w:rPr>
          <w:rFonts w:eastAsia="Times New Roman" w:cs="Arial"/>
          <w:color w:val="000000"/>
          <w:sz w:val="24"/>
          <w:szCs w:val="24"/>
          <w:lang w:eastAsia="pt-BR"/>
        </w:rPr>
        <w:t xml:space="preserve">, também chamados de elementos, propriedades ou atributos. Um registro de dados pode definir, por exemplo, uma observação de um espécime. Um dos termos mais comuns em um registro de dados é o “Nome científico”. </w:t>
      </w:r>
    </w:p>
    <w:p>
      <w:pPr>
        <w:pStyle w:val="Corpodotexto"/>
        <w:numPr>
          <w:ilvl w:val="0"/>
          <w:numId w:val="4"/>
        </w:numPr>
        <w:ind w:left="720" w:right="0" w:hanging="360"/>
        <w:rPr/>
      </w:pPr>
      <w:r>
        <w:rPr>
          <w:rFonts w:cs="Arial"/>
          <w:bCs/>
          <w:sz w:val="24"/>
          <w:szCs w:val="24"/>
        </w:rPr>
        <w:t>U</w:t>
      </w:r>
      <w:r>
        <w:rPr>
          <w:rFonts w:eastAsia="Times New Roman" w:cs="Arial"/>
          <w:color w:val="000000"/>
          <w:sz w:val="24"/>
          <w:szCs w:val="24"/>
          <w:lang w:eastAsia="pt-BR"/>
        </w:rPr>
        <w:t xml:space="preserve">m </w:t>
      </w:r>
      <w:r>
        <w:rPr>
          <w:rFonts w:eastAsia="Times New Roman" w:cs="Arial"/>
          <w:bCs/>
          <w:color w:val="000000"/>
          <w:sz w:val="24"/>
          <w:szCs w:val="24"/>
          <w:lang w:eastAsia="pt-BR"/>
        </w:rPr>
        <w:t xml:space="preserve">termo </w:t>
      </w:r>
      <w:r>
        <w:rPr>
          <w:rFonts w:eastAsia="Times New Roman" w:cs="Arial"/>
          <w:color w:val="000000"/>
          <w:sz w:val="24"/>
          <w:szCs w:val="24"/>
          <w:lang w:eastAsia="pt-BR"/>
        </w:rPr>
        <w:t>contém o valor da informação. Um exemplo de valor do termo “nome científico” poderia ser “</w:t>
      </w:r>
      <w:r>
        <w:rPr>
          <w:rFonts w:eastAsia="Times New Roman" w:cs="Arial"/>
          <w:i/>
          <w:iCs/>
          <w:color w:val="000000"/>
          <w:sz w:val="24"/>
          <w:szCs w:val="24"/>
          <w:lang w:eastAsia="pt-BR"/>
        </w:rPr>
        <w:t>Panthera onca”.</w:t>
      </w:r>
    </w:p>
    <w:p>
      <w:pPr>
        <w:pStyle w:val="Corpodotexto"/>
        <w:numPr>
          <w:ilvl w:val="0"/>
          <w:numId w:val="4"/>
        </w:numPr>
        <w:ind w:left="720" w:right="0" w:hanging="360"/>
        <w:rPr/>
      </w:pPr>
      <w:r>
        <w:rPr>
          <w:rFonts w:eastAsia="Times New Roman" w:cs="Arial"/>
          <w:bCs/>
          <w:color w:val="000000"/>
          <w:sz w:val="24"/>
          <w:szCs w:val="24"/>
          <w:lang w:eastAsia="pt-BR"/>
        </w:rPr>
        <w:t xml:space="preserve">Dados primários de biodiversidade </w:t>
      </w:r>
      <w:r>
        <w:rPr>
          <w:rFonts w:eastAsia="Times New Roman" w:cs="Arial"/>
          <w:color w:val="000000"/>
          <w:sz w:val="24"/>
          <w:szCs w:val="24"/>
          <w:lang w:eastAsia="pt-BR"/>
        </w:rPr>
        <w:t>são considerados os registros de dados textuais ou multimídia que detalham fatos sobre uma instância (ocorrência) de um organismo (o que, onde, quando, como e por quem)</w:t>
      </w:r>
    </w:p>
    <w:p>
      <w:pPr>
        <w:pStyle w:val="Corpodotexto"/>
        <w:numPr>
          <w:ilvl w:val="0"/>
          <w:numId w:val="4"/>
        </w:numPr>
        <w:ind w:left="720" w:right="0" w:hanging="360"/>
        <w:rPr>
          <w:rFonts w:ascii="Arial" w:hAnsi="Arial" w:eastAsia="Times New Roman" w:cs="Arial"/>
          <w:color w:val="000000"/>
          <w:sz w:val="24"/>
          <w:szCs w:val="24"/>
          <w:lang w:eastAsia="pt-BR"/>
        </w:rPr>
      </w:pPr>
      <w:r>
        <w:rPr>
          <w:rFonts w:eastAsia="Times New Roman" w:cs="Arial"/>
          <w:bCs/>
          <w:color w:val="000000"/>
          <w:sz w:val="24"/>
          <w:szCs w:val="24"/>
          <w:lang w:eastAsia="pt-BR"/>
        </w:rPr>
        <w:t xml:space="preserve">Dados secundários </w:t>
      </w:r>
      <w:r>
        <w:rPr>
          <w:rFonts w:eastAsia="Times New Roman" w:cs="Arial"/>
          <w:color w:val="000000"/>
          <w:sz w:val="24"/>
          <w:szCs w:val="24"/>
          <w:lang w:eastAsia="pt-BR"/>
        </w:rPr>
        <w:t>são dados sintetizados ou interpretativos, gerados normalmente com base em grande quantidade de dados primários. Estes dados são importantes normalmente em formas de mapas, registros e publicações.</w:t>
      </w:r>
    </w:p>
    <w:p>
      <w:pPr>
        <w:pStyle w:val="Corpodotexto"/>
        <w:rPr>
          <w:rFonts w:ascii="Arial" w:hAnsi="Arial" w:cs="Arial"/>
          <w:b w:val="false"/>
          <w:b w:val="false"/>
          <w:bCs w:val="false"/>
          <w:sz w:val="24"/>
          <w:szCs w:val="24"/>
        </w:rPr>
      </w:pPr>
      <w:r>
        <w:rPr>
          <w:rFonts w:cs="Arial"/>
          <w:b w:val="false"/>
          <w:bCs w:val="false"/>
          <w:sz w:val="24"/>
          <w:szCs w:val="24"/>
        </w:rPr>
      </w:r>
    </w:p>
    <w:p>
      <w:pPr>
        <w:pStyle w:val="Corpodotexto"/>
        <w:rPr>
          <w:rFonts w:ascii="Arial" w:hAnsi="Arial" w:eastAsia="Times New Roman" w:cs="Arial"/>
          <w:color w:val="000000"/>
          <w:sz w:val="24"/>
          <w:szCs w:val="24"/>
          <w:lang w:eastAsia="pt-BR"/>
        </w:rPr>
      </w:pPr>
      <w:r>
        <w:rPr>
          <w:rFonts w:eastAsia="Times New Roman" w:cs="Arial"/>
          <w:color w:val="000000"/>
          <w:sz w:val="24"/>
          <w:szCs w:val="24"/>
          <w:lang w:eastAsia="pt-BR"/>
        </w:rPr>
        <w:t xml:space="preserve">Os principais tipos de dados considerados em uma infraestrutura computacional para biodiversidade são os </w:t>
      </w:r>
      <w:r>
        <w:rPr>
          <w:rFonts w:eastAsia="Times New Roman" w:cs="Arial"/>
          <w:bCs/>
          <w:color w:val="000000"/>
          <w:sz w:val="24"/>
          <w:szCs w:val="24"/>
          <w:lang w:eastAsia="pt-BR"/>
        </w:rPr>
        <w:t>dados taxonômicos das espécies</w:t>
      </w:r>
      <w:r>
        <w:rPr>
          <w:rFonts w:eastAsia="Times New Roman" w:cs="Arial"/>
          <w:color w:val="000000"/>
          <w:sz w:val="24"/>
          <w:szCs w:val="24"/>
          <w:lang w:eastAsia="pt-BR"/>
        </w:rPr>
        <w:t xml:space="preserve">, </w:t>
      </w:r>
      <w:r>
        <w:rPr>
          <w:rFonts w:eastAsia="Times New Roman" w:cs="Arial"/>
          <w:bCs/>
          <w:color w:val="000000"/>
          <w:sz w:val="24"/>
          <w:szCs w:val="24"/>
          <w:lang w:eastAsia="pt-BR"/>
        </w:rPr>
        <w:t>ocorrências</w:t>
      </w:r>
      <w:r>
        <w:rPr>
          <w:rFonts w:eastAsia="Times New Roman" w:cs="Arial"/>
          <w:color w:val="000000"/>
          <w:sz w:val="24"/>
          <w:szCs w:val="24"/>
          <w:lang w:eastAsia="pt-BR"/>
        </w:rPr>
        <w:t xml:space="preserve">, </w:t>
      </w:r>
      <w:r>
        <w:rPr>
          <w:rFonts w:eastAsia="Times New Roman" w:cs="Arial"/>
          <w:bCs/>
          <w:color w:val="000000"/>
          <w:sz w:val="24"/>
          <w:szCs w:val="24"/>
          <w:lang w:eastAsia="pt-BR"/>
        </w:rPr>
        <w:t xml:space="preserve">provedores de dados e bancos de dados, dados geoespaciais, dados bibliográficos e arquivos multimídia. A seguir são disponibilizadas informações, características e conceitos destes principais tipos de dados conforme </w:t>
      </w:r>
      <w:r>
        <w:rPr>
          <w:rFonts w:cs="Arial"/>
          <w:bCs/>
          <w:sz w:val="24"/>
          <w:szCs w:val="24"/>
        </w:rPr>
        <w:t>(SILVA, et al, 2015).</w:t>
      </w:r>
    </w:p>
    <w:p>
      <w:pPr>
        <w:pStyle w:val="Corpodotexto"/>
        <w:rPr>
          <w:rFonts w:ascii="Arial" w:hAnsi="Arial" w:eastAsia="Times New Roman" w:cs="Arial"/>
          <w:color w:val="000000"/>
          <w:sz w:val="24"/>
          <w:szCs w:val="24"/>
          <w:lang w:eastAsia="pt-BR"/>
        </w:rPr>
      </w:pPr>
      <w:r>
        <w:rPr>
          <w:rFonts w:eastAsia="Times New Roman" w:cs="Arial"/>
          <w:color w:val="000000"/>
          <w:sz w:val="24"/>
          <w:szCs w:val="24"/>
          <w:lang w:eastAsia="pt-BR"/>
        </w:rPr>
      </w:r>
    </w:p>
    <w:p>
      <w:pPr>
        <w:pStyle w:val="Ttulo2"/>
        <w:numPr>
          <w:ilvl w:val="1"/>
          <w:numId w:val="1"/>
        </w:numPr>
        <w:shd w:val="clear" w:fill="FFFFFF"/>
        <w:rPr/>
      </w:pPr>
      <w:bookmarkStart w:id="7" w:name="__RefHeading___Toc4470_2871662212"/>
      <w:bookmarkEnd w:id="7"/>
      <w:r>
        <w:rPr/>
        <w:t>Dados Taxonômicos</w:t>
      </w:r>
    </w:p>
    <w:p>
      <w:pPr>
        <w:pStyle w:val="Normal"/>
        <w:spacing w:lineRule="auto" w:line="360" w:before="0" w:after="0"/>
        <w:ind w:firstLine="708"/>
        <w:jc w:val="both"/>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Os</w:t>
      </w:r>
      <w:r>
        <w:rPr>
          <w:rFonts w:cs="Arial" w:ascii="Arial" w:hAnsi="Arial"/>
          <w:bCs/>
          <w:sz w:val="24"/>
          <w:szCs w:val="24"/>
        </w:rPr>
        <w:t xml:space="preserve"> dados taxonômicos </w:t>
      </w:r>
      <w:r>
        <w:rPr>
          <w:rFonts w:eastAsia="Times New Roman" w:cs="Arial" w:ascii="Arial" w:hAnsi="Arial"/>
          <w:color w:val="000000"/>
          <w:sz w:val="24"/>
          <w:szCs w:val="24"/>
          <w:lang w:eastAsia="pt-BR"/>
        </w:rPr>
        <w:t xml:space="preserve">são aqueles que se referem a informações de um táxon e não de uma instância específica (ocorrência) de um indivíduo dentro desse táxon. O </w:t>
      </w:r>
      <w:r>
        <w:rPr>
          <w:rFonts w:eastAsia="Times New Roman" w:cs="Arial" w:ascii="Arial" w:hAnsi="Arial"/>
          <w:bCs/>
          <w:color w:val="000000"/>
          <w:sz w:val="24"/>
          <w:szCs w:val="24"/>
          <w:lang w:eastAsia="pt-BR"/>
        </w:rPr>
        <w:t>táxon</w:t>
      </w:r>
      <w:r>
        <w:rPr>
          <w:rFonts w:eastAsia="Times New Roman" w:cs="Arial" w:ascii="Arial" w:hAnsi="Arial"/>
          <w:color w:val="000000"/>
          <w:sz w:val="24"/>
          <w:szCs w:val="24"/>
          <w:lang w:eastAsia="pt-BR"/>
        </w:rPr>
        <w:t xml:space="preserve"> é uma unidade taxonômica, essencialmente associado a um sistema de </w:t>
      </w:r>
      <w:r>
        <w:rPr>
          <w:rFonts w:eastAsia="Times New Roman" w:cs="Arial" w:ascii="Arial" w:hAnsi="Arial"/>
          <w:bCs/>
          <w:color w:val="000000"/>
          <w:sz w:val="24"/>
          <w:szCs w:val="24"/>
          <w:lang w:eastAsia="pt-BR"/>
        </w:rPr>
        <w:t>classificação científica</w:t>
      </w:r>
      <w:r>
        <w:rPr>
          <w:rFonts w:eastAsia="Times New Roman" w:cs="Arial" w:ascii="Arial" w:hAnsi="Arial"/>
          <w:color w:val="000000"/>
          <w:sz w:val="24"/>
          <w:szCs w:val="24"/>
          <w:lang w:eastAsia="pt-BR"/>
        </w:rPr>
        <w:t xml:space="preserve">. O táxon pode estar em qualquer nível de um sistema de classificação. </w:t>
      </w:r>
      <w:r>
        <w:rPr>
          <w:rFonts w:eastAsia="Times New Roman" w:cs="Arial" w:ascii="Arial" w:hAnsi="Arial"/>
          <w:bCs/>
          <w:color w:val="000000"/>
          <w:sz w:val="24"/>
          <w:szCs w:val="24"/>
          <w:lang w:eastAsia="pt-BR"/>
        </w:rPr>
        <w:t>Um checklist de espécies de aves</w:t>
      </w:r>
      <w:r>
        <w:rPr>
          <w:rFonts w:eastAsia="Times New Roman" w:cs="Arial" w:ascii="Arial" w:hAnsi="Arial"/>
          <w:color w:val="000000"/>
          <w:sz w:val="24"/>
          <w:szCs w:val="24"/>
          <w:lang w:eastAsia="pt-BR"/>
        </w:rPr>
        <w:t xml:space="preserve"> é um exemplo de coleção de dados taxonômicos, onde cada registro de dados disponibiliza uma informação sobre uma única espécie. </w:t>
      </w:r>
    </w:p>
    <w:p>
      <w:pPr>
        <w:pStyle w:val="Normal"/>
        <w:spacing w:lineRule="auto" w:line="360" w:before="0" w:after="0"/>
        <w:ind w:firstLine="708"/>
        <w:jc w:val="both"/>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r>
    </w:p>
    <w:p>
      <w:pPr>
        <w:pStyle w:val="Ttulo2"/>
        <w:numPr>
          <w:ilvl w:val="1"/>
          <w:numId w:val="1"/>
        </w:numPr>
        <w:shd w:val="clear" w:fill="FFFFFF"/>
        <w:rPr>
          <w:rFonts w:ascii="Arial" w:hAnsi="Arial" w:eastAsia="Times New Roman" w:cs="Arial"/>
          <w:b/>
          <w:b/>
          <w:sz w:val="24"/>
          <w:szCs w:val="24"/>
          <w:lang w:eastAsia="pt-BR"/>
        </w:rPr>
      </w:pPr>
      <w:bookmarkStart w:id="8" w:name="__RefHeading___Toc4472_2871662212"/>
      <w:bookmarkEnd w:id="8"/>
      <w:r>
        <w:rPr/>
        <w:t>Dados de Ocorrências</w:t>
      </w:r>
    </w:p>
    <w:p>
      <w:pPr>
        <w:pStyle w:val="Normal"/>
        <w:spacing w:lineRule="auto" w:line="360" w:before="0" w:after="0"/>
        <w:ind w:firstLine="708"/>
        <w:jc w:val="both"/>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 xml:space="preserve">Os dados de ocorrências são relacionados a uma </w:t>
      </w:r>
      <w:r>
        <w:rPr>
          <w:rFonts w:eastAsia="Times New Roman" w:cs="Arial" w:ascii="Arial" w:hAnsi="Arial"/>
          <w:bCs/>
          <w:color w:val="000000"/>
          <w:sz w:val="24"/>
          <w:szCs w:val="24"/>
          <w:lang w:eastAsia="pt-BR"/>
        </w:rPr>
        <w:t>instância</w:t>
      </w:r>
      <w:r>
        <w:rPr>
          <w:rFonts w:eastAsia="Times New Roman" w:cs="Arial" w:ascii="Arial" w:hAnsi="Arial"/>
          <w:color w:val="000000"/>
          <w:sz w:val="24"/>
          <w:szCs w:val="24"/>
          <w:lang w:eastAsia="pt-BR"/>
        </w:rPr>
        <w:t xml:space="preserve"> específica de um </w:t>
      </w:r>
      <w:r>
        <w:rPr>
          <w:rFonts w:eastAsia="Times New Roman" w:cs="Arial" w:ascii="Arial" w:hAnsi="Arial"/>
          <w:bCs/>
          <w:color w:val="000000"/>
          <w:sz w:val="24"/>
          <w:szCs w:val="24"/>
          <w:lang w:eastAsia="pt-BR"/>
        </w:rPr>
        <w:t>táxon</w:t>
      </w:r>
      <w:r>
        <w:rPr>
          <w:rFonts w:eastAsia="Times New Roman" w:cs="Arial" w:ascii="Arial" w:hAnsi="Arial"/>
          <w:color w:val="000000"/>
          <w:sz w:val="24"/>
          <w:szCs w:val="24"/>
          <w:lang w:eastAsia="pt-BR"/>
        </w:rPr>
        <w:t xml:space="preserve">, na natureza ou em uma coleção de uma instituição. Estes dados determinam a presença ou ausência de espécies no espaço e no tempo. Um exemplo destes dados seria uma </w:t>
      </w:r>
      <w:r>
        <w:rPr>
          <w:rFonts w:eastAsia="Times New Roman" w:cs="Arial" w:ascii="Arial" w:hAnsi="Arial"/>
          <w:bCs/>
          <w:color w:val="000000"/>
          <w:sz w:val="24"/>
          <w:szCs w:val="24"/>
          <w:lang w:eastAsia="pt-BR"/>
        </w:rPr>
        <w:t>coleção de observações de aves</w:t>
      </w:r>
      <w:r>
        <w:rPr>
          <w:rFonts w:eastAsia="Times New Roman" w:cs="Arial" w:ascii="Arial" w:hAnsi="Arial"/>
          <w:color w:val="000000"/>
          <w:sz w:val="24"/>
          <w:szCs w:val="24"/>
          <w:lang w:eastAsia="pt-BR"/>
        </w:rPr>
        <w:t xml:space="preserve"> que descrevem detalhes sobre os avistamentos de diversas espécies de aves. </w:t>
      </w:r>
    </w:p>
    <w:p>
      <w:pPr>
        <w:pStyle w:val="Normal"/>
        <w:spacing w:lineRule="auto" w:line="360" w:before="0" w:after="0"/>
        <w:ind w:firstLine="708"/>
        <w:jc w:val="both"/>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r>
    </w:p>
    <w:p>
      <w:pPr>
        <w:pStyle w:val="Ttulo2"/>
        <w:numPr>
          <w:ilvl w:val="1"/>
          <w:numId w:val="1"/>
        </w:numPr>
        <w:shd w:val="clear" w:fill="FFFFFF"/>
        <w:rPr>
          <w:rFonts w:ascii="Arial" w:hAnsi="Arial" w:eastAsia="Times New Roman" w:cs="Arial"/>
          <w:b/>
          <w:b/>
          <w:color w:val="000000"/>
          <w:sz w:val="24"/>
          <w:szCs w:val="24"/>
          <w:lang w:eastAsia="pt-BR"/>
        </w:rPr>
      </w:pPr>
      <w:bookmarkStart w:id="9" w:name="__RefHeading___Toc4474_2871662212"/>
      <w:bookmarkEnd w:id="9"/>
      <w:r>
        <w:rPr/>
        <w:t>Coleções e Provedores de Dados</w:t>
      </w:r>
    </w:p>
    <w:p>
      <w:pPr>
        <w:pStyle w:val="Corpodotexto"/>
        <w:rPr>
          <w:rFonts w:ascii="Arial" w:hAnsi="Arial" w:eastAsia="Times New Roman" w:cs="Arial"/>
          <w:color w:val="000000"/>
          <w:sz w:val="24"/>
          <w:szCs w:val="24"/>
          <w:lang w:eastAsia="pt-BR"/>
        </w:rPr>
      </w:pPr>
      <w:r>
        <w:rPr>
          <w:rFonts w:eastAsia="Times New Roman" w:cs="Arial"/>
          <w:color w:val="000000"/>
          <w:sz w:val="24"/>
          <w:szCs w:val="24"/>
          <w:lang w:eastAsia="pt-BR"/>
        </w:rPr>
        <w:t xml:space="preserve">As informações das </w:t>
      </w:r>
      <w:r>
        <w:rPr>
          <w:rFonts w:eastAsia="Times New Roman" w:cs="Arial"/>
          <w:bCs/>
          <w:color w:val="000000"/>
          <w:sz w:val="24"/>
          <w:szCs w:val="24"/>
          <w:lang w:eastAsia="pt-BR"/>
        </w:rPr>
        <w:t>coleções</w:t>
      </w:r>
      <w:r>
        <w:rPr>
          <w:rFonts w:eastAsia="Times New Roman" w:cs="Arial"/>
          <w:color w:val="000000"/>
          <w:sz w:val="24"/>
          <w:szCs w:val="24"/>
          <w:lang w:eastAsia="pt-BR"/>
        </w:rPr>
        <w:t xml:space="preserve"> e </w:t>
      </w:r>
      <w:r>
        <w:rPr>
          <w:rFonts w:eastAsia="Times New Roman" w:cs="Arial"/>
          <w:bCs/>
          <w:color w:val="000000"/>
          <w:sz w:val="24"/>
          <w:szCs w:val="24"/>
          <w:lang w:eastAsia="pt-BR"/>
        </w:rPr>
        <w:t>provedores</w:t>
      </w:r>
      <w:r>
        <w:rPr>
          <w:rFonts w:eastAsia="Times New Roman" w:cs="Arial"/>
          <w:color w:val="000000"/>
          <w:sz w:val="24"/>
          <w:szCs w:val="24"/>
          <w:lang w:eastAsia="pt-BR"/>
        </w:rPr>
        <w:t xml:space="preserve"> de dados da biodiversidade são compartilhadas a partir os seus </w:t>
      </w:r>
      <w:r>
        <w:rPr>
          <w:rFonts w:eastAsia="Times New Roman" w:cs="Arial"/>
          <w:bCs/>
          <w:color w:val="000000"/>
          <w:sz w:val="24"/>
          <w:szCs w:val="24"/>
          <w:lang w:eastAsia="pt-BR"/>
        </w:rPr>
        <w:t>metadados</w:t>
      </w:r>
      <w:r>
        <w:rPr>
          <w:rFonts w:eastAsia="Times New Roman" w:cs="Arial"/>
          <w:color w:val="000000"/>
          <w:sz w:val="24"/>
          <w:szCs w:val="24"/>
          <w:lang w:eastAsia="pt-BR"/>
        </w:rPr>
        <w:t xml:space="preserve"> . Estes metadados descrevem informações sobre as coleções e provedores, e como acessá-las. Também são disponibilizadas informações sobre os dados, como e por quem foram coletados, seus responsáveis, o seu uso indicado, entre outras informações.</w:t>
      </w:r>
    </w:p>
    <w:p>
      <w:pPr>
        <w:pStyle w:val="Normal"/>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Ttulo2"/>
        <w:numPr>
          <w:ilvl w:val="1"/>
          <w:numId w:val="1"/>
        </w:numPr>
        <w:shd w:val="clear" w:fill="FFFFFF"/>
        <w:rPr>
          <w:rFonts w:ascii="Arial" w:hAnsi="Arial" w:eastAsia="Times New Roman" w:cs="Arial"/>
          <w:b/>
          <w:b/>
          <w:sz w:val="24"/>
          <w:szCs w:val="24"/>
          <w:lang w:eastAsia="pt-BR"/>
        </w:rPr>
      </w:pPr>
      <w:bookmarkStart w:id="10" w:name="__RefHeading___Toc4476_2871662212"/>
      <w:bookmarkEnd w:id="10"/>
      <w:r>
        <w:rPr/>
        <w:t>Dados Geoespaciais</w:t>
      </w:r>
    </w:p>
    <w:p>
      <w:pPr>
        <w:pStyle w:val="Corpodotexto"/>
        <w:rPr>
          <w:rFonts w:ascii="Arial" w:hAnsi="Arial" w:eastAsia="Times New Roman" w:cs="Arial"/>
          <w:color w:val="000000"/>
          <w:sz w:val="24"/>
          <w:szCs w:val="24"/>
          <w:lang w:eastAsia="pt-BR"/>
        </w:rPr>
      </w:pPr>
      <w:r>
        <w:rPr>
          <w:rFonts w:eastAsia="Times New Roman" w:cs="Arial"/>
          <w:color w:val="000000"/>
          <w:sz w:val="24"/>
          <w:szCs w:val="24"/>
          <w:lang w:eastAsia="pt-BR"/>
        </w:rPr>
        <w:t xml:space="preserve">Os </w:t>
      </w:r>
      <w:r>
        <w:rPr>
          <w:rFonts w:eastAsia="Times New Roman" w:cs="Arial"/>
          <w:bCs/>
          <w:color w:val="000000"/>
          <w:sz w:val="24"/>
          <w:szCs w:val="24"/>
          <w:lang w:eastAsia="pt-BR"/>
        </w:rPr>
        <w:t>dados geoespaciais, também chamados de geográficos</w:t>
      </w:r>
      <w:r>
        <w:rPr>
          <w:rFonts w:eastAsia="Times New Roman" w:cs="Arial"/>
          <w:color w:val="000000"/>
          <w:sz w:val="24"/>
          <w:szCs w:val="24"/>
          <w:lang w:eastAsia="pt-BR"/>
        </w:rPr>
        <w:t xml:space="preserve"> ou </w:t>
      </w:r>
      <w:r>
        <w:rPr>
          <w:rFonts w:eastAsia="Times New Roman" w:cs="Arial"/>
          <w:bCs/>
          <w:color w:val="000000"/>
          <w:sz w:val="24"/>
          <w:szCs w:val="24"/>
          <w:lang w:eastAsia="pt-BR"/>
        </w:rPr>
        <w:t>georreferenciados</w:t>
      </w:r>
      <w:r>
        <w:rPr>
          <w:rFonts w:eastAsia="Times New Roman" w:cs="Arial"/>
          <w:color w:val="000000"/>
          <w:sz w:val="24"/>
          <w:szCs w:val="24"/>
          <w:lang w:eastAsia="pt-BR"/>
        </w:rPr>
        <w:t xml:space="preserve"> são dados em que a dimensão espacial refere-se ao seu posicionamento no planeta Terra e no seu espaço próximo, num determinado instante ou período de tempo. </w:t>
      </w:r>
    </w:p>
    <w:p>
      <w:pPr>
        <w:pStyle w:val="Corpodotexto"/>
        <w:rPr>
          <w:rFonts w:ascii="Arial" w:hAnsi="Arial" w:cs="Arial"/>
          <w:b/>
          <w:b/>
          <w:bCs/>
          <w:sz w:val="24"/>
          <w:szCs w:val="24"/>
        </w:rPr>
      </w:pPr>
      <w:r>
        <w:rPr>
          <w:rFonts w:cs="Arial"/>
          <w:b/>
          <w:bCs/>
          <w:sz w:val="24"/>
          <w:szCs w:val="24"/>
        </w:rPr>
      </w:r>
    </w:p>
    <w:p>
      <w:pPr>
        <w:pStyle w:val="Corpodotexto"/>
        <w:rPr>
          <w:rFonts w:ascii="Arial" w:hAnsi="Arial" w:eastAsia="Times New Roman" w:cs="Arial"/>
          <w:color w:val="000000"/>
          <w:sz w:val="24"/>
          <w:szCs w:val="24"/>
          <w:lang w:eastAsia="pt-BR"/>
        </w:rPr>
      </w:pPr>
      <w:r>
        <w:rPr>
          <w:rFonts w:eastAsia="Times New Roman" w:cs="Arial"/>
          <w:color w:val="000000"/>
          <w:sz w:val="24"/>
          <w:szCs w:val="24"/>
          <w:lang w:eastAsia="pt-BR"/>
        </w:rPr>
        <w:t xml:space="preserve">Os </w:t>
      </w:r>
      <w:r>
        <w:rPr>
          <w:rFonts w:eastAsia="Times New Roman" w:cs="Arial"/>
          <w:bCs/>
          <w:color w:val="000000"/>
          <w:sz w:val="24"/>
          <w:szCs w:val="24"/>
          <w:lang w:eastAsia="pt-BR"/>
        </w:rPr>
        <w:t>dados espaciais</w:t>
      </w:r>
      <w:r>
        <w:rPr>
          <w:rFonts w:eastAsia="Times New Roman" w:cs="Arial"/>
          <w:color w:val="000000"/>
          <w:sz w:val="24"/>
          <w:szCs w:val="24"/>
          <w:lang w:eastAsia="pt-BR"/>
        </w:rPr>
        <w:t xml:space="preserve"> são quaisquer tipos de dados que descrevem fenômenos que estejam associados a alguma dimensão espacial. A medida observada de um fenômeno ou ocorrência sobre ou sob a superfície terrestre é o que se denomina </w:t>
      </w:r>
      <w:r>
        <w:rPr>
          <w:rFonts w:eastAsia="Times New Roman" w:cs="Arial"/>
          <w:bCs/>
          <w:color w:val="000000"/>
          <w:sz w:val="24"/>
          <w:szCs w:val="24"/>
          <w:lang w:eastAsia="pt-BR"/>
        </w:rPr>
        <w:t>dado geográfico</w:t>
      </w:r>
      <w:r>
        <w:rPr>
          <w:rFonts w:eastAsia="Times New Roman" w:cs="Arial"/>
          <w:color w:val="000000"/>
          <w:sz w:val="24"/>
          <w:szCs w:val="24"/>
          <w:lang w:eastAsia="pt-BR"/>
        </w:rPr>
        <w:t xml:space="preserve">. Os dados geográficos possuem características espaciais, não espaciais e temporais. As características espaciais informam a posição geográfica do fenômeno e sua geometria. As características não espaciais descrevem o fenômeno, já as características temporais informam o tempo de validade dos dados geográficos e suas variações sobre o tempo. Os dados geográficos estão cada vez mais presentes na área da biodiversidade e são muito importantes para as análises. </w:t>
      </w:r>
    </w:p>
    <w:p>
      <w:pPr>
        <w:pStyle w:val="Corpodotexto"/>
        <w:rPr>
          <w:rFonts w:ascii="Arial" w:hAnsi="Arial" w:eastAsia="Times New Roman" w:cs="Arial"/>
          <w:color w:val="000000"/>
          <w:sz w:val="24"/>
          <w:szCs w:val="24"/>
          <w:lang w:eastAsia="pt-BR"/>
        </w:rPr>
      </w:pPr>
      <w:r>
        <w:rPr>
          <w:rFonts w:eastAsia="Times New Roman" w:cs="Arial"/>
          <w:color w:val="000000"/>
          <w:sz w:val="24"/>
          <w:szCs w:val="24"/>
          <w:lang w:eastAsia="pt-BR"/>
        </w:rPr>
      </w:r>
    </w:p>
    <w:p>
      <w:pPr>
        <w:pStyle w:val="Ttulo2"/>
        <w:numPr>
          <w:ilvl w:val="1"/>
          <w:numId w:val="1"/>
        </w:numPr>
        <w:shd w:val="clear" w:fill="FFFFFF"/>
        <w:rPr>
          <w:rFonts w:ascii="Arial" w:hAnsi="Arial" w:eastAsia="Times New Roman" w:cs="Arial"/>
          <w:b/>
          <w:b/>
          <w:sz w:val="24"/>
          <w:szCs w:val="24"/>
          <w:lang w:eastAsia="pt-BR"/>
        </w:rPr>
      </w:pPr>
      <w:bookmarkStart w:id="11" w:name="__RefHeading___Toc4478_2871662212"/>
      <w:bookmarkEnd w:id="11"/>
      <w:r>
        <w:rPr/>
        <w:t>Dados Bibliográficos</w:t>
      </w:r>
    </w:p>
    <w:p>
      <w:pPr>
        <w:pStyle w:val="Corpodotexto"/>
        <w:rPr>
          <w:rFonts w:ascii="Arial" w:hAnsi="Arial" w:eastAsia="Times New Roman" w:cs="Arial"/>
          <w:b/>
          <w:b/>
          <w:sz w:val="24"/>
          <w:szCs w:val="24"/>
          <w:lang w:eastAsia="pt-BR"/>
        </w:rPr>
      </w:pPr>
      <w:r>
        <w:rPr>
          <w:rFonts w:eastAsia="Times New Roman" w:cs="Arial"/>
          <w:color w:val="000000"/>
          <w:sz w:val="24"/>
          <w:szCs w:val="24"/>
          <w:lang w:eastAsia="pt-BR"/>
        </w:rPr>
        <w:t xml:space="preserve">Em uma arquitetura de dados de biodiversidade </w:t>
      </w:r>
      <w:r>
        <w:rPr>
          <w:rFonts w:eastAsia="Times New Roman" w:cs="Arial"/>
          <w:sz w:val="24"/>
          <w:szCs w:val="24"/>
          <w:lang w:eastAsia="pt-BR"/>
        </w:rPr>
        <w:t xml:space="preserve">os </w:t>
      </w:r>
      <w:r>
        <w:rPr>
          <w:rFonts w:eastAsia="Times New Roman" w:cs="Arial"/>
          <w:bCs/>
          <w:sz w:val="24"/>
          <w:szCs w:val="24"/>
          <w:lang w:eastAsia="pt-BR"/>
        </w:rPr>
        <w:t>dados bibliográficos</w:t>
      </w:r>
      <w:r>
        <w:rPr>
          <w:rFonts w:eastAsia="Times New Roman" w:cs="Arial"/>
          <w:sz w:val="24"/>
          <w:szCs w:val="24"/>
          <w:lang w:eastAsia="pt-BR"/>
        </w:rPr>
        <w:t xml:space="preserve"> contemplam as informações sobre </w:t>
      </w:r>
      <w:r>
        <w:rPr>
          <w:rFonts w:eastAsia="Times New Roman" w:cs="Arial"/>
          <w:bCs/>
          <w:sz w:val="24"/>
          <w:szCs w:val="24"/>
          <w:lang w:eastAsia="pt-BR"/>
        </w:rPr>
        <w:t>publicações (livros, manuais, artigos científicos e documentos em geral)</w:t>
      </w:r>
      <w:r>
        <w:rPr>
          <w:rFonts w:eastAsia="Times New Roman" w:cs="Arial"/>
          <w:sz w:val="24"/>
          <w:szCs w:val="24"/>
          <w:lang w:eastAsia="pt-BR"/>
        </w:rPr>
        <w:t xml:space="preserve">, digitais </w:t>
      </w:r>
      <w:r>
        <w:rPr>
          <w:rFonts w:eastAsia="Times New Roman" w:cs="Arial"/>
          <w:color w:val="000000"/>
          <w:sz w:val="24"/>
          <w:szCs w:val="24"/>
          <w:lang w:eastAsia="pt-BR"/>
        </w:rPr>
        <w:t>ou não digitais. Estas publicações podem ser relacionadas a dados taxonômicos ou ocorrências de espécies, possibilitando a localização destes dados para sua utilização em análises científicas e demais estudos.</w:t>
      </w:r>
    </w:p>
    <w:p>
      <w:pPr>
        <w:pStyle w:val="Ttulo2"/>
        <w:numPr>
          <w:ilvl w:val="1"/>
          <w:numId w:val="1"/>
        </w:numPr>
        <w:shd w:val="clear" w:fill="FFFFFF"/>
        <w:rPr>
          <w:rFonts w:ascii="Arial" w:hAnsi="Arial" w:eastAsia="Times New Roman" w:cs="Arial"/>
          <w:b/>
          <w:b/>
          <w:sz w:val="24"/>
          <w:szCs w:val="24"/>
          <w:lang w:eastAsia="pt-BR"/>
        </w:rPr>
      </w:pPr>
      <w:bookmarkStart w:id="12" w:name="__RefHeading___Toc4523_2871662212"/>
      <w:bookmarkEnd w:id="12"/>
      <w:r>
        <w:rPr/>
        <w:t>Multimídia</w:t>
      </w:r>
    </w:p>
    <w:p>
      <w:pPr>
        <w:pStyle w:val="Corpodotexto"/>
        <w:rPr>
          <w:rFonts w:ascii="Arial" w:hAnsi="Arial" w:eastAsia="Times New Roman" w:cs="Arial"/>
          <w:color w:val="000000"/>
          <w:sz w:val="24"/>
          <w:szCs w:val="24"/>
          <w:lang w:eastAsia="pt-BR"/>
        </w:rPr>
      </w:pPr>
      <w:r>
        <w:rPr/>
        <w:t>As imagens e demais recursos multimídia (sons, desenhos, vídeos etc.) estão frequentemente presentes em sistemas de biodiversidade, seja no registro de observações ou em exsicatas e amostras de coleções biológicas. Para possibilitar a descoberta destes recursos e seu relacionamento com os demais dados de biodiversidade, é necessária a utilização de metadados para descrição destes objetos.</w:t>
      </w:r>
    </w:p>
    <w:p>
      <w:pPr>
        <w:pStyle w:val="Corpodotexto"/>
        <w:rPr>
          <w:rFonts w:ascii="Arial" w:hAnsi="Arial" w:eastAsia="Times New Roman" w:cs="Arial"/>
          <w:color w:val="000000"/>
          <w:sz w:val="24"/>
          <w:szCs w:val="24"/>
          <w:lang w:eastAsia="pt-BR"/>
        </w:rPr>
      </w:pPr>
      <w:r>
        <w:rPr>
          <w:rFonts w:eastAsia="Times New Roman" w:cs="Arial"/>
          <w:color w:val="000000"/>
          <w:sz w:val="24"/>
          <w:szCs w:val="24"/>
          <w:lang w:eastAsia="pt-BR"/>
        </w:rPr>
      </w:r>
    </w:p>
    <w:p>
      <w:pPr>
        <w:pStyle w:val="Ttulo1"/>
        <w:numPr>
          <w:ilvl w:val="0"/>
          <w:numId w:val="1"/>
        </w:numPr>
        <w:rPr>
          <w:rFonts w:ascii="Arial" w:hAnsi="Arial" w:cs="Arial"/>
          <w:bCs w:val="false"/>
          <w:sz w:val="24"/>
          <w:szCs w:val="24"/>
        </w:rPr>
      </w:pPr>
      <w:bookmarkStart w:id="13" w:name="__RefHeading___Toc4482_2871662212"/>
      <w:bookmarkEnd w:id="13"/>
      <w:r>
        <w:rPr/>
        <w:t>METODOLOGIA</w:t>
      </w:r>
    </w:p>
    <w:p>
      <w:pPr>
        <w:pStyle w:val="Corpodotexto"/>
        <w:numPr>
          <w:ilvl w:val="0"/>
          <w:numId w:val="5"/>
        </w:numPr>
        <w:ind w:left="720" w:right="0" w:hanging="360"/>
        <w:rPr/>
      </w:pPr>
      <w:r>
        <w:rPr>
          <w:rFonts w:cs="Arial"/>
          <w:b w:val="false"/>
          <w:bCs w:val="false"/>
          <w:sz w:val="24"/>
          <w:szCs w:val="24"/>
        </w:rPr>
        <w:t xml:space="preserve">Foi feita uma sessão de </w:t>
      </w:r>
      <w:r>
        <w:rPr>
          <w:rFonts w:cs="Arial"/>
          <w:b w:val="false"/>
          <w:bCs w:val="false"/>
          <w:i/>
          <w:iCs/>
          <w:sz w:val="24"/>
          <w:szCs w:val="24"/>
        </w:rPr>
        <w:t>brainstorming</w:t>
      </w:r>
      <w:r>
        <w:rPr>
          <w:rFonts w:cs="Arial"/>
          <w:b w:val="false"/>
          <w:bCs w:val="false"/>
          <w:i w:val="false"/>
          <w:iCs w:val="false"/>
          <w:sz w:val="24"/>
          <w:szCs w:val="24"/>
        </w:rPr>
        <w:t xml:space="preserve"> via</w:t>
      </w:r>
      <w:r>
        <w:rPr>
          <w:rFonts w:cs="Arial"/>
          <w:b w:val="false"/>
          <w:bCs w:val="false"/>
          <w:i/>
          <w:iCs/>
          <w:sz w:val="24"/>
          <w:szCs w:val="24"/>
        </w:rPr>
        <w:t xml:space="preserve"> WhatsApp </w:t>
      </w:r>
      <w:r>
        <w:rPr>
          <w:rFonts w:cs="Arial"/>
          <w:b w:val="false"/>
          <w:bCs w:val="false"/>
          <w:i w:val="false"/>
          <w:iCs w:val="false"/>
          <w:sz w:val="24"/>
          <w:szCs w:val="24"/>
        </w:rPr>
        <w:t>para definição do tema do trabalho.</w:t>
      </w:r>
    </w:p>
    <w:p>
      <w:pPr>
        <w:pStyle w:val="Corpodotexto"/>
        <w:numPr>
          <w:ilvl w:val="0"/>
          <w:numId w:val="5"/>
        </w:numPr>
        <w:ind w:left="720" w:right="0" w:hanging="360"/>
        <w:rPr/>
      </w:pPr>
      <w:r>
        <w:rPr>
          <w:rFonts w:cs="Arial"/>
          <w:b w:val="false"/>
          <w:bCs w:val="false"/>
          <w:i w:val="false"/>
          <w:iCs w:val="false"/>
          <w:sz w:val="24"/>
          <w:szCs w:val="24"/>
        </w:rPr>
        <w:t>Conversamos com um funcionário de uma ONG envolvida no</w:t>
      </w:r>
      <w:r>
        <w:rPr>
          <w:rFonts w:eastAsia="Times New Roman" w:cs="Arial"/>
          <w:b w:val="false"/>
          <w:bCs w:val="false"/>
          <w:i w:val="false"/>
          <w:iCs w:val="false"/>
          <w:color w:val="auto"/>
          <w:kern w:val="0"/>
          <w:sz w:val="24"/>
          <w:szCs w:val="24"/>
          <w:lang w:val="pt-BR" w:eastAsia="pt-BR" w:bidi="ar-SA"/>
        </w:rPr>
        <w:t xml:space="preserve"> </w:t>
      </w:r>
      <w:r>
        <w:rPr>
          <w:rFonts w:cs="Arial"/>
          <w:b w:val="false"/>
          <w:bCs w:val="false"/>
          <w:i w:val="false"/>
          <w:iCs w:val="false"/>
          <w:sz w:val="24"/>
          <w:szCs w:val="24"/>
        </w:rPr>
        <w:t>Parque Estadual Fontes do Ipiranga sobre o desenvolvimento do projeto. Por razões de privacidade a ONG que ela e seus funcionários deviam permanecer anônimos.</w:t>
      </w:r>
    </w:p>
    <w:p>
      <w:pPr>
        <w:pStyle w:val="Corpodotexto"/>
        <w:numPr>
          <w:ilvl w:val="0"/>
          <w:numId w:val="5"/>
        </w:numPr>
        <w:ind w:left="720" w:right="0" w:hanging="360"/>
        <w:rPr/>
      </w:pPr>
      <w:r>
        <w:rPr/>
        <w:t xml:space="preserve">Em relação aos procedimentos, este trabalho se pautará por uma pesquisa bibliográfica utilizando fontes de pesquisa primária como relatórios técnicos, dissertações e artigos e fontes de pesquisa secundária como livros, manuais e artigos de revisão. </w:t>
      </w:r>
    </w:p>
    <w:p>
      <w:pPr>
        <w:pStyle w:val="Corpodotexto"/>
        <w:numPr>
          <w:ilvl w:val="0"/>
          <w:numId w:val="5"/>
        </w:numPr>
        <w:ind w:left="720" w:right="0" w:hanging="360"/>
        <w:rPr/>
      </w:pPr>
      <w:r>
        <w:rPr>
          <w:rFonts w:cs="Arial"/>
          <w:bCs/>
          <w:sz w:val="24"/>
          <w:szCs w:val="24"/>
        </w:rPr>
        <w:t xml:space="preserve">Conforme orientado no desenvolvimento do projeto. Foi utilizada a metodologia de </w:t>
      </w:r>
      <w:r>
        <w:rPr>
          <w:rFonts w:cs="Arial"/>
          <w:bCs/>
          <w:i/>
          <w:iCs/>
          <w:sz w:val="24"/>
          <w:szCs w:val="24"/>
        </w:rPr>
        <w:t>Design Thinking</w:t>
      </w:r>
      <w:r>
        <w:rPr>
          <w:rFonts w:cs="Arial"/>
          <w:bCs/>
          <w:i w:val="false"/>
          <w:iCs w:val="false"/>
          <w:sz w:val="24"/>
          <w:szCs w:val="24"/>
        </w:rPr>
        <w:t xml:space="preserve"> para definição do problema e </w:t>
      </w:r>
      <w:r>
        <w:rPr>
          <w:rFonts w:cs="Arial"/>
          <w:bCs/>
          <w:i/>
          <w:iCs/>
          <w:sz w:val="24"/>
          <w:szCs w:val="24"/>
        </w:rPr>
        <w:t>Design Centrado no Ser Humano</w:t>
      </w:r>
      <w:r>
        <w:rPr>
          <w:rFonts w:cs="Arial"/>
          <w:bCs/>
          <w:i w:val="false"/>
          <w:iCs w:val="false"/>
          <w:sz w:val="24"/>
          <w:szCs w:val="24"/>
        </w:rPr>
        <w:t>(HCD).</w:t>
      </w:r>
    </w:p>
    <w:p>
      <w:pPr>
        <w:pStyle w:val="Corpodotexto"/>
        <w:numPr>
          <w:ilvl w:val="0"/>
          <w:numId w:val="5"/>
        </w:numPr>
        <w:ind w:left="720" w:right="0" w:hanging="360"/>
        <w:rPr/>
      </w:pPr>
      <w:r>
        <w:rPr/>
        <w:t>O desenvolvimento do projeto está sendo acoanhado por funcionários que trabalham em uma ONG que trabalha no Parque Estadual Fontes do Ipiranga. Esta ONG preferiu ficar anônima.</w:t>
      </w:r>
    </w:p>
    <w:p>
      <w:pPr>
        <w:pStyle w:val="Corpodotexto"/>
        <w:numPr>
          <w:ilvl w:val="0"/>
          <w:numId w:val="5"/>
        </w:numPr>
        <w:ind w:left="720" w:right="0" w:hanging="360"/>
        <w:rPr/>
      </w:pPr>
      <w:r>
        <w:rPr/>
        <w:t>Será desenvolvido um protótipo de aplicativo da Web implementando as funções de cadastro de espécies.</w:t>
      </w:r>
    </w:p>
    <w:p>
      <w:pPr>
        <w:pStyle w:val="Corpodotexto"/>
        <w:numPr>
          <w:ilvl w:val="0"/>
          <w:numId w:val="5"/>
        </w:numPr>
        <w:ind w:left="720" w:right="0" w:hanging="360"/>
        <w:rPr>
          <w:rFonts w:ascii="Arial" w:hAnsi="Arial" w:cs="Arial"/>
          <w:sz w:val="24"/>
          <w:szCs w:val="24"/>
        </w:rPr>
      </w:pPr>
      <w:r>
        <w:rPr/>
        <w:t>Esse protótipo será testado e validado pelos funcionários dessa ONG.</w:t>
      </w:r>
    </w:p>
    <w:p>
      <w:pPr>
        <w:pStyle w:val="Corpodotexto"/>
        <w:numPr>
          <w:ilvl w:val="0"/>
          <w:numId w:val="0"/>
        </w:numPr>
        <w:ind w:left="720" w:right="0" w:hanging="0"/>
        <w:rPr>
          <w:rFonts w:ascii="Arial" w:hAnsi="Arial" w:cs="Arial"/>
          <w:sz w:val="24"/>
          <w:szCs w:val="24"/>
        </w:rPr>
      </w:pPr>
      <w:r>
        <w:rPr>
          <w:rFonts w:cs="Arial"/>
          <w:sz w:val="24"/>
          <w:szCs w:val="24"/>
        </w:rPr>
      </w:r>
    </w:p>
    <w:p>
      <w:pPr>
        <w:pStyle w:val="Ttulo1"/>
        <w:numPr>
          <w:ilvl w:val="0"/>
          <w:numId w:val="1"/>
        </w:numPr>
        <w:rPr>
          <w:rFonts w:ascii="Arial" w:hAnsi="Arial" w:cs="Arial"/>
          <w:bCs w:val="false"/>
          <w:sz w:val="24"/>
          <w:szCs w:val="24"/>
        </w:rPr>
      </w:pPr>
      <w:bookmarkStart w:id="14" w:name="__RefHeading___Toc4484_2871662212"/>
      <w:bookmarkEnd w:id="14"/>
      <w:r>
        <w:rPr>
          <w:rFonts w:cs="Arial"/>
          <w:bCs w:val="false"/>
          <w:sz w:val="24"/>
          <w:szCs w:val="24"/>
        </w:rPr>
        <w:t>REFERÊNCIAS</w:t>
      </w:r>
      <w:r>
        <w:rPr/>
        <w:commentReference w:id="0"/>
      </w:r>
    </w:p>
    <w:p>
      <w:pPr>
        <w:pStyle w:val="Normal"/>
        <w:spacing w:lineRule="auto" w:line="360"/>
        <w:jc w:val="both"/>
        <w:rPr>
          <w:rFonts w:ascii="Arial" w:hAnsi="Arial" w:cs="Arial"/>
          <w:iCs/>
          <w:sz w:val="24"/>
          <w:szCs w:val="24"/>
          <w:shd w:fill="FFFFFF" w:val="clear"/>
        </w:rPr>
      </w:pPr>
      <w:r>
        <w:rPr>
          <w:rFonts w:cs="Arial" w:ascii="Arial" w:hAnsi="Arial"/>
          <w:iCs/>
          <w:sz w:val="24"/>
          <w:szCs w:val="24"/>
          <w:shd w:fill="FFFFFF" w:val="clear"/>
        </w:rPr>
        <w:t xml:space="preserve">DOMINGUES, R.P. </w:t>
      </w:r>
      <w:r>
        <w:rPr>
          <w:rFonts w:cs="Arial" w:ascii="Arial" w:hAnsi="Arial"/>
          <w:b/>
          <w:iCs/>
          <w:sz w:val="24"/>
          <w:szCs w:val="24"/>
          <w:shd w:fill="FFFFFF" w:val="clear"/>
        </w:rPr>
        <w:t xml:space="preserve">Instrumentos de gestão de parques urbanos: o caso do Parque Burle Marx. </w:t>
      </w:r>
      <w:r>
        <w:rPr>
          <w:rFonts w:cs="Arial" w:ascii="Arial" w:hAnsi="Arial"/>
          <w:iCs/>
          <w:sz w:val="24"/>
          <w:szCs w:val="24"/>
          <w:shd w:fill="FFFFFF" w:val="clear"/>
        </w:rPr>
        <w:t>São Paulo. 2016. 175 p. Especialização, Escola Politécnica, Universidade de São Paulo, São Paulo, 2016. Disponível em: &lt;</w:t>
      </w:r>
      <w:r>
        <w:rPr>
          <w:rFonts w:cs="Arial" w:ascii="Arial" w:hAnsi="Arial"/>
          <w:sz w:val="24"/>
          <w:szCs w:val="24"/>
        </w:rPr>
        <w:t xml:space="preserve"> </w:t>
      </w:r>
      <w:hyperlink r:id="rId2">
        <w:r>
          <w:rPr>
            <w:rStyle w:val="LinkdaInternet"/>
            <w:rFonts w:cs="Arial" w:ascii="Arial" w:hAnsi="Arial"/>
            <w:iCs/>
            <w:color w:val="000000"/>
            <w:sz w:val="24"/>
            <w:szCs w:val="24"/>
            <w:u w:val="none"/>
            <w:shd w:fill="FFFFFF" w:val="clear"/>
          </w:rPr>
          <w:t>https://www.academia.edu/29376084/RAQUEL_PEREIRA_DOMINGUES_Instrumentos_de_gest%C3%A3o_de_parques_urbanos_o_caso_do_Parque_Burle_Marx</w:t>
        </w:r>
      </w:hyperlink>
      <w:r>
        <w:rPr>
          <w:rFonts w:cs="Arial" w:ascii="Arial" w:hAnsi="Arial"/>
          <w:iCs/>
          <w:sz w:val="24"/>
          <w:szCs w:val="24"/>
          <w:shd w:fill="FFFFFF" w:val="clear"/>
        </w:rPr>
        <w:t xml:space="preserve">&gt;. Acesso em: 28 de setembro de 2021. </w:t>
      </w:r>
    </w:p>
    <w:p>
      <w:pPr>
        <w:pStyle w:val="Normal"/>
        <w:spacing w:lineRule="auto" w:line="360"/>
        <w:jc w:val="both"/>
        <w:rPr>
          <w:rFonts w:ascii="Arial" w:hAnsi="Arial" w:cs="Arial"/>
          <w:iCs/>
          <w:sz w:val="24"/>
          <w:szCs w:val="24"/>
          <w:shd w:fill="FFFFFF" w:val="clear"/>
        </w:rPr>
      </w:pPr>
      <w:r>
        <w:rPr>
          <w:rFonts w:cs="Arial" w:ascii="Arial" w:hAnsi="Arial"/>
          <w:iCs/>
          <w:sz w:val="24"/>
          <w:szCs w:val="24"/>
          <w:shd w:fill="FFFFFF" w:val="clear"/>
        </w:rPr>
        <w:t xml:space="preserve">ELMASRI, R.; NAVATHE, S.B. </w:t>
      </w:r>
      <w:r>
        <w:rPr>
          <w:rFonts w:cs="Arial" w:ascii="Arial" w:hAnsi="Arial"/>
          <w:b/>
          <w:iCs/>
          <w:sz w:val="24"/>
          <w:szCs w:val="24"/>
          <w:shd w:fill="FFFFFF" w:val="clear"/>
        </w:rPr>
        <w:t>Sistema de banco de dados</w:t>
      </w:r>
      <w:r>
        <w:rPr>
          <w:rFonts w:cs="Arial" w:ascii="Arial" w:hAnsi="Arial"/>
          <w:iCs/>
          <w:sz w:val="24"/>
          <w:szCs w:val="24"/>
          <w:shd w:fill="FFFFFF" w:val="clear"/>
        </w:rPr>
        <w:t>. 7 ed. São Paulo: Pearson Education do Brasil, 2018. 1126 p.</w:t>
      </w:r>
    </w:p>
    <w:p>
      <w:pPr>
        <w:pStyle w:val="Normal"/>
        <w:spacing w:lineRule="auto" w:line="360"/>
        <w:jc w:val="both"/>
        <w:rPr>
          <w:rFonts w:ascii="Arial" w:hAnsi="Arial" w:cs="Arial"/>
          <w:iCs/>
          <w:sz w:val="24"/>
          <w:szCs w:val="24"/>
          <w:shd w:fill="FFFFFF" w:val="clear"/>
        </w:rPr>
      </w:pPr>
      <w:r>
        <w:rPr>
          <w:rFonts w:cs="Arial" w:ascii="Arial" w:hAnsi="Arial"/>
          <w:iCs/>
          <w:sz w:val="24"/>
          <w:szCs w:val="24"/>
          <w:shd w:fill="FFFFFF" w:val="clear"/>
        </w:rPr>
        <w:t xml:space="preserve">FRISCH, J.D.; FRISCH, C.D. </w:t>
      </w:r>
      <w:r>
        <w:rPr>
          <w:rFonts w:cs="Arial" w:ascii="Arial" w:hAnsi="Arial"/>
          <w:b/>
          <w:iCs/>
          <w:sz w:val="24"/>
          <w:szCs w:val="24"/>
          <w:shd w:fill="FFFFFF" w:val="clear"/>
        </w:rPr>
        <w:t>Aves Brasileiras e plantas que as atraem</w:t>
      </w:r>
      <w:r>
        <w:rPr>
          <w:rFonts w:cs="Arial" w:ascii="Arial" w:hAnsi="Arial"/>
          <w:iCs/>
          <w:sz w:val="24"/>
          <w:szCs w:val="24"/>
          <w:shd w:fill="FFFFFF" w:val="clear"/>
        </w:rPr>
        <w:t>. 3º ed. 2005. 480 p.</w:t>
      </w:r>
    </w:p>
    <w:p>
      <w:pPr>
        <w:pStyle w:val="Normal"/>
        <w:spacing w:lineRule="auto" w:line="360"/>
        <w:jc w:val="both"/>
        <w:rPr>
          <w:rFonts w:ascii="Arial" w:hAnsi="Arial" w:cs="Arial"/>
          <w:iCs/>
          <w:sz w:val="24"/>
          <w:szCs w:val="24"/>
          <w:shd w:fill="FFFFFF" w:val="clear"/>
        </w:rPr>
      </w:pPr>
      <w:r>
        <w:rPr>
          <w:rFonts w:cs="Arial" w:ascii="Arial" w:hAnsi="Arial"/>
          <w:iCs/>
          <w:sz w:val="24"/>
          <w:szCs w:val="24"/>
          <w:shd w:fill="FFFFFF" w:val="clear"/>
        </w:rPr>
        <w:t xml:space="preserve">JOÃO, BELMIRO N.. </w:t>
      </w:r>
      <w:r>
        <w:rPr>
          <w:rFonts w:cs="Arial" w:ascii="Arial" w:hAnsi="Arial"/>
          <w:b/>
          <w:bCs/>
          <w:iCs/>
          <w:sz w:val="24"/>
          <w:szCs w:val="24"/>
          <w:shd w:fill="FFFFFF" w:val="clear"/>
        </w:rPr>
        <w:t>Sistemas de Informação</w:t>
      </w:r>
      <w:r>
        <w:rPr>
          <w:rFonts w:cs="Arial" w:ascii="Arial" w:hAnsi="Arial"/>
          <w:b w:val="false"/>
          <w:bCs w:val="false"/>
          <w:iCs/>
          <w:sz w:val="24"/>
          <w:szCs w:val="24"/>
          <w:shd w:fill="FFFFFF" w:val="clear"/>
        </w:rPr>
        <w:t>. São Paulo: Preason Education do Brasil, 2012.</w:t>
      </w:r>
      <w:r>
        <w:rPr>
          <w:rFonts w:cs="Arial" w:ascii="Arial" w:hAnsi="Arial"/>
          <w:sz w:val="24"/>
          <w:szCs w:val="24"/>
        </w:rPr>
        <w:t xml:space="preserve">GUIMARÃES, A.L. O desafio de conservar e recuperar a Mata Atlântica: Construindo Corredores de Biodiversidade. In: BATISTA, E. </w:t>
      </w:r>
      <w:r>
        <w:rPr>
          <w:rFonts w:cs="Arial" w:ascii="Arial" w:hAnsi="Arial"/>
          <w:b/>
          <w:sz w:val="24"/>
          <w:szCs w:val="24"/>
        </w:rPr>
        <w:t>Caminhos da Sustentabilidade no Brasil</w:t>
      </w:r>
      <w:r>
        <w:rPr>
          <w:rFonts w:cs="Arial" w:ascii="Arial" w:hAnsi="Arial"/>
          <w:sz w:val="24"/>
          <w:szCs w:val="24"/>
        </w:rPr>
        <w:t>. Editora: Terra das Artes. 2005. 427p.</w:t>
      </w:r>
    </w:p>
    <w:p>
      <w:pPr>
        <w:pStyle w:val="Normal"/>
        <w:spacing w:lineRule="auto" w:line="360"/>
        <w:jc w:val="both"/>
        <w:rPr>
          <w:rStyle w:val="LinkdaInternet"/>
          <w:rFonts w:ascii="Arial" w:hAnsi="Arial" w:cs="Arial"/>
          <w:bCs/>
          <w:caps/>
          <w:color w:val="auto"/>
          <w:sz w:val="24"/>
          <w:szCs w:val="24"/>
          <w:u w:val="none"/>
          <w:shd w:fill="F7F7F7" w:val="clear"/>
        </w:rPr>
      </w:pPr>
      <w:r>
        <w:rPr>
          <w:rFonts w:cs="Arial" w:ascii="Arial" w:hAnsi="Arial"/>
          <w:sz w:val="24"/>
          <w:szCs w:val="24"/>
        </w:rPr>
        <w:t xml:space="preserve">JENKINS, C.N.; PIMM, S.L.; JOPPA, L.N. 2013. </w:t>
      </w:r>
      <w:r>
        <w:rPr>
          <w:rFonts w:cs="Arial" w:ascii="Arial" w:hAnsi="Arial"/>
          <w:b/>
          <w:sz w:val="24"/>
          <w:szCs w:val="24"/>
          <w:lang w:val="en-US"/>
        </w:rPr>
        <w:t>Global patterns of terrestrial vertebrate diversity and conservation</w:t>
      </w:r>
      <w:r>
        <w:rPr>
          <w:rFonts w:cs="Arial" w:ascii="Arial" w:hAnsi="Arial"/>
          <w:sz w:val="24"/>
          <w:szCs w:val="24"/>
          <w:lang w:val="en-US"/>
        </w:rPr>
        <w:t xml:space="preserve">. </w:t>
      </w:r>
      <w:r>
        <w:rPr>
          <w:rFonts w:cs="Arial" w:ascii="Arial" w:hAnsi="Arial"/>
          <w:sz w:val="24"/>
          <w:szCs w:val="24"/>
        </w:rPr>
        <w:t>PNAS Early edition: 1-9.</w:t>
      </w:r>
    </w:p>
    <w:p>
      <w:pPr>
        <w:pStyle w:val="Normal"/>
        <w:spacing w:lineRule="auto" w:line="360"/>
        <w:jc w:val="both"/>
        <w:rPr>
          <w:rFonts w:ascii="Arial" w:hAnsi="Arial" w:cs="Arial"/>
          <w:sz w:val="24"/>
          <w:szCs w:val="24"/>
        </w:rPr>
      </w:pPr>
      <w:r>
        <w:rPr>
          <w:rFonts w:cs="Arial" w:ascii="Arial" w:hAnsi="Arial"/>
          <w:sz w:val="24"/>
          <w:szCs w:val="24"/>
          <w:lang w:val="en-US"/>
        </w:rPr>
        <w:t xml:space="preserve">JOHNS, A.D. e SKORUPA, J.P.1987. Responses of Rain-Forest Primates to Habitat Disturbance: a review. </w:t>
      </w:r>
      <w:r>
        <w:rPr>
          <w:rFonts w:cs="Arial" w:ascii="Arial" w:hAnsi="Arial"/>
          <w:b/>
          <w:sz w:val="24"/>
          <w:szCs w:val="24"/>
        </w:rPr>
        <w:t>International Journal of Primatology</w:t>
      </w:r>
      <w:r>
        <w:rPr>
          <w:rFonts w:cs="Arial" w:ascii="Arial" w:hAnsi="Arial"/>
          <w:sz w:val="24"/>
          <w:szCs w:val="24"/>
        </w:rPr>
        <w:t>, 8(2):157-191.</w:t>
      </w:r>
    </w:p>
    <w:p>
      <w:pPr>
        <w:pStyle w:val="Normal"/>
        <w:spacing w:lineRule="auto" w:line="360"/>
        <w:jc w:val="both"/>
        <w:rPr>
          <w:rFonts w:ascii="Arial" w:hAnsi="Arial" w:cs="Arial"/>
          <w:sz w:val="24"/>
          <w:szCs w:val="24"/>
        </w:rPr>
      </w:pPr>
      <w:r>
        <w:rPr>
          <w:rFonts w:cs="Arial" w:ascii="Arial" w:hAnsi="Arial"/>
          <w:sz w:val="24"/>
          <w:szCs w:val="24"/>
        </w:rPr>
        <w:t xml:space="preserve">LIMA, V.; AMORIM, M.C. de C.T. A Importância das áreas verdes para a qualidade ambiental das cidades. </w:t>
      </w:r>
      <w:r>
        <w:rPr>
          <w:rFonts w:cs="Arial" w:ascii="Arial" w:hAnsi="Arial"/>
          <w:b/>
          <w:sz w:val="24"/>
          <w:szCs w:val="24"/>
        </w:rPr>
        <w:t>Revista Formação</w:t>
      </w:r>
      <w:r>
        <w:rPr>
          <w:rFonts w:cs="Arial" w:ascii="Arial" w:hAnsi="Arial"/>
          <w:sz w:val="24"/>
          <w:szCs w:val="24"/>
        </w:rPr>
        <w:t>, nº13, 2006, p. 139 – 165.</w:t>
      </w:r>
    </w:p>
    <w:p>
      <w:pPr>
        <w:pStyle w:val="Normal"/>
        <w:spacing w:lineRule="auto" w:line="360"/>
        <w:jc w:val="both"/>
        <w:rPr>
          <w:rFonts w:ascii="Arial" w:hAnsi="Arial" w:cs="Arial"/>
          <w:sz w:val="24"/>
          <w:szCs w:val="24"/>
        </w:rPr>
      </w:pPr>
      <w:r>
        <w:rPr>
          <w:rFonts w:cs="Arial" w:ascii="Arial" w:hAnsi="Arial"/>
          <w:iCs/>
          <w:sz w:val="24"/>
          <w:szCs w:val="24"/>
          <w:shd w:fill="FFFFFF" w:val="clear"/>
        </w:rPr>
        <w:t xml:space="preserve">MENAO, P.A. </w:t>
      </w:r>
      <w:r>
        <w:rPr>
          <w:rFonts w:cs="Arial" w:ascii="Arial" w:hAnsi="Arial"/>
          <w:b/>
          <w:iCs/>
          <w:sz w:val="24"/>
          <w:szCs w:val="24"/>
          <w:shd w:fill="FFFFFF" w:val="clear"/>
        </w:rPr>
        <w:t>A importância das áreas verdes urbanas</w:t>
      </w:r>
      <w:r>
        <w:rPr>
          <w:rFonts w:cs="Arial" w:ascii="Arial" w:hAnsi="Arial"/>
          <w:iCs/>
          <w:sz w:val="24"/>
          <w:szCs w:val="24"/>
          <w:shd w:fill="FFFFFF" w:val="clear"/>
        </w:rPr>
        <w:t>.</w:t>
      </w:r>
      <w:r>
        <w:rPr>
          <w:rFonts w:cs="Arial" w:ascii="Arial" w:hAnsi="Arial"/>
          <w:i/>
          <w:iCs/>
          <w:sz w:val="24"/>
          <w:szCs w:val="24"/>
          <w:shd w:fill="FFFFFF" w:val="clear"/>
        </w:rPr>
        <w:t xml:space="preserve"> </w:t>
      </w:r>
      <w:r>
        <w:rPr>
          <w:rFonts w:cs="Arial" w:ascii="Arial" w:hAnsi="Arial"/>
          <w:iCs/>
          <w:sz w:val="24"/>
          <w:szCs w:val="24"/>
          <w:shd w:fill="FFFFFF" w:val="clear"/>
        </w:rPr>
        <w:t>Portal de Educação ambiental. Governo do Estado de São Paulo. s/d. Disponível em: &lt;</w:t>
      </w:r>
      <w:r>
        <w:rPr>
          <w:rFonts w:cs="Arial" w:ascii="Arial" w:hAnsi="Arial"/>
          <w:sz w:val="24"/>
          <w:szCs w:val="24"/>
        </w:rPr>
        <w:t xml:space="preserve"> </w:t>
      </w:r>
      <w:hyperlink r:id="rId3">
        <w:r>
          <w:rPr>
            <w:rStyle w:val="LinkdaInternet"/>
            <w:rFonts w:cs="Arial" w:ascii="Arial" w:hAnsi="Arial"/>
            <w:iCs/>
            <w:color w:val="000000"/>
            <w:sz w:val="24"/>
            <w:szCs w:val="24"/>
            <w:u w:val="none"/>
            <w:shd w:fill="FFFFFF" w:val="clear"/>
          </w:rPr>
          <w:t>https://www.infraestruturameioambiente.sp.gov.br/educacaoambiental/vida-sustentavel/a-importancia-das-areas-verdes-urbanas/</w:t>
        </w:r>
      </w:hyperlink>
      <w:r>
        <w:rPr>
          <w:rFonts w:cs="Arial" w:ascii="Arial" w:hAnsi="Arial"/>
          <w:iCs/>
          <w:sz w:val="24"/>
          <w:szCs w:val="24"/>
          <w:shd w:fill="FFFFFF" w:val="clear"/>
        </w:rPr>
        <w:t xml:space="preserve">&gt;. Acesso em: 28 de setembro de 2021. </w:t>
      </w:r>
    </w:p>
    <w:p>
      <w:pPr>
        <w:pStyle w:val="Normal"/>
        <w:spacing w:lineRule="auto" w:line="360"/>
        <w:jc w:val="both"/>
        <w:rPr>
          <w:rFonts w:ascii="Arial" w:hAnsi="Arial" w:cs="Arial"/>
          <w:sz w:val="24"/>
          <w:szCs w:val="24"/>
        </w:rPr>
      </w:pPr>
      <w:r>
        <w:rPr>
          <w:rFonts w:cs="Arial" w:ascii="Arial" w:hAnsi="Arial"/>
          <w:sz w:val="24"/>
          <w:szCs w:val="24"/>
        </w:rPr>
        <w:t xml:space="preserve">MITTERMEIER, R.A.; GIL, P.R.; HOVMANN, M; PILGRIM, J.; BROOKS, T.; MITTERMEIER, C.G.; LAMOREUX, J.; DA FONSECA, G.A.B.; SELIGMANN, P.A.; FORD, H. 2004. </w:t>
      </w:r>
      <w:r>
        <w:rPr>
          <w:rFonts w:cs="Arial" w:ascii="Arial" w:hAnsi="Arial"/>
          <w:b/>
          <w:sz w:val="24"/>
          <w:szCs w:val="24"/>
          <w:lang w:val="en-US"/>
        </w:rPr>
        <w:t>Hotspots revisited: earth’s biologically richest and most endangered terrestrial ecoregions</w:t>
      </w:r>
      <w:r>
        <w:rPr>
          <w:rFonts w:cs="Arial" w:ascii="Arial" w:hAnsi="Arial"/>
          <w:sz w:val="24"/>
          <w:szCs w:val="24"/>
          <w:lang w:val="en-US"/>
        </w:rPr>
        <w:t xml:space="preserve">. </w:t>
      </w:r>
      <w:r>
        <w:rPr>
          <w:rFonts w:cs="Arial" w:ascii="Arial" w:hAnsi="Arial"/>
          <w:sz w:val="24"/>
          <w:szCs w:val="24"/>
        </w:rPr>
        <w:t>Conservation International. 392 p.</w:t>
      </w:r>
    </w:p>
    <w:p>
      <w:pPr>
        <w:pStyle w:val="Normal"/>
        <w:spacing w:lineRule="auto" w:line="360"/>
        <w:jc w:val="both"/>
        <w:rPr>
          <w:rFonts w:ascii="Arial" w:hAnsi="Arial" w:cs="Arial"/>
          <w:bCs/>
          <w:caps/>
          <w:sz w:val="24"/>
          <w:szCs w:val="24"/>
          <w:shd w:fill="F7F7F7" w:val="clear"/>
        </w:rPr>
      </w:pPr>
      <w:r>
        <w:rPr>
          <w:rFonts w:cs="Arial" w:ascii="Arial" w:hAnsi="Arial"/>
          <w:sz w:val="24"/>
          <w:szCs w:val="24"/>
          <w:lang w:val="en-US"/>
        </w:rPr>
        <w:t xml:space="preserve">MYERS, N.; MITTERMEIER, R.A.; MITTERMEIER, C.G.; FONSECA, G.A.B.; KENT J 2000. </w:t>
      </w:r>
      <w:r>
        <w:rPr>
          <w:rFonts w:cs="Arial" w:ascii="Arial" w:hAnsi="Arial"/>
          <w:sz w:val="24"/>
          <w:szCs w:val="24"/>
        </w:rPr>
        <w:t xml:space="preserve">Biodiversity hotspots for conservation priorities. </w:t>
      </w:r>
      <w:r>
        <w:rPr>
          <w:rFonts w:cs="Arial" w:ascii="Arial" w:hAnsi="Arial"/>
          <w:b/>
          <w:sz w:val="24"/>
          <w:szCs w:val="24"/>
        </w:rPr>
        <w:t>Nature</w:t>
      </w:r>
      <w:r>
        <w:rPr>
          <w:rFonts w:cs="Arial" w:ascii="Arial" w:hAnsi="Arial"/>
          <w:sz w:val="24"/>
          <w:szCs w:val="24"/>
        </w:rPr>
        <w:t>, 403:853–858.</w:t>
      </w:r>
    </w:p>
    <w:p>
      <w:pPr>
        <w:pStyle w:val="Normal"/>
        <w:spacing w:lineRule="auto" w:line="360"/>
        <w:jc w:val="both"/>
        <w:rPr>
          <w:rFonts w:ascii="Arial" w:hAnsi="Arial" w:cs="Arial"/>
          <w:sz w:val="24"/>
          <w:szCs w:val="24"/>
        </w:rPr>
      </w:pPr>
      <w:r>
        <w:rPr>
          <w:rFonts w:cs="Arial" w:ascii="Arial" w:hAnsi="Arial"/>
          <w:iCs/>
          <w:sz w:val="24"/>
          <w:szCs w:val="24"/>
          <w:shd w:fill="FFFFFF" w:val="clear"/>
        </w:rPr>
        <w:t>PERRELLA, D.F.; FERRARI, D.S.; KATAYAMA, M.V.; VIEIRA DE PAIVA, R.; GUIDA, F.J.V. A avifauna do Parque Estadual das Fontes do Ipiranga, um remanescente de Mata Atlântica imerso na área urbana de São Paulo, São Paulo.</w:t>
      </w:r>
      <w:r>
        <w:rPr>
          <w:rFonts w:cs="Arial" w:ascii="Arial" w:hAnsi="Arial"/>
          <w:b/>
          <w:iCs/>
          <w:sz w:val="24"/>
          <w:szCs w:val="24"/>
          <w:shd w:fill="FFFFFF" w:val="clear"/>
        </w:rPr>
        <w:t xml:space="preserve"> Ornithologia. </w:t>
      </w:r>
      <w:r>
        <w:rPr>
          <w:rFonts w:cs="Arial" w:ascii="Arial" w:hAnsi="Arial"/>
          <w:iCs/>
          <w:sz w:val="24"/>
          <w:szCs w:val="24"/>
          <w:shd w:fill="FFFFFF" w:val="clear"/>
        </w:rPr>
        <w:t>10(1): p. 4-16. 2018.</w:t>
      </w:r>
      <w:r>
        <w:rPr>
          <w:rFonts w:cs="Arial" w:ascii="Arial" w:hAnsi="Arial"/>
          <w:b/>
          <w:iCs/>
          <w:sz w:val="24"/>
          <w:szCs w:val="24"/>
          <w:shd w:fill="FFFFFF" w:val="clear"/>
        </w:rPr>
        <w:t xml:space="preserve"> </w:t>
      </w:r>
    </w:p>
    <w:p>
      <w:pPr>
        <w:pStyle w:val="Normal"/>
        <w:spacing w:lineRule="auto" w:line="360"/>
        <w:jc w:val="both"/>
        <w:rPr>
          <w:rFonts w:ascii="Arial" w:hAnsi="Arial" w:cs="Arial"/>
          <w:sz w:val="24"/>
          <w:szCs w:val="24"/>
        </w:rPr>
      </w:pPr>
      <w:r>
        <w:rPr>
          <w:rFonts w:cs="Arial" w:ascii="Arial" w:hAnsi="Arial"/>
          <w:sz w:val="24"/>
          <w:szCs w:val="24"/>
          <w:lang w:val="en-US"/>
        </w:rPr>
        <w:t xml:space="preserve">RANTA, P., BLOM, T., NIEMELÄ, J., JOENSUU, E., SIITONEN, M., 1998. The fragmented Atlantic rain forest of Brazil: size, shape and distribution of forest fragments. </w:t>
      </w:r>
      <w:r>
        <w:rPr>
          <w:rFonts w:cs="Arial" w:ascii="Arial" w:hAnsi="Arial"/>
          <w:b/>
          <w:sz w:val="24"/>
          <w:szCs w:val="24"/>
        </w:rPr>
        <w:t>Biodiversity and Conservation</w:t>
      </w:r>
      <w:r>
        <w:rPr>
          <w:rFonts w:cs="Arial" w:ascii="Arial" w:hAnsi="Arial"/>
          <w:sz w:val="24"/>
          <w:szCs w:val="24"/>
        </w:rPr>
        <w:t xml:space="preserve"> 7:385–403.</w:t>
      </w:r>
    </w:p>
    <w:p>
      <w:pPr>
        <w:pStyle w:val="Normal"/>
        <w:spacing w:lineRule="auto" w:line="360"/>
        <w:jc w:val="both"/>
        <w:rPr>
          <w:rFonts w:ascii="Arial" w:hAnsi="Arial" w:cs="Arial"/>
          <w:sz w:val="24"/>
          <w:szCs w:val="24"/>
        </w:rPr>
      </w:pPr>
      <w:r>
        <w:rPr>
          <w:rFonts w:cs="Arial" w:ascii="Arial" w:hAnsi="Arial"/>
          <w:sz w:val="24"/>
          <w:szCs w:val="24"/>
        </w:rPr>
        <w:t xml:space="preserve">RIBEIRO, M.C.; METZGER, J.P.; MARTENSEN, A.C.; PONZONI, F.J.; HIROTA, M.M. 2009. </w:t>
      </w:r>
      <w:r>
        <w:rPr>
          <w:rFonts w:cs="Arial" w:ascii="Arial" w:hAnsi="Arial"/>
          <w:sz w:val="24"/>
          <w:szCs w:val="24"/>
          <w:lang w:val="en-US"/>
        </w:rPr>
        <w:t xml:space="preserve">The Brazilian Atlantic Forest: How much is left, and how is the remaining forest distributed? </w:t>
      </w:r>
      <w:r>
        <w:rPr>
          <w:rFonts w:cs="Arial" w:ascii="Arial" w:hAnsi="Arial"/>
          <w:sz w:val="24"/>
          <w:szCs w:val="24"/>
        </w:rPr>
        <w:t xml:space="preserve">Implications for conservation. </w:t>
      </w:r>
      <w:r>
        <w:rPr>
          <w:rFonts w:cs="Arial" w:ascii="Arial" w:hAnsi="Arial"/>
          <w:b/>
          <w:sz w:val="24"/>
          <w:szCs w:val="24"/>
        </w:rPr>
        <w:t>Biological Conservation</w:t>
      </w:r>
      <w:r>
        <w:rPr>
          <w:rFonts w:cs="Arial" w:ascii="Arial" w:hAnsi="Arial"/>
          <w:sz w:val="24"/>
          <w:szCs w:val="24"/>
        </w:rPr>
        <w:t>, 142:1141-1153.</w:t>
      </w:r>
    </w:p>
    <w:p>
      <w:pPr>
        <w:pStyle w:val="Normal"/>
        <w:spacing w:lineRule="auto" w:line="360"/>
        <w:jc w:val="both"/>
        <w:rPr>
          <w:rFonts w:ascii="Arial" w:hAnsi="Arial" w:cs="Arial"/>
          <w:iCs/>
          <w:sz w:val="24"/>
          <w:szCs w:val="24"/>
          <w:shd w:fill="FFFFFF" w:val="clear"/>
        </w:rPr>
      </w:pPr>
      <w:r>
        <w:rPr>
          <w:rFonts w:cs="Arial" w:ascii="Arial" w:hAnsi="Arial"/>
          <w:iCs/>
          <w:sz w:val="24"/>
          <w:szCs w:val="24"/>
          <w:shd w:fill="FFFFFF" w:val="clear"/>
        </w:rPr>
        <w:t xml:space="preserve">SILVA, D.L.; CÔRREA, P.L.P.; JUAREZ, K.M.; FONSECA, R.L. </w:t>
      </w:r>
      <w:r>
        <w:rPr>
          <w:rFonts w:cs="Arial" w:ascii="Arial" w:hAnsi="Arial"/>
          <w:b/>
          <w:iCs/>
          <w:sz w:val="24"/>
          <w:szCs w:val="24"/>
          <w:shd w:fill="FFFFFF" w:val="clear"/>
        </w:rPr>
        <w:t>Diretrizes para a integração de dados de biodiversidade.</w:t>
      </w:r>
      <w:r>
        <w:rPr>
          <w:rFonts w:cs="Arial" w:ascii="Arial" w:hAnsi="Arial"/>
          <w:iCs/>
          <w:sz w:val="24"/>
          <w:szCs w:val="24"/>
          <w:shd w:fill="FFFFFF" w:val="clear"/>
        </w:rPr>
        <w:t xml:space="preserve"> Brasília: MMA, 2015. 100 p. </w:t>
      </w:r>
    </w:p>
    <w:p>
      <w:pPr>
        <w:pStyle w:val="Normal"/>
        <w:spacing w:lineRule="auto" w:line="360"/>
        <w:jc w:val="both"/>
        <w:rPr>
          <w:rFonts w:ascii="Arial" w:hAnsi="Arial" w:cs="Arial"/>
          <w:iCs/>
          <w:sz w:val="24"/>
          <w:szCs w:val="24"/>
          <w:shd w:fill="FFFFFF" w:val="clear"/>
        </w:rPr>
      </w:pPr>
      <w:r>
        <w:rPr>
          <w:rFonts w:cs="Arial" w:ascii="Arial" w:hAnsi="Arial"/>
          <w:iCs/>
          <w:sz w:val="24"/>
          <w:szCs w:val="24"/>
          <w:shd w:fill="FFFFFF" w:val="clear"/>
        </w:rPr>
        <w:t xml:space="preserve">STAIR, RALPH M.; REYNOLDS, GEORGE W.; </w:t>
      </w:r>
      <w:r>
        <w:rPr>
          <w:rFonts w:cs="Arial" w:ascii="Arial" w:hAnsi="Arial"/>
          <w:b/>
          <w:bCs/>
          <w:iCs/>
          <w:sz w:val="24"/>
          <w:szCs w:val="24"/>
          <w:shd w:fill="FFFFFF" w:val="clear"/>
        </w:rPr>
        <w:t xml:space="preserve">Princípios de Sistemas de Informação, </w:t>
      </w:r>
      <w:r>
        <w:rPr>
          <w:rFonts w:cs="Arial" w:ascii="Arial" w:hAnsi="Arial"/>
          <w:b w:val="false"/>
          <w:bCs w:val="false"/>
          <w:iCs/>
          <w:sz w:val="24"/>
          <w:szCs w:val="24"/>
          <w:shd w:fill="FFFFFF" w:val="clear"/>
        </w:rPr>
        <w:t>11ª edição. São Paulo:  Cengage Learning, 2015.</w:t>
      </w:r>
    </w:p>
    <w:p>
      <w:pPr>
        <w:pStyle w:val="Normal"/>
        <w:spacing w:lineRule="auto" w:line="360"/>
        <w:jc w:val="both"/>
        <w:rPr>
          <w:rFonts w:ascii="Arial" w:hAnsi="Arial" w:cs="Arial"/>
          <w:iCs/>
          <w:sz w:val="24"/>
          <w:szCs w:val="24"/>
          <w:shd w:fill="FFFFFF" w:val="clear"/>
        </w:rPr>
      </w:pPr>
      <w:r>
        <w:rPr>
          <w:rFonts w:cs="Arial" w:ascii="Arial" w:hAnsi="Arial"/>
          <w:iCs/>
          <w:sz w:val="24"/>
          <w:szCs w:val="24"/>
          <w:shd w:fill="FFFFFF" w:val="clear"/>
        </w:rPr>
        <w:t xml:space="preserve">TANUS, M.R.; PASTORE, M.; BIANCHINI, R.S.; GOMES, E.P.C. Estrutura e composição de um trecho de Mata Atlântica no Parque Estadual das Fontes do Ipiranga, São Paulo, SP, Brasil. </w:t>
      </w:r>
      <w:r>
        <w:rPr>
          <w:rStyle w:val="Editionmeta"/>
          <w:rFonts w:cs="Arial" w:ascii="Arial" w:hAnsi="Arial"/>
          <w:b/>
          <w:sz w:val="24"/>
          <w:szCs w:val="24"/>
          <w:shd w:fill="FFFFFF" w:val="clear"/>
        </w:rPr>
        <w:t>Hoehnea</w:t>
      </w:r>
      <w:r>
        <w:rPr>
          <w:rStyle w:val="Editionmeta"/>
          <w:rFonts w:cs="Arial" w:ascii="Arial" w:hAnsi="Arial"/>
          <w:sz w:val="24"/>
          <w:szCs w:val="24"/>
          <w:shd w:fill="FFFFFF" w:val="clear"/>
        </w:rPr>
        <w:t xml:space="preserve"> 39 (1). 2012</w:t>
      </w:r>
      <w:r>
        <w:rPr>
          <w:rStyle w:val="Separator"/>
          <w:rFonts w:cs="Arial" w:ascii="Arial" w:hAnsi="Arial"/>
          <w:sz w:val="24"/>
          <w:szCs w:val="24"/>
          <w:shd w:fill="FFFFFF" w:val="clear"/>
        </w:rPr>
        <w:t xml:space="preserve">. </w:t>
      </w:r>
      <w:hyperlink r:id="rId4">
        <w:r>
          <w:rPr>
            <w:rStyle w:val="LinkdaInternet"/>
            <w:rFonts w:cs="Arial" w:ascii="Arial" w:hAnsi="Arial"/>
            <w:iCs/>
            <w:color w:val="000000"/>
            <w:sz w:val="24"/>
            <w:szCs w:val="24"/>
            <w:u w:val="none"/>
            <w:shd w:fill="FFFFFF" w:val="clear"/>
          </w:rPr>
          <w:t>https://doi.org/10.1590/S2236-89062012000100010</w:t>
        </w:r>
      </w:hyperlink>
      <w:r>
        <w:rPr>
          <w:rFonts w:cs="Arial" w:ascii="Arial" w:hAnsi="Arial"/>
          <w:iCs/>
          <w:sz w:val="24"/>
          <w:szCs w:val="24"/>
          <w:shd w:fill="FFFFFF" w:val="clear"/>
        </w:rPr>
        <w:t>.</w:t>
      </w:r>
    </w:p>
    <w:p>
      <w:pPr>
        <w:pStyle w:val="Normal"/>
        <w:spacing w:lineRule="auto" w:line="360"/>
        <w:jc w:val="both"/>
        <w:rPr>
          <w:rFonts w:ascii="Arial" w:hAnsi="Arial" w:cs="Arial"/>
          <w:iCs/>
          <w:sz w:val="24"/>
          <w:szCs w:val="24"/>
          <w:shd w:fill="FFFFFF" w:val="clear"/>
        </w:rPr>
      </w:pPr>
      <w:r>
        <w:rPr>
          <w:rFonts w:cs="Arial" w:ascii="Arial" w:hAnsi="Arial"/>
          <w:iCs/>
          <w:sz w:val="24"/>
          <w:szCs w:val="24"/>
          <w:shd w:fill="FFFFFF" w:val="clear"/>
        </w:rPr>
        <w:t xml:space="preserve">WIKIAVES. (2021). </w:t>
      </w:r>
      <w:r>
        <w:rPr>
          <w:rFonts w:cs="Arial" w:ascii="Arial" w:hAnsi="Arial"/>
          <w:b/>
          <w:iCs/>
          <w:sz w:val="24"/>
          <w:szCs w:val="24"/>
          <w:shd w:fill="FFFFFF" w:val="clear"/>
        </w:rPr>
        <w:t>Wikiaves</w:t>
      </w:r>
      <w:r>
        <w:rPr>
          <w:rStyle w:val="Strong"/>
          <w:rFonts w:cs="Arial" w:ascii="Arial" w:hAnsi="Arial"/>
          <w:b w:val="false"/>
          <w:sz w:val="24"/>
          <w:szCs w:val="24"/>
        </w:rPr>
        <w:t xml:space="preserve">, </w:t>
      </w:r>
      <w:r>
        <w:rPr>
          <w:rStyle w:val="Strong"/>
          <w:rFonts w:cs="Arial" w:ascii="Arial" w:hAnsi="Arial"/>
          <w:sz w:val="24"/>
          <w:szCs w:val="24"/>
        </w:rPr>
        <w:t>a Enciclopédia das Aves do Brasil.</w:t>
      </w:r>
      <w:r>
        <w:rPr>
          <w:rFonts w:cs="Arial" w:ascii="Arial" w:hAnsi="Arial"/>
          <w:sz w:val="24"/>
          <w:szCs w:val="24"/>
        </w:rPr>
        <w:t xml:space="preserve"> Disponível em: &lt;http://www.wikiaves.com.br/&gt;. Acesso em: 20/09/2021.</w:t>
      </w:r>
    </w:p>
    <w:p>
      <w:pPr>
        <w:pStyle w:val="Normal"/>
        <w:spacing w:lineRule="auto" w:line="360"/>
        <w:jc w:val="both"/>
        <w:rPr>
          <w:rFonts w:ascii="Arial" w:hAnsi="Arial" w:cs="Arial"/>
          <w:iCs/>
          <w:sz w:val="24"/>
          <w:szCs w:val="24"/>
          <w:shd w:fill="FFFFFF" w:val="clear"/>
        </w:rPr>
      </w:pPr>
      <w:r>
        <w:rPr>
          <w:rFonts w:cs="Arial" w:ascii="Arial" w:hAnsi="Arial"/>
          <w:iCs/>
          <w:sz w:val="24"/>
          <w:szCs w:val="24"/>
          <w:shd w:fill="FFFFFF" w:val="clear"/>
        </w:rPr>
      </w:r>
    </w:p>
    <w:p>
      <w:pPr>
        <w:pStyle w:val="Normal"/>
        <w:spacing w:lineRule="auto" w:line="360"/>
        <w:jc w:val="both"/>
        <w:rPr>
          <w:rFonts w:ascii="Arial" w:hAnsi="Arial" w:cs="Arial"/>
          <w:iCs/>
          <w:sz w:val="24"/>
          <w:szCs w:val="24"/>
          <w:shd w:fill="FFFFFF" w:val="clear"/>
        </w:rPr>
      </w:pPr>
      <w:r>
        <w:rPr>
          <w:rFonts w:cs="Arial" w:ascii="Arial" w:hAnsi="Arial"/>
          <w:iCs/>
          <w:sz w:val="24"/>
          <w:szCs w:val="24"/>
          <w:shd w:fill="FFFFFF" w:val="clear"/>
        </w:rPr>
      </w:r>
    </w:p>
    <w:p>
      <w:pPr>
        <w:pStyle w:val="Normal"/>
        <w:spacing w:lineRule="auto" w:line="360" w:before="0" w:after="160"/>
        <w:jc w:val="both"/>
        <w:rPr>
          <w:rFonts w:ascii="Arial" w:hAnsi="Arial" w:cs="Arial"/>
          <w:sz w:val="24"/>
          <w:szCs w:val="24"/>
        </w:rPr>
      </w:pPr>
      <w:r>
        <w:rPr/>
      </w:r>
    </w:p>
    <w:sectPr>
      <w:headerReference w:type="default" r:id="rId5"/>
      <w:type w:val="nextPage"/>
      <w:pgSz w:w="11906" w:h="16838"/>
      <w:pgMar w:left="1701" w:right="1134" w:header="1701" w:top="2159" w:footer="0" w:bottom="1134"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ugo Borges de Carvalho" w:date="2021-10-16T20:30:06Z" w:initials="HBdC">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BR" w:eastAsia="en-US" w:bidi="ar-SA"/>
        </w:rPr>
        <w:t>Ponhar mais referências de sistemas, aplicativos web… etc.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60"/>
      <w:jc w:val="right"/>
      <w:rPr>
        <w:rFonts w:ascii="Arial" w:hAnsi="Arial"/>
        <w:sz w:val="24"/>
        <w:szCs w:val="24"/>
      </w:rPr>
    </w:pPr>
    <w:r>
      <w:rPr/>
      <w:fldChar w:fldCharType="begin"/>
    </w:r>
    <w:r>
      <w:rPr/>
      <w:instrText> PAGE </w:instrText>
    </w:r>
    <w:r>
      <w:rPr/>
      <w:fldChar w:fldCharType="separate"/>
    </w:r>
    <w:r>
      <w:rPr/>
      <w:t>13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sz w:val="24"/>
        <w:b/>
        <w:bCs/>
        <w:rFonts w:ascii="Arial" w:hAnsi="Arial"/>
      </w:rPr>
    </w:lvl>
    <w:lvl w:ilvl="1">
      <w:start w:val="1"/>
      <w:numFmt w:val="decimal"/>
      <w:lvlText w:val="%1.%2"/>
      <w:lvlJc w:val="left"/>
      <w:pPr>
        <w:tabs>
          <w:tab w:val="num" w:pos="0"/>
        </w:tabs>
        <w:ind w:left="972" w:hanging="405"/>
      </w:pPr>
    </w:lvl>
    <w:lvl w:ilvl="2">
      <w:start w:val="1"/>
      <w:numFmt w:val="decimal"/>
      <w:lvlText w:val="%1.%2.%3"/>
      <w:lvlJc w:val="left"/>
      <w:pPr>
        <w:tabs>
          <w:tab w:val="num" w:pos="0"/>
        </w:tabs>
        <w:ind w:left="1287" w:hanging="720"/>
      </w:pPr>
    </w:lvl>
    <w:lvl w:ilvl="3">
      <w:start w:val="1"/>
      <w:numFmt w:val="decimal"/>
      <w:lvlText w:val="%1.%2.%3.%4"/>
      <w:lvlJc w:val="left"/>
      <w:pPr>
        <w:tabs>
          <w:tab w:val="num" w:pos="0"/>
        </w:tabs>
        <w:ind w:left="1647" w:hanging="1080"/>
      </w:pPr>
    </w:lvl>
    <w:lvl w:ilvl="4">
      <w:start w:val="1"/>
      <w:numFmt w:val="decimal"/>
      <w:lvlText w:val="%1.%2.%3.%4.%5"/>
      <w:lvlJc w:val="left"/>
      <w:pPr>
        <w:tabs>
          <w:tab w:val="num" w:pos="0"/>
        </w:tabs>
        <w:ind w:left="1647" w:hanging="1080"/>
      </w:pPr>
    </w:lvl>
    <w:lvl w:ilvl="5">
      <w:start w:val="1"/>
      <w:numFmt w:val="decimal"/>
      <w:lvlText w:val="%1.%2.%3.%4.%5.%6"/>
      <w:lvlJc w:val="left"/>
      <w:pPr>
        <w:tabs>
          <w:tab w:val="num" w:pos="0"/>
        </w:tabs>
        <w:ind w:left="2007" w:hanging="1440"/>
      </w:pPr>
    </w:lvl>
    <w:lvl w:ilvl="6">
      <w:start w:val="1"/>
      <w:numFmt w:val="decimal"/>
      <w:lvlText w:val="%1.%2.%3.%4.%5.%6.%7"/>
      <w:lvlJc w:val="left"/>
      <w:pPr>
        <w:tabs>
          <w:tab w:val="num" w:pos="0"/>
        </w:tabs>
        <w:ind w:left="2007" w:hanging="1440"/>
      </w:pPr>
    </w:lvl>
    <w:lvl w:ilvl="7">
      <w:start w:val="1"/>
      <w:numFmt w:val="decimal"/>
      <w:lvlText w:val="%1.%2.%3.%4.%5.%6.%7.%8"/>
      <w:lvlJc w:val="left"/>
      <w:pPr>
        <w:tabs>
          <w:tab w:val="num" w:pos="0"/>
        </w:tabs>
        <w:ind w:left="2367" w:hanging="1800"/>
      </w:pPr>
    </w:lvl>
    <w:lvl w:ilvl="8">
      <w:start w:val="1"/>
      <w:numFmt w:val="decimal"/>
      <w:lvlText w:val="%1.%2.%3.%4.%5.%6.%7.%8.%9"/>
      <w:lvlJc w:val="left"/>
      <w:pPr>
        <w:tabs>
          <w:tab w:val="num" w:pos="0"/>
        </w:tabs>
        <w:ind w:left="2367" w:hanging="1800"/>
      </w:pPr>
    </w:lvl>
  </w:abstractNum>
  <w:abstractNum w:abstractNumId="2">
    <w:lvl w:ilvl="0">
      <w:start w:val="1"/>
      <w:numFmt w:val="bullet"/>
      <w:lvlText w:val=""/>
      <w:lvlJc w:val="left"/>
      <w:pPr>
        <w:tabs>
          <w:tab w:val="num" w:pos="567"/>
        </w:tabs>
        <w:ind w:left="567" w:hanging="360"/>
      </w:pPr>
      <w:rPr>
        <w:rFonts w:ascii="Symbol" w:hAnsi="Symbol" w:cs="Symbol" w:hint="default"/>
      </w:rPr>
    </w:lvl>
    <w:lvl w:ilvl="1">
      <w:start w:val="1"/>
      <w:numFmt w:val="bullet"/>
      <w:lvlText w:val=""/>
      <w:lvlJc w:val="left"/>
      <w:pPr>
        <w:tabs>
          <w:tab w:val="num" w:pos="927"/>
        </w:tabs>
        <w:ind w:left="927" w:hanging="360"/>
      </w:pPr>
      <w:rPr>
        <w:rFonts w:ascii="Symbol" w:hAnsi="Symbol" w:cs="Symbol" w:hint="default"/>
      </w:rPr>
    </w:lvl>
    <w:lvl w:ilvl="2">
      <w:start w:val="1"/>
      <w:numFmt w:val="bullet"/>
      <w:lvlText w:val="▪"/>
      <w:lvlJc w:val="left"/>
      <w:pPr>
        <w:tabs>
          <w:tab w:val="num" w:pos="1287"/>
        </w:tabs>
        <w:ind w:left="1287" w:hanging="360"/>
      </w:pPr>
      <w:rPr>
        <w:rFonts w:ascii="OpenSymbol" w:hAnsi="OpenSymbol" w:cs="OpenSymbol" w:hint="default"/>
      </w:rPr>
    </w:lvl>
    <w:lvl w:ilvl="3">
      <w:start w:val="1"/>
      <w:numFmt w:val="bullet"/>
      <w:lvlText w:val=""/>
      <w:lvlJc w:val="left"/>
      <w:pPr>
        <w:tabs>
          <w:tab w:val="num" w:pos="1647"/>
        </w:tabs>
        <w:ind w:left="1647" w:hanging="360"/>
      </w:pPr>
      <w:rPr>
        <w:rFonts w:ascii="Symbol" w:hAnsi="Symbol" w:cs="Symbol" w:hint="default"/>
      </w:rPr>
    </w:lvl>
    <w:lvl w:ilvl="4">
      <w:start w:val="1"/>
      <w:numFmt w:val="bullet"/>
      <w:lvlText w:val="◦"/>
      <w:lvlJc w:val="left"/>
      <w:pPr>
        <w:tabs>
          <w:tab w:val="num" w:pos="2007"/>
        </w:tabs>
        <w:ind w:left="2007" w:hanging="360"/>
      </w:pPr>
      <w:rPr>
        <w:rFonts w:ascii="OpenSymbol" w:hAnsi="OpenSymbol" w:cs="OpenSymbol" w:hint="default"/>
      </w:rPr>
    </w:lvl>
    <w:lvl w:ilvl="5">
      <w:start w:val="1"/>
      <w:numFmt w:val="bullet"/>
      <w:lvlText w:val="▪"/>
      <w:lvlJc w:val="left"/>
      <w:pPr>
        <w:tabs>
          <w:tab w:val="num" w:pos="2367"/>
        </w:tabs>
        <w:ind w:left="2367" w:hanging="360"/>
      </w:pPr>
      <w:rPr>
        <w:rFonts w:ascii="OpenSymbol" w:hAnsi="OpenSymbol" w:cs="OpenSymbol" w:hint="default"/>
      </w:rPr>
    </w:lvl>
    <w:lvl w:ilvl="6">
      <w:start w:val="1"/>
      <w:numFmt w:val="bullet"/>
      <w:lvlText w:val=""/>
      <w:lvlJc w:val="left"/>
      <w:pPr>
        <w:tabs>
          <w:tab w:val="num" w:pos="2727"/>
        </w:tabs>
        <w:ind w:left="2727" w:hanging="360"/>
      </w:pPr>
      <w:rPr>
        <w:rFonts w:ascii="Symbol" w:hAnsi="Symbol" w:cs="Symbol" w:hint="default"/>
      </w:rPr>
    </w:lvl>
    <w:lvl w:ilvl="7">
      <w:start w:val="1"/>
      <w:numFmt w:val="bullet"/>
      <w:lvlText w:val="◦"/>
      <w:lvlJc w:val="left"/>
      <w:pPr>
        <w:tabs>
          <w:tab w:val="num" w:pos="3087"/>
        </w:tabs>
        <w:ind w:left="3087" w:hanging="360"/>
      </w:pPr>
      <w:rPr>
        <w:rFonts w:ascii="OpenSymbol" w:hAnsi="OpenSymbol" w:cs="OpenSymbol" w:hint="default"/>
      </w:rPr>
    </w:lvl>
    <w:lvl w:ilvl="8">
      <w:start w:val="1"/>
      <w:numFmt w:val="bullet"/>
      <w:lvlText w:val="▪"/>
      <w:lvlJc w:val="left"/>
      <w:pPr>
        <w:tabs>
          <w:tab w:val="num" w:pos="3447"/>
        </w:tabs>
        <w:ind w:left="3447"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rsid w:val="006b075f"/>
    <w:pPr>
      <w:keepNext w:val="true"/>
      <w:keepLines/>
      <w:spacing w:lineRule="auto" w:line="360" w:before="240" w:after="0"/>
      <w:outlineLvl w:val="0"/>
    </w:pPr>
    <w:rPr>
      <w:rFonts w:ascii="Arial" w:hAnsi="Arial" w:eastAsia="" w:cs="" w:cstheme="majorBidi" w:eastAsiaTheme="majorEastAsia"/>
      <w:b/>
      <w:bCs/>
      <w:caps/>
      <w:color w:val="000000" w:themeShade="bf"/>
      <w:sz w:val="24"/>
      <w:szCs w:val="24"/>
    </w:rPr>
  </w:style>
  <w:style w:type="paragraph" w:styleId="Ttulo2">
    <w:name w:val="Heading 2"/>
    <w:basedOn w:val="Normal"/>
    <w:link w:val="Ttulo2Char"/>
    <w:uiPriority w:val="9"/>
    <w:qFormat/>
    <w:rsid w:val="00e26969"/>
    <w:pPr>
      <w:shd w:val="clear" w:color="auto" w:fill="FFFFFF"/>
      <w:spacing w:lineRule="auto" w:line="360" w:beforeAutospacing="0" w:before="0" w:afterAutospacing="0" w:after="240"/>
      <w:jc w:val="both"/>
      <w:outlineLvl w:val="1"/>
    </w:pPr>
    <w:rPr>
      <w:rFonts w:ascii="Arial" w:hAnsi="Arial" w:eastAsia="Times New Roman" w:cs="Times New Roman"/>
      <w:b/>
      <w:bCs/>
      <w:sz w:val="24"/>
      <w:szCs w:val="24"/>
      <w:lang w:eastAsia="pt-BR"/>
    </w:rPr>
  </w:style>
  <w:style w:type="paragraph" w:styleId="Ttulo3">
    <w:name w:val="Heading 3"/>
    <w:basedOn w:val="Normal"/>
    <w:next w:val="Normal"/>
    <w:link w:val="Ttulo3Char"/>
    <w:uiPriority w:val="9"/>
    <w:semiHidden/>
    <w:unhideWhenUsed/>
    <w:qFormat/>
    <w:rsid w:val="007c4d75"/>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f26339"/>
    <w:rPr>
      <w:color w:val="0563C1" w:themeColor="hyperlink"/>
      <w:u w:val="single"/>
    </w:rPr>
  </w:style>
  <w:style w:type="character" w:styleId="Ttulo2Char" w:customStyle="1">
    <w:name w:val="Título 2 Char"/>
    <w:basedOn w:val="DefaultParagraphFont"/>
    <w:link w:val="Ttulo2"/>
    <w:uiPriority w:val="9"/>
    <w:qFormat/>
    <w:rsid w:val="00e26969"/>
    <w:rPr>
      <w:rFonts w:ascii="Times New Roman" w:hAnsi="Times New Roman" w:eastAsia="Times New Roman" w:cs="Times New Roman"/>
      <w:b/>
      <w:bCs/>
      <w:sz w:val="36"/>
      <w:szCs w:val="36"/>
      <w:lang w:eastAsia="pt-BR"/>
    </w:rPr>
  </w:style>
  <w:style w:type="character" w:styleId="A" w:customStyle="1">
    <w:name w:val="a"/>
    <w:basedOn w:val="DefaultParagraphFont"/>
    <w:qFormat/>
    <w:rsid w:val="008d6079"/>
    <w:rPr/>
  </w:style>
  <w:style w:type="character" w:styleId="Ttulo3Char" w:customStyle="1">
    <w:name w:val="Título 3 Char"/>
    <w:basedOn w:val="DefaultParagraphFont"/>
    <w:link w:val="Ttulo3"/>
    <w:uiPriority w:val="9"/>
    <w:semiHidden/>
    <w:qFormat/>
    <w:rsid w:val="007c4d75"/>
    <w:rPr>
      <w:rFonts w:ascii="Calibri Light" w:hAnsi="Calibri Light" w:eastAsia="" w:cs="" w:asciiTheme="majorHAnsi" w:cstheme="majorBidi" w:eastAsiaTheme="majorEastAsia" w:hAnsiTheme="majorHAnsi"/>
      <w:color w:val="1F4D78" w:themeColor="accent1" w:themeShade="7f"/>
      <w:sz w:val="24"/>
      <w:szCs w:val="24"/>
    </w:rPr>
  </w:style>
  <w:style w:type="character" w:styleId="Nfase">
    <w:name w:val="Ênfase"/>
    <w:basedOn w:val="DefaultParagraphFont"/>
    <w:uiPriority w:val="20"/>
    <w:qFormat/>
    <w:rsid w:val="007c4d75"/>
    <w:rPr>
      <w:i/>
      <w:iCs/>
    </w:rPr>
  </w:style>
  <w:style w:type="character" w:styleId="Ttulo1Char" w:customStyle="1">
    <w:name w:val="Título 1 Char"/>
    <w:basedOn w:val="DefaultParagraphFont"/>
    <w:link w:val="Ttulo1"/>
    <w:uiPriority w:val="9"/>
    <w:qFormat/>
    <w:rsid w:val="006b075f"/>
    <w:rPr>
      <w:rFonts w:ascii="Calibri Light" w:hAnsi="Calibri Light" w:eastAsia="" w:cs="" w:asciiTheme="majorHAnsi" w:cstheme="majorBidi" w:eastAsiaTheme="majorEastAsia" w:hAnsiTheme="majorHAnsi"/>
      <w:color w:val="2E74B5" w:themeColor="accent1" w:themeShade="bf"/>
      <w:sz w:val="32"/>
      <w:szCs w:val="32"/>
    </w:rPr>
  </w:style>
  <w:style w:type="character" w:styleId="Dropdown" w:customStyle="1">
    <w:name w:val="dropdown"/>
    <w:basedOn w:val="DefaultParagraphFont"/>
    <w:qFormat/>
    <w:rsid w:val="006b075f"/>
    <w:rPr/>
  </w:style>
  <w:style w:type="character" w:styleId="Separator" w:customStyle="1">
    <w:name w:val="_separator"/>
    <w:basedOn w:val="DefaultParagraphFont"/>
    <w:qFormat/>
    <w:rsid w:val="006b075f"/>
    <w:rPr/>
  </w:style>
  <w:style w:type="character" w:styleId="Editionmeta" w:customStyle="1">
    <w:name w:val="_editionmeta"/>
    <w:basedOn w:val="DefaultParagraphFont"/>
    <w:qFormat/>
    <w:rsid w:val="006b075f"/>
    <w:rPr/>
  </w:style>
  <w:style w:type="character" w:styleId="Strong">
    <w:name w:val="Strong"/>
    <w:basedOn w:val="DefaultParagraphFont"/>
    <w:uiPriority w:val="22"/>
    <w:qFormat/>
    <w:rsid w:val="00a177d4"/>
    <w:rPr>
      <w:b/>
      <w:bCs/>
    </w:rPr>
  </w:style>
  <w:style w:type="character" w:styleId="Numeraodelinhas">
    <w:name w:val="Numeração de linhas"/>
    <w:rPr/>
  </w:style>
  <w:style w:type="character" w:styleId="Marcadores">
    <w:name w:val="Marcadores"/>
    <w:qFormat/>
    <w:rPr>
      <w:rFonts w:ascii="OpenSymbol" w:hAnsi="OpenSymbol" w:eastAsia="OpenSymbol" w:cs="OpenSymbol"/>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Droid Sans Devanagari"/>
      <w:sz w:val="28"/>
      <w:szCs w:val="28"/>
    </w:rPr>
  </w:style>
  <w:style w:type="paragraph" w:styleId="Corpodotexto">
    <w:name w:val="Body Text"/>
    <w:basedOn w:val="Normal"/>
    <w:pPr>
      <w:widowControl/>
      <w:suppressAutoHyphens w:val="true"/>
      <w:bidi w:val="0"/>
      <w:spacing w:lineRule="auto" w:line="360" w:before="0" w:after="140"/>
      <w:ind w:left="0" w:right="0" w:firstLine="567"/>
      <w:jc w:val="both"/>
    </w:pPr>
    <w:rPr>
      <w:rFonts w:ascii="Arial" w:hAnsi="Arial"/>
      <w:sz w:val="24"/>
      <w:szCs w:val="24"/>
    </w:rPr>
  </w:style>
  <w:style w:type="paragraph" w:styleId="Lista">
    <w:name w:val="List"/>
    <w:basedOn w:val="Corpodotexto"/>
    <w:pPr/>
    <w:rPr>
      <w:rFonts w:cs="Droid Sans Devanagari"/>
    </w:rPr>
  </w:style>
  <w:style w:type="paragraph" w:styleId="Leg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NormalWeb">
    <w:name w:val="Normal (Web)"/>
    <w:basedOn w:val="Normal"/>
    <w:uiPriority w:val="99"/>
    <w:unhideWhenUsed/>
    <w:qFormat/>
    <w:rsid w:val="0050380d"/>
    <w:pPr>
      <w:spacing w:lineRule="auto" w:line="240" w:beforeAutospacing="1" w:afterAutospacing="1"/>
    </w:pPr>
    <w:rPr>
      <w:rFonts w:ascii="Times New Roman" w:hAnsi="Times New Roman" w:eastAsia="Times New Roman" w:cs="Times New Roman"/>
      <w:sz w:val="24"/>
      <w:szCs w:val="24"/>
      <w:lang w:eastAsia="pt-BR"/>
    </w:rPr>
  </w:style>
  <w:style w:type="paragraph" w:styleId="ListParagraph">
    <w:name w:val="List Paragraph"/>
    <w:basedOn w:val="Normal"/>
    <w:uiPriority w:val="34"/>
    <w:qFormat/>
    <w:rsid w:val="00b13eb1"/>
    <w:pPr>
      <w:spacing w:before="0" w:after="160"/>
      <w:ind w:left="720" w:hanging="0"/>
      <w:contextualSpacing/>
    </w:pPr>
    <w:rPr/>
  </w:style>
  <w:style w:type="paragraph" w:styleId="Ttulodondicealfabtico">
    <w:name w:val="Index Heading"/>
    <w:basedOn w:val="Ttulo"/>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08"/>
        <w:tab w:val="right" w:pos="9071" w:leader="dot"/>
      </w:tabs>
      <w:ind w:left="0" w:hanging="0"/>
    </w:pPr>
    <w:rPr/>
  </w:style>
  <w:style w:type="paragraph" w:styleId="Sumrio2">
    <w:name w:val="TOC 2"/>
    <w:basedOn w:val="Ndice"/>
    <w:pPr>
      <w:tabs>
        <w:tab w:val="clear" w:pos="708"/>
        <w:tab w:val="right" w:pos="8788" w:leader="dot"/>
      </w:tabs>
      <w:ind w:left="283" w:hanging="0"/>
    </w:pPr>
    <w:rPr/>
  </w:style>
  <w:style w:type="paragraph" w:styleId="CabealhoeRodap">
    <w:name w:val="Cabeçalho e Rodapé"/>
    <w:basedOn w:val="Normal"/>
    <w:qFormat/>
    <w:pPr>
      <w:suppressLineNumbers/>
      <w:tabs>
        <w:tab w:val="clear" w:pos="708"/>
        <w:tab w:val="center" w:pos="4535" w:leader="none"/>
        <w:tab w:val="right" w:pos="9071" w:leader="none"/>
      </w:tabs>
    </w:pPr>
    <w:rPr/>
  </w:style>
  <w:style w:type="paragraph" w:styleId="Cabealho">
    <w:name w:val="Header"/>
    <w:basedOn w:val="CabealhoeRodap"/>
    <w:pPr>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cademia.edu/29376084/RAQUEL_PEREIRA_DOMINGUES_Instrumentos_de_gest&#227;o_de_parques_urbanos_o_caso_do_Parque_Burle_Marx" TargetMode="External"/><Relationship Id="rId3" Type="http://schemas.openxmlformats.org/officeDocument/2006/relationships/hyperlink" Target="https://www.infraestruturameioambiente.sp.gov.br/educacaoambiental/vida-sustentavel/a-importancia-das-areas-verdes-urbanas/" TargetMode="External"/><Relationship Id="rId4" Type="http://schemas.openxmlformats.org/officeDocument/2006/relationships/hyperlink" Target="https://doi.org/10.1590/S2236-89062012000100010" TargetMode="External"/><Relationship Id="rId5" Type="http://schemas.openxmlformats.org/officeDocument/2006/relationships/header" Target="head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Application>LibreOffice/7.1.6.2.0$Linux_X86_64 LibreOffice_project/10$Build-2</Application>
  <AppVersion>15.0000</AppVersion>
  <Pages>13</Pages>
  <Words>2668</Words>
  <Characters>15568</Characters>
  <CharactersWithSpaces>18120</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2021-10-01T00:35:00Z</dcterms:created>
  <dc:creator>Viviane</dc:creator>
  <dc:description/>
  <dc:language>pt-BR</dc:language>
  <cp:lastModifiedBy>Hugo Borges de Carvalho</cp:lastModifiedBy>
  <dcterms:modified xsi:type="dcterms:W3CDTF">2021-10-17T20:32:27Z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