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D9621E" w:rsidP="0485B73A" w:rsidRDefault="6CD9621E" w14:paraId="6C113119" w14:textId="5F78B0C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0485B73A" w:rsidR="6CD9621E">
        <w:rPr>
          <w:b w:val="1"/>
          <w:bCs w:val="1"/>
          <w:sz w:val="24"/>
          <w:szCs w:val="24"/>
          <w:u w:val="single"/>
        </w:rPr>
        <w:t>ENEM 2023 - Análise dos dados com recorte racial:</w:t>
      </w:r>
    </w:p>
    <w:p w:rsidR="00157F74" w:rsidRDefault="00157F74" w14:paraId="1A3D4428" w14:textId="77777777"/>
    <w:p w:rsidR="00157F74" w:rsidP="0485B73A" w:rsidRDefault="00000000" w14:paraId="1A3D4429" w14:textId="6B195ED2">
      <w:pPr>
        <w:pStyle w:val="Ttulo1"/>
        <w:spacing w:after="0"/>
        <w:ind w:left="0"/>
        <w:rPr>
          <w:b w:val="1"/>
          <w:bCs w:val="1"/>
        </w:rPr>
      </w:pPr>
      <w:r w:rsidRPr="0485B73A" w:rsidR="00000000">
        <w:rPr>
          <w:b w:val="1"/>
          <w:bCs w:val="1"/>
          <w:sz w:val="22"/>
          <w:szCs w:val="22"/>
          <w:u w:val="single"/>
        </w:rPr>
        <w:t>ENEM 202</w:t>
      </w:r>
      <w:r w:rsidRPr="0485B73A" w:rsidR="3E0ACB4D">
        <w:rPr>
          <w:b w:val="1"/>
          <w:bCs w:val="1"/>
          <w:sz w:val="22"/>
          <w:szCs w:val="22"/>
          <w:u w:val="single"/>
        </w:rPr>
        <w:t>3</w:t>
      </w:r>
      <w:r w:rsidRPr="0485B73A" w:rsidR="00000000">
        <w:rPr>
          <w:b w:val="1"/>
          <w:bCs w:val="1"/>
          <w:sz w:val="22"/>
          <w:szCs w:val="22"/>
          <w:u w:val="single"/>
        </w:rPr>
        <w:t>:</w:t>
      </w:r>
    </w:p>
    <w:p w:rsidR="00157F74" w:rsidP="0485B73A" w:rsidRDefault="00000000" w14:paraId="1A3D442A" w14:textId="2CAC1ADA">
      <w:pPr>
        <w:shd w:val="clear" w:color="auto" w:fill="FFFFFF" w:themeFill="background1"/>
        <w:spacing w:after="200"/>
        <w:ind w:left="0"/>
        <w:rPr>
          <w:color w:val="222222"/>
        </w:rPr>
      </w:pPr>
      <w:r w:rsidRPr="0A8BD85A" w:rsidR="00000000">
        <w:rPr>
          <w:color w:val="222222"/>
        </w:rPr>
        <w:t>Apesar de maior participação, as notas médias da população negra são piores do que da população branca.</w:t>
      </w:r>
    </w:p>
    <w:p w:rsidR="00157F74" w:rsidRDefault="00157F74" w14:paraId="1A3D442B" w14:textId="77777777"/>
    <w:p w:rsidR="00157F74" w:rsidRDefault="00157F74" w14:paraId="1A3D442C" w14:textId="77777777"/>
    <w:tbl>
      <w:tblPr>
        <w:tblW w:w="940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20"/>
        <w:gridCol w:w="1230"/>
        <w:gridCol w:w="1050"/>
        <w:gridCol w:w="1065"/>
        <w:gridCol w:w="1020"/>
        <w:gridCol w:w="1110"/>
        <w:gridCol w:w="945"/>
        <w:gridCol w:w="900"/>
      </w:tblGrid>
      <w:tr w:rsidR="00157F74" w:rsidTr="0A8BD85A" w14:paraId="1A3D4436" w14:textId="77777777">
        <w:trPr>
          <w:trHeight w:val="360"/>
        </w:trPr>
        <w:tc>
          <w:tcPr>
            <w:tcW w:w="1065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2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</w:rPr>
              <w:t>TP_COR_RACA</w:t>
            </w:r>
          </w:p>
        </w:tc>
        <w:tc>
          <w:tcPr>
            <w:tcW w:w="102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2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</w:rPr>
              <w:t>Contagem</w:t>
            </w:r>
          </w:p>
        </w:tc>
        <w:tc>
          <w:tcPr>
            <w:tcW w:w="123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2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</w:rPr>
              <w:t>% Participação</w:t>
            </w:r>
          </w:p>
        </w:tc>
        <w:tc>
          <w:tcPr>
            <w:tcW w:w="105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0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CN_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1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CH_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2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LC_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3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MT_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945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4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REDACAO_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color="000000" w:themeColor="text1" w:sz="18" w:space="0"/>
              <w:left w:val="single" w:color="CCCCCC" w:sz="6" w:space="0"/>
              <w:bottom w:val="single" w:color="000000" w:themeColor="text1" w:sz="6" w:space="0"/>
              <w:right w:val="single" w:color="000000" w:themeColor="text1" w:sz="1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7F74" w:rsidRDefault="00000000" w14:paraId="1A3D4435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eastAsia="Calibri" w:cs="Calibri"/>
                <w:b/>
              </w:rPr>
              <w:t>FINAL_</w:t>
            </w:r>
            <w:proofErr w:type="gramStart"/>
            <w:r>
              <w:rPr>
                <w:rFonts w:ascii="Calibri" w:hAnsi="Calibri" w:eastAsia="Calibri" w:cs="Calibri"/>
                <w:b/>
              </w:rPr>
              <w:t>media</w:t>
            </w:r>
            <w:proofErr w:type="spellEnd"/>
            <w:proofErr w:type="gramEnd"/>
          </w:p>
        </w:tc>
      </w:tr>
      <w:tr w:rsidR="00157F74" w:rsidTr="0A8BD85A" w14:paraId="1A3D4440" w14:textId="77777777">
        <w:trPr>
          <w:trHeight w:val="345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37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Parda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4DE6B78" w14:textId="287A1274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1706798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1B99736B" w14:textId="57773922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43,39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0986990" w14:textId="06233FD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480,68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365DEDB9" w14:textId="025EF970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507,47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AEFD514" w14:textId="31CFDB04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503,68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19C3B9C" w14:textId="54F09C0E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507,49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59013BB2" w14:textId="4E481FC6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589,17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18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D640E20" w14:textId="7D7C10D9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516,6</w:t>
            </w:r>
          </w:p>
        </w:tc>
      </w:tr>
      <w:tr w:rsidR="00157F74" w:rsidTr="0A8BD85A" w14:paraId="1A3D444A" w14:textId="77777777">
        <w:trPr>
          <w:trHeight w:val="345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41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Branca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DBD2BDA" w14:textId="5268970F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1575848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63DE87D" w14:textId="26BECC9E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40,06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0C6C96C" w14:textId="7E7C0F3D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516,46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32EE3BB4" w14:textId="06B2B0F3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544,75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829EE47" w14:textId="7545780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537,6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0612FBF2" w14:textId="30C2A8A0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571,32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25B745E4" w14:textId="714613F3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660,78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1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A9BB322" w14:textId="450C067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565,03</w:t>
            </w:r>
          </w:p>
        </w:tc>
      </w:tr>
      <w:tr w:rsidR="00157F74" w:rsidTr="0A8BD85A" w14:paraId="1A3D4454" w14:textId="77777777">
        <w:trPr>
          <w:trHeight w:val="345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4B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Preta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677BAB6" w14:textId="0464A166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509511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FE3BDB9" w14:textId="6BDC192F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12,95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03BF866" w14:textId="5E2871B7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474,74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0CFE98AA" w14:textId="5F11526C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504,85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127E0241" w14:textId="414E0FF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501,78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0F547E3C" w14:textId="2D291986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492,91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C229B26" w14:textId="18FB7BB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572,51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18" w:space="0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376D17E4" w14:textId="45B5052F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508,38</w:t>
            </w:r>
          </w:p>
        </w:tc>
      </w:tr>
      <w:tr w:rsidR="00157F74" w:rsidTr="0A8BD85A" w14:paraId="1A3D445E" w14:textId="77777777">
        <w:trPr>
          <w:trHeight w:val="345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55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Amarela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2C09B1C0" w14:textId="0E41E47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64512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D834E73" w14:textId="49D40766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1,64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04519C0F" w14:textId="5FED763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497,49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496937B" w14:textId="69D06C0F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515,9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4DCC2F6" w14:textId="25CEF7F4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510,95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C6125E1" w14:textId="19B3D575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537,75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165B5951" w14:textId="3793F778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603,86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1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50D75739" w14:textId="6AC64BA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531,76</w:t>
            </w:r>
          </w:p>
        </w:tc>
      </w:tr>
      <w:tr w:rsidR="00157F74" w:rsidTr="0A8BD85A" w14:paraId="1A3D4468" w14:textId="77777777">
        <w:trPr>
          <w:trHeight w:val="345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5F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Não declarado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833D473" w14:textId="484E82E0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52575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0630B62" w14:textId="78EB69AF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1,34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5CCA1F5A" w14:textId="45ED649C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500,38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55CE33D5" w14:textId="64BBE84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527,44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06AAE12A" w14:textId="5490DF6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519,84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9119016" w14:textId="720ABF5A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535,37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27D0D7D7" w14:textId="5CD2C589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597,64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1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96D4AE7" w14:textId="607E827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534,59</w:t>
            </w:r>
          </w:p>
        </w:tc>
      </w:tr>
      <w:tr w:rsidR="00157F74" w:rsidTr="0A8BD85A" w14:paraId="1A3D4472" w14:textId="77777777">
        <w:trPr>
          <w:trHeight w:val="360"/>
        </w:trPr>
        <w:tc>
          <w:tcPr>
            <w:tcW w:w="1065" w:type="dxa"/>
            <w:tcBorders>
              <w:top w:val="single" w:color="CCCCCC" w:sz="6" w:space="0"/>
              <w:left w:val="single" w:color="000000" w:themeColor="text1" w:sz="18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F74" w:rsidRDefault="00000000" w14:paraId="1A3D4469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Indígena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1F9E5F84" w14:textId="160D2F63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24711</w:t>
            </w:r>
          </w:p>
        </w:tc>
        <w:tc>
          <w:tcPr>
            <w:tcW w:w="123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343269BD" w14:textId="0FCFADAC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0,63</w:t>
            </w:r>
          </w:p>
        </w:tc>
        <w:tc>
          <w:tcPr>
            <w:tcW w:w="10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4FCF8E35" w14:textId="02AC95E5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453,14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56BBD6E9" w14:textId="576680C4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476,91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135AD411" w14:textId="78A6F10E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474,05</w:t>
            </w:r>
          </w:p>
        </w:tc>
        <w:tc>
          <w:tcPr>
            <w:tcW w:w="11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2DBAFD78" w14:textId="14907D81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462,39</w:t>
            </w:r>
          </w:p>
        </w:tc>
        <w:tc>
          <w:tcPr>
            <w:tcW w:w="94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75CBCE95" w14:textId="4693600B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511,86</w:t>
            </w:r>
          </w:p>
        </w:tc>
        <w:tc>
          <w:tcPr>
            <w:tcW w:w="9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18" w:space="0"/>
              <w:right w:val="single" w:color="000000" w:themeColor="text1" w:sz="1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A8BD85A" w:rsidP="0A8BD85A" w:rsidRDefault="0A8BD85A" w14:paraId="6D2A1C2B" w14:textId="44AB59F4">
            <w:pPr>
              <w:spacing w:before="0" w:beforeAutospacing="off" w:after="0" w:afterAutospacing="off"/>
            </w:pPr>
            <w:r w:rsidRPr="0A8BD85A" w:rsidR="0A8BD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474,07</w:t>
            </w:r>
          </w:p>
        </w:tc>
      </w:tr>
    </w:tbl>
    <w:p w:rsidR="00157F74" w:rsidRDefault="00157F74" w14:paraId="1A3D4473" w14:textId="77777777"/>
    <w:p w:rsidR="00157F74" w:rsidRDefault="00000000" w14:paraId="1A3D4474" w14:textId="556AE934">
      <w:r w:rsidR="5D1F39B7">
        <w:drawing>
          <wp:inline wp14:editId="0DB3E0F5" wp14:anchorId="0AD42552">
            <wp:extent cx="5724524" cy="4286250"/>
            <wp:effectExtent l="0" t="0" r="0" b="0"/>
            <wp:docPr id="123263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639b83a26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Default="00157F74" w14:paraId="1A3D4475" w14:textId="77777777"/>
    <w:p w:rsidR="00157F74" w:rsidRDefault="00157F74" w14:paraId="1A3D4478" w14:textId="6C3962EB">
      <w:r w:rsidR="5D1F39B7">
        <w:drawing>
          <wp:inline wp14:editId="5BA4838E" wp14:anchorId="3889D852">
            <wp:extent cx="5724524" cy="3438525"/>
            <wp:effectExtent l="0" t="0" r="0" b="0"/>
            <wp:docPr id="62059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7064086b3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Default="00000000" w14:paraId="1A3D4479" w14:textId="1D89575C"/>
    <w:p w:rsidR="00157F74" w:rsidRDefault="00157F74" w14:paraId="1A3D447A" w14:textId="6C8822A3">
      <w:r w:rsidR="5D1F39B7">
        <w:drawing>
          <wp:inline wp14:editId="2D312DEE" wp14:anchorId="19C45D4A">
            <wp:extent cx="5724524" cy="4772025"/>
            <wp:effectExtent l="0" t="0" r="0" b="0"/>
            <wp:docPr id="163147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95181953e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BD85A" w:rsidRDefault="0A8BD85A" w14:paraId="53C6954A" w14:textId="2D88A62A"/>
    <w:p w:rsidR="00157F74" w:rsidRDefault="00000000" w14:paraId="1A3D447B" w14:textId="24B92EC3"/>
    <w:p w:rsidR="00157F74" w:rsidRDefault="00157F74" w14:paraId="1A3D447C" w14:textId="77777777"/>
    <w:p w:rsidR="00157F74" w:rsidRDefault="00157F74" w14:paraId="1A3D447D" w14:textId="77777777"/>
    <w:p w:rsidR="00157F74" w:rsidRDefault="00157F74" w14:paraId="1A3D4483" w14:textId="0AF0F8CB">
      <w:r w:rsidR="5D1F39B7">
        <w:drawing>
          <wp:inline wp14:editId="25BD0FA0" wp14:anchorId="7DC2BFD3">
            <wp:extent cx="5724524" cy="4772025"/>
            <wp:effectExtent l="0" t="0" r="0" b="0"/>
            <wp:docPr id="6481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cffacd394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7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EE"/>
    <w:multiLevelType w:val="multilevel"/>
    <w:tmpl w:val="27DA5C30"/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834F2"/>
    <w:multiLevelType w:val="multilevel"/>
    <w:tmpl w:val="AAFC0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43EAE"/>
    <w:multiLevelType w:val="multilevel"/>
    <w:tmpl w:val="B036B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9F72CC"/>
    <w:multiLevelType w:val="multilevel"/>
    <w:tmpl w:val="8E8AE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474D1"/>
    <w:multiLevelType w:val="multilevel"/>
    <w:tmpl w:val="928CA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DB1C51"/>
    <w:multiLevelType w:val="multilevel"/>
    <w:tmpl w:val="F8A204E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E1C45"/>
    <w:multiLevelType w:val="multilevel"/>
    <w:tmpl w:val="7BBA1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D14087"/>
    <w:multiLevelType w:val="multilevel"/>
    <w:tmpl w:val="77CC3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6871276">
    <w:abstractNumId w:val="2"/>
  </w:num>
  <w:num w:numId="2" w16cid:durableId="74934721">
    <w:abstractNumId w:val="6"/>
  </w:num>
  <w:num w:numId="3" w16cid:durableId="1489439485">
    <w:abstractNumId w:val="1"/>
  </w:num>
  <w:num w:numId="4" w16cid:durableId="2143426886">
    <w:abstractNumId w:val="5"/>
  </w:num>
  <w:num w:numId="5" w16cid:durableId="114569939">
    <w:abstractNumId w:val="3"/>
  </w:num>
  <w:num w:numId="6" w16cid:durableId="606157283">
    <w:abstractNumId w:val="4"/>
  </w:num>
  <w:num w:numId="7" w16cid:durableId="975530056">
    <w:abstractNumId w:val="0"/>
  </w:num>
  <w:num w:numId="8" w16cid:durableId="139034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74"/>
    <w:rsid w:val="00000000"/>
    <w:rsid w:val="00157F74"/>
    <w:rsid w:val="005223C4"/>
    <w:rsid w:val="006A0AEF"/>
    <w:rsid w:val="0485B73A"/>
    <w:rsid w:val="0A8BD85A"/>
    <w:rsid w:val="166EB652"/>
    <w:rsid w:val="3E0ACB4D"/>
    <w:rsid w:val="494FC5A9"/>
    <w:rsid w:val="494FC5A9"/>
    <w:rsid w:val="4EAA0349"/>
    <w:rsid w:val="52997EA8"/>
    <w:rsid w:val="5A16F96F"/>
    <w:rsid w:val="5D1F39B7"/>
    <w:rsid w:val="6CD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3FCD"/>
  <w15:docId w15:val="{87426137-D719-4C79-B743-64C05CA7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aef639b83a264b61" /><Relationship Type="http://schemas.openxmlformats.org/officeDocument/2006/relationships/image" Target="/media/image6.png" Id="R1457064086b34056" /><Relationship Type="http://schemas.openxmlformats.org/officeDocument/2006/relationships/image" Target="/media/image7.png" Id="R0ed95181953e4ced" /><Relationship Type="http://schemas.openxmlformats.org/officeDocument/2006/relationships/image" Target="/media/image8.png" Id="Re38cffacd394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6158C3C2412F4282066297E4705C76" ma:contentTypeVersion="12" ma:contentTypeDescription="Crie um novo documento." ma:contentTypeScope="" ma:versionID="fd198c671af6431360e64399ad9496cc">
  <xsd:schema xmlns:xsd="http://www.w3.org/2001/XMLSchema" xmlns:xs="http://www.w3.org/2001/XMLSchema" xmlns:p="http://schemas.microsoft.com/office/2006/metadata/properties" xmlns:ns2="a6c95783-4799-406b-aacd-93583fcef371" xmlns:ns3="6c625121-1961-4127-9ba5-f45aa00dac67" targetNamespace="http://schemas.microsoft.com/office/2006/metadata/properties" ma:root="true" ma:fieldsID="97578d1796f49f194939234337670f48" ns2:_="" ns3:_="">
    <xsd:import namespace="a6c95783-4799-406b-aacd-93583fcef371"/>
    <xsd:import namespace="6c625121-1961-4127-9ba5-f45aa00da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95783-4799-406b-aacd-93583fcef3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211dccb7-ff92-4656-8fa7-aabe7b3de8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5121-1961-4127-9ba5-f45aa00dac6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5b51be-a940-458e-98c4-e28e356ee404}" ma:internalName="TaxCatchAll" ma:showField="CatchAllData" ma:web="6c625121-1961-4127-9ba5-f45aa00da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c95783-4799-406b-aacd-93583fcef371">
      <Terms xmlns="http://schemas.microsoft.com/office/infopath/2007/PartnerControls"/>
    </lcf76f155ced4ddcb4097134ff3c332f>
    <TaxCatchAll xmlns="6c625121-1961-4127-9ba5-f45aa00dac67" xsi:nil="true"/>
  </documentManagement>
</p:properties>
</file>

<file path=customXml/itemProps1.xml><?xml version="1.0" encoding="utf-8"?>
<ds:datastoreItem xmlns:ds="http://schemas.openxmlformats.org/officeDocument/2006/customXml" ds:itemID="{351B64C7-4283-4E21-8184-FFD9C9F3DE82}"/>
</file>

<file path=customXml/itemProps2.xml><?xml version="1.0" encoding="utf-8"?>
<ds:datastoreItem xmlns:ds="http://schemas.openxmlformats.org/officeDocument/2006/customXml" ds:itemID="{CE00F84D-215E-4E56-B3B3-E17A86CE5D36}"/>
</file>

<file path=customXml/itemProps3.xml><?xml version="1.0" encoding="utf-8"?>
<ds:datastoreItem xmlns:ds="http://schemas.openxmlformats.org/officeDocument/2006/customXml" ds:itemID="{7F814FF7-C8B0-4CCC-8B9A-BCC7703040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hugob</dc:creator>
  <lastModifiedBy>Hugo Bovareto | Movimento pela Base</lastModifiedBy>
  <revision>7</revision>
  <lastPrinted>2024-01-11T22:39:00.0000000Z</lastPrinted>
  <dcterms:created xsi:type="dcterms:W3CDTF">2024-01-11T22:37:00.0000000Z</dcterms:created>
  <dcterms:modified xsi:type="dcterms:W3CDTF">2024-11-06T21:57:08.7881764Z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0x010100106158C3C2412F4282066297E4705C76</vt:lpwstr>
  </property>
  <property fmtid="{D5CDD505-2E9C-101B-9397-08002B2CF9AE}" pid="3" name="MediaServiceImageTags">
    <vt:lpwstr/>
  </property>
</Properties>
</file>