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aconcuadrcula"/>
        <w:tblW w:w="0" w:type="auto"/>
        <w:tblBorders>
          <w:top w:val="none" w:sz="0" w:space="0" w:color="auto"/>
          <w:left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6658"/>
        <w:gridCol w:w="2970"/>
      </w:tblGrid>
      <w:tr w:rsidR="002C14B3" w:rsidRPr="00410345" w14:paraId="55C301A4" w14:textId="77777777" w:rsidTr="002C14B3">
        <w:trPr>
          <w:trHeight w:val="510"/>
        </w:trPr>
        <w:tc>
          <w:tcPr>
            <w:tcW w:w="6658" w:type="dxa"/>
          </w:tcPr>
          <w:p w14:paraId="25325B7A" w14:textId="6F29F23A" w:rsidR="002C14B3" w:rsidRPr="002C14B3" w:rsidRDefault="00AD5CA0" w:rsidP="002C14B3">
            <w:pPr>
              <w:rPr>
                <w:b/>
                <w:sz w:val="28"/>
                <w:szCs w:val="28"/>
                <w:lang w:val="en-GB"/>
              </w:rPr>
            </w:pPr>
            <w:proofErr w:type="spellStart"/>
            <w:r>
              <w:rPr>
                <w:b/>
                <w:sz w:val="28"/>
                <w:szCs w:val="28"/>
                <w:lang w:val="en-GB"/>
              </w:rPr>
              <w:t>InterPro</w:t>
            </w:r>
            <w:proofErr w:type="spellEnd"/>
          </w:p>
        </w:tc>
        <w:tc>
          <w:tcPr>
            <w:tcW w:w="2970" w:type="dxa"/>
          </w:tcPr>
          <w:p w14:paraId="17EC0D32" w14:textId="389ACBDB" w:rsidR="002C14B3" w:rsidRPr="002C14B3" w:rsidRDefault="00AD5CA0" w:rsidP="002C14B3">
            <w:pPr>
              <w:jc w:val="right"/>
              <w:rPr>
                <w:lang w:val="en-GB"/>
              </w:rPr>
            </w:pPr>
            <w:r>
              <w:rPr>
                <w:lang w:val="en-GB"/>
              </w:rPr>
              <w:t>http://www.ebi.ac.uk/interpro</w:t>
            </w:r>
          </w:p>
        </w:tc>
      </w:tr>
    </w:tbl>
    <w:p w14:paraId="2776B60C" w14:textId="5267CE53" w:rsidR="002C14B3" w:rsidRDefault="002C14B3">
      <w:pPr>
        <w:rPr>
          <w:lang w:val="en-GB"/>
        </w:rPr>
      </w:pPr>
    </w:p>
    <w:p w14:paraId="550A54A1" w14:textId="52AF43C0" w:rsidR="00177ADE" w:rsidRDefault="000E7E31" w:rsidP="00067EE2">
      <w:pPr>
        <w:rPr>
          <w:lang w:val="en-GB"/>
        </w:rPr>
      </w:pPr>
      <w:proofErr w:type="spellStart"/>
      <w:r>
        <w:rPr>
          <w:lang w:val="en-GB"/>
        </w:rPr>
        <w:t>InterPro</w:t>
      </w:r>
      <w:proofErr w:type="spellEnd"/>
      <w:r w:rsidR="00C57E8D">
        <w:rPr>
          <w:lang w:val="en-GB"/>
        </w:rPr>
        <w:t xml:space="preserve"> is a natural extension to </w:t>
      </w:r>
      <w:proofErr w:type="spellStart"/>
      <w:r w:rsidR="00C57E8D">
        <w:rPr>
          <w:lang w:val="en-GB"/>
        </w:rPr>
        <w:t>Pfam</w:t>
      </w:r>
      <w:proofErr w:type="spellEnd"/>
      <w:r w:rsidR="00591FA4">
        <w:rPr>
          <w:lang w:val="en-GB"/>
        </w:rPr>
        <w:t xml:space="preserve"> and other databases for protein classification. </w:t>
      </w:r>
      <w:proofErr w:type="spellStart"/>
      <w:r w:rsidR="00591FA4">
        <w:rPr>
          <w:lang w:val="en-GB"/>
        </w:rPr>
        <w:t>InterPro</w:t>
      </w:r>
      <w:proofErr w:type="spellEnd"/>
      <w:r w:rsidR="00591FA4">
        <w:rPr>
          <w:lang w:val="en-GB"/>
        </w:rPr>
        <w:t xml:space="preserve"> </w:t>
      </w:r>
      <w:r w:rsidR="0011480F">
        <w:rPr>
          <w:lang w:val="en-GB"/>
        </w:rPr>
        <w:t xml:space="preserve">also </w:t>
      </w:r>
      <w:r w:rsidR="00177ADE">
        <w:rPr>
          <w:lang w:val="en-GB"/>
        </w:rPr>
        <w:t>predicts functional characteristics of proteins by assigning them to families and by recognizing</w:t>
      </w:r>
      <w:r w:rsidR="00591FA4">
        <w:rPr>
          <w:lang w:val="en-GB"/>
        </w:rPr>
        <w:t xml:space="preserve"> protein domains and relevant sites</w:t>
      </w:r>
      <w:r w:rsidR="00177ADE">
        <w:rPr>
          <w:lang w:val="en-GB"/>
        </w:rPr>
        <w:t xml:space="preserve">. </w:t>
      </w:r>
      <w:r w:rsidR="0011480F">
        <w:rPr>
          <w:lang w:val="en-GB"/>
        </w:rPr>
        <w:t xml:space="preserve">However, </w:t>
      </w:r>
      <w:proofErr w:type="spellStart"/>
      <w:r w:rsidR="0011480F">
        <w:rPr>
          <w:lang w:val="en-GB"/>
        </w:rPr>
        <w:t>InterPro</w:t>
      </w:r>
      <w:proofErr w:type="spellEnd"/>
      <w:r w:rsidR="0011480F">
        <w:rPr>
          <w:lang w:val="en-GB"/>
        </w:rPr>
        <w:t xml:space="preserve"> is a meta-database: it combines protein signatures from multiple, independent databases into a single resource </w:t>
      </w:r>
      <w:r w:rsidR="00EF395A">
        <w:rPr>
          <w:lang w:val="en-GB"/>
        </w:rPr>
        <w:t>f</w:t>
      </w:r>
      <w:r w:rsidR="007277D1">
        <w:rPr>
          <w:lang w:val="en-GB"/>
        </w:rPr>
        <w:t xml:space="preserve">or an integrative </w:t>
      </w:r>
      <w:r w:rsidR="00EF395A">
        <w:rPr>
          <w:lang w:val="en-GB"/>
        </w:rPr>
        <w:t>sequence classification.</w:t>
      </w:r>
      <w:r w:rsidR="00E07853">
        <w:rPr>
          <w:lang w:val="en-GB"/>
        </w:rPr>
        <w:t xml:space="preserve"> </w:t>
      </w:r>
    </w:p>
    <w:p w14:paraId="589804B3" w14:textId="04F01C22" w:rsidR="007277D1" w:rsidRDefault="007277D1" w:rsidP="00067EE2">
      <w:pPr>
        <w:rPr>
          <w:lang w:val="en-GB"/>
        </w:rPr>
      </w:pPr>
      <w:r>
        <w:rPr>
          <w:lang w:val="en-GB"/>
        </w:rPr>
        <w:t xml:space="preserve">In </w:t>
      </w:r>
      <w:proofErr w:type="spellStart"/>
      <w:r>
        <w:rPr>
          <w:lang w:val="en-GB"/>
        </w:rPr>
        <w:t>InterPro</w:t>
      </w:r>
      <w:proofErr w:type="spellEnd"/>
      <w:r>
        <w:rPr>
          <w:lang w:val="en-GB"/>
        </w:rPr>
        <w:t>, a</w:t>
      </w:r>
      <w:r w:rsidR="0011480F">
        <w:rPr>
          <w:lang w:val="en-GB"/>
        </w:rPr>
        <w:t xml:space="preserve"> </w:t>
      </w:r>
      <w:r w:rsidR="00E07853">
        <w:rPr>
          <w:lang w:val="en-GB"/>
        </w:rPr>
        <w:t>‘</w:t>
      </w:r>
      <w:r w:rsidR="0011480F">
        <w:rPr>
          <w:lang w:val="en-GB"/>
        </w:rPr>
        <w:t>protein signature</w:t>
      </w:r>
      <w:r w:rsidR="00E07853">
        <w:rPr>
          <w:lang w:val="en-GB"/>
        </w:rPr>
        <w:t>’</w:t>
      </w:r>
      <w:r w:rsidR="0011480F">
        <w:rPr>
          <w:lang w:val="en-GB"/>
        </w:rPr>
        <w:t xml:space="preserve"> is </w:t>
      </w:r>
      <w:r w:rsidR="00EF395A">
        <w:rPr>
          <w:lang w:val="en-GB"/>
        </w:rPr>
        <w:t xml:space="preserve">just </w:t>
      </w:r>
      <w:r w:rsidR="0011480F">
        <w:rPr>
          <w:lang w:val="en-GB"/>
        </w:rPr>
        <w:t xml:space="preserve">a </w:t>
      </w:r>
      <w:r>
        <w:rPr>
          <w:lang w:val="en-GB"/>
        </w:rPr>
        <w:t>computational</w:t>
      </w:r>
      <w:r w:rsidR="0011480F">
        <w:rPr>
          <w:lang w:val="en-GB"/>
        </w:rPr>
        <w:t xml:space="preserve"> model</w:t>
      </w:r>
      <w:r>
        <w:rPr>
          <w:lang w:val="en-GB"/>
        </w:rPr>
        <w:t xml:space="preserve"> that reflect the site-specific amino acid conservation pattern of a multiple sequence alignment. It can take the form of </w:t>
      </w:r>
      <w:r w:rsidR="00EF395A">
        <w:rPr>
          <w:lang w:val="en-GB"/>
        </w:rPr>
        <w:t xml:space="preserve">a sequence pattern, a profile </w:t>
      </w:r>
      <w:r>
        <w:rPr>
          <w:lang w:val="en-GB"/>
        </w:rPr>
        <w:t xml:space="preserve">that describes a certain sequence motif or a sophisticated Hidden Markov Model that </w:t>
      </w:r>
      <w:r w:rsidR="00E07853">
        <w:rPr>
          <w:lang w:val="en-GB"/>
        </w:rPr>
        <w:t>contemplates</w:t>
      </w:r>
      <w:r>
        <w:rPr>
          <w:lang w:val="en-GB"/>
        </w:rPr>
        <w:t xml:space="preserve"> insertions and deletions in protein families. </w:t>
      </w:r>
      <w:r w:rsidR="00E07853">
        <w:rPr>
          <w:lang w:val="en-GB"/>
        </w:rPr>
        <w:t>Initial</w:t>
      </w:r>
      <w:r>
        <w:rPr>
          <w:lang w:val="en-GB"/>
        </w:rPr>
        <w:t xml:space="preserve"> models are used for iterative searches of databases such as </w:t>
      </w:r>
      <w:proofErr w:type="spellStart"/>
      <w:r>
        <w:rPr>
          <w:lang w:val="en-GB"/>
        </w:rPr>
        <w:t>UniProtKB</w:t>
      </w:r>
      <w:proofErr w:type="spellEnd"/>
      <w:r>
        <w:rPr>
          <w:lang w:val="en-GB"/>
        </w:rPr>
        <w:t xml:space="preserve"> to </w:t>
      </w:r>
      <w:r w:rsidR="00E07853">
        <w:rPr>
          <w:lang w:val="en-GB"/>
        </w:rPr>
        <w:t xml:space="preserve">collect remote homologues and </w:t>
      </w:r>
      <w:r>
        <w:rPr>
          <w:lang w:val="en-GB"/>
        </w:rPr>
        <w:t xml:space="preserve">increase the number of distant sequences that the model represents. </w:t>
      </w:r>
      <w:r w:rsidR="00E07853">
        <w:rPr>
          <w:lang w:val="en-GB"/>
        </w:rPr>
        <w:t>The final protein signature is a very descriptive prediction model that can be used for protein sequence analysis.</w:t>
      </w:r>
    </w:p>
    <w:p w14:paraId="4F61B7D9" w14:textId="1954022C" w:rsidR="0011480F" w:rsidRDefault="0011480F" w:rsidP="00067EE2">
      <w:pPr>
        <w:rPr>
          <w:lang w:val="en-GB"/>
        </w:rPr>
      </w:pPr>
      <w:r>
        <w:rPr>
          <w:lang w:val="en-GB"/>
        </w:rPr>
        <w:t xml:space="preserve">Among the </w:t>
      </w:r>
      <w:r w:rsidR="00315F60">
        <w:rPr>
          <w:lang w:val="en-GB"/>
        </w:rPr>
        <w:t xml:space="preserve">many </w:t>
      </w:r>
      <w:r w:rsidR="00E07853">
        <w:rPr>
          <w:lang w:val="en-GB"/>
        </w:rPr>
        <w:t>‘</w:t>
      </w:r>
      <w:r>
        <w:rPr>
          <w:lang w:val="en-GB"/>
        </w:rPr>
        <w:t>member databases</w:t>
      </w:r>
      <w:r w:rsidR="00E07853">
        <w:rPr>
          <w:lang w:val="en-GB"/>
        </w:rPr>
        <w:t>’</w:t>
      </w:r>
      <w:r>
        <w:rPr>
          <w:lang w:val="en-GB"/>
        </w:rPr>
        <w:t xml:space="preserve"> of </w:t>
      </w:r>
      <w:proofErr w:type="spellStart"/>
      <w:r>
        <w:rPr>
          <w:lang w:val="en-GB"/>
        </w:rPr>
        <w:t>InterPro</w:t>
      </w:r>
      <w:proofErr w:type="spellEnd"/>
      <w:r>
        <w:rPr>
          <w:lang w:val="en-GB"/>
        </w:rPr>
        <w:t xml:space="preserve"> are </w:t>
      </w:r>
      <w:proofErr w:type="spellStart"/>
      <w:r w:rsidR="00EF395A">
        <w:rPr>
          <w:lang w:val="en-GB"/>
        </w:rPr>
        <w:t>Pfam</w:t>
      </w:r>
      <w:proofErr w:type="spellEnd"/>
      <w:r w:rsidR="00EF395A">
        <w:rPr>
          <w:lang w:val="en-GB"/>
        </w:rPr>
        <w:t xml:space="preserve">, </w:t>
      </w:r>
      <w:r w:rsidR="007277D1">
        <w:rPr>
          <w:lang w:val="en-GB"/>
        </w:rPr>
        <w:t>SMART</w:t>
      </w:r>
      <w:r w:rsidR="00E07853">
        <w:rPr>
          <w:lang w:val="en-GB"/>
        </w:rPr>
        <w:t xml:space="preserve"> </w:t>
      </w:r>
      <w:r w:rsidR="00D15610">
        <w:rPr>
          <w:lang w:val="en-GB"/>
        </w:rPr>
        <w:t>(a database of protein domain architectures)</w:t>
      </w:r>
      <w:r w:rsidR="007277D1">
        <w:rPr>
          <w:lang w:val="en-GB"/>
        </w:rPr>
        <w:t>, Superfamily</w:t>
      </w:r>
      <w:r w:rsidR="00D15610">
        <w:rPr>
          <w:lang w:val="en-GB"/>
        </w:rPr>
        <w:t xml:space="preserve"> (an HMM-based database of functional and structural annotation in proteins)</w:t>
      </w:r>
      <w:r w:rsidR="00315F60">
        <w:rPr>
          <w:lang w:val="en-GB"/>
        </w:rPr>
        <w:t>,</w:t>
      </w:r>
      <w:r w:rsidR="006E0394">
        <w:rPr>
          <w:lang w:val="en-GB"/>
        </w:rPr>
        <w:t xml:space="preserve"> CATH/Gene3D (</w:t>
      </w:r>
      <w:r w:rsidR="00315F60">
        <w:rPr>
          <w:lang w:val="en-GB"/>
        </w:rPr>
        <w:t xml:space="preserve">a database of domain </w:t>
      </w:r>
      <w:proofErr w:type="spellStart"/>
      <w:r w:rsidR="00315F60">
        <w:rPr>
          <w:lang w:val="en-GB"/>
        </w:rPr>
        <w:t>superfamilies</w:t>
      </w:r>
      <w:proofErr w:type="spellEnd"/>
      <w:r w:rsidR="00315F60">
        <w:rPr>
          <w:lang w:val="en-GB"/>
        </w:rPr>
        <w:t xml:space="preserve"> with known structure and their prediction in complete genomes) and </w:t>
      </w:r>
      <w:proofErr w:type="spellStart"/>
      <w:r w:rsidR="00315F60">
        <w:rPr>
          <w:lang w:val="en-GB"/>
        </w:rPr>
        <w:t>MobiDB</w:t>
      </w:r>
      <w:proofErr w:type="spellEnd"/>
      <w:r w:rsidR="00315F60">
        <w:rPr>
          <w:lang w:val="en-GB"/>
        </w:rPr>
        <w:t xml:space="preserve"> (a central resource for annotation of protein intrinsic disorder in </w:t>
      </w:r>
      <w:proofErr w:type="spellStart"/>
      <w:r w:rsidR="00315F60">
        <w:rPr>
          <w:lang w:val="en-GB"/>
        </w:rPr>
        <w:t>UniProt</w:t>
      </w:r>
      <w:proofErr w:type="spellEnd"/>
      <w:r w:rsidR="00315F60">
        <w:rPr>
          <w:lang w:val="en-GB"/>
        </w:rPr>
        <w:t xml:space="preserve"> sequences)</w:t>
      </w:r>
    </w:p>
    <w:p w14:paraId="140A33EF" w14:textId="1339A283" w:rsidR="00BD387A" w:rsidRDefault="00BD387A" w:rsidP="00067EE2">
      <w:pPr>
        <w:rPr>
          <w:lang w:val="en-GB"/>
        </w:rPr>
      </w:pPr>
      <w:r>
        <w:rPr>
          <w:lang w:val="en-GB"/>
        </w:rPr>
        <w:t xml:space="preserve">Since the different databases would very likely have redundant information, a team of </w:t>
      </w:r>
      <w:proofErr w:type="spellStart"/>
      <w:r>
        <w:rPr>
          <w:lang w:val="en-GB"/>
        </w:rPr>
        <w:t>InterPro</w:t>
      </w:r>
      <w:proofErr w:type="spellEnd"/>
      <w:r>
        <w:rPr>
          <w:lang w:val="en-GB"/>
        </w:rPr>
        <w:t xml:space="preserve"> curators check and manually merge the signatures referring to the same family, domain or site into single </w:t>
      </w:r>
      <w:proofErr w:type="spellStart"/>
      <w:r>
        <w:rPr>
          <w:lang w:val="en-GB"/>
        </w:rPr>
        <w:t>InterPro</w:t>
      </w:r>
      <w:proofErr w:type="spellEnd"/>
      <w:r>
        <w:rPr>
          <w:lang w:val="en-GB"/>
        </w:rPr>
        <w:t xml:space="preserve"> entries. Therefore, each protein signature has as an </w:t>
      </w:r>
      <w:proofErr w:type="spellStart"/>
      <w:r>
        <w:rPr>
          <w:lang w:val="en-GB"/>
        </w:rPr>
        <w:t>InterPro</w:t>
      </w:r>
      <w:proofErr w:type="spellEnd"/>
      <w:r>
        <w:rPr>
          <w:lang w:val="en-GB"/>
        </w:rPr>
        <w:t xml:space="preserve"> accession code plus the corresponding code in the individual databases.</w:t>
      </w:r>
    </w:p>
    <w:p w14:paraId="445C07B7" w14:textId="2CDC21D2" w:rsidR="00C57E8D" w:rsidRDefault="00E07853" w:rsidP="00067EE2">
      <w:pPr>
        <w:rPr>
          <w:lang w:val="en-GB"/>
        </w:rPr>
      </w:pPr>
      <w:r>
        <w:rPr>
          <w:lang w:val="en-GB"/>
        </w:rPr>
        <w:t xml:space="preserve">Notice </w:t>
      </w:r>
      <w:r w:rsidR="00C57E8D">
        <w:rPr>
          <w:lang w:val="en-GB"/>
        </w:rPr>
        <w:t xml:space="preserve">that the strength of </w:t>
      </w:r>
      <w:proofErr w:type="spellStart"/>
      <w:r w:rsidR="00C57E8D">
        <w:rPr>
          <w:lang w:val="en-GB"/>
        </w:rPr>
        <w:t>InterPro</w:t>
      </w:r>
      <w:proofErr w:type="spellEnd"/>
      <w:r w:rsidR="00C57E8D">
        <w:rPr>
          <w:lang w:val="en-GB"/>
        </w:rPr>
        <w:t xml:space="preserve"> lies on the integration of multiple sources of information</w:t>
      </w:r>
      <w:r w:rsidR="0011480F">
        <w:rPr>
          <w:lang w:val="en-GB"/>
        </w:rPr>
        <w:t>, each with its typical strengths,</w:t>
      </w:r>
      <w:r w:rsidR="00C57E8D">
        <w:rPr>
          <w:lang w:val="en-GB"/>
        </w:rPr>
        <w:t xml:space="preserve"> and not in the quantity of information extracted from them. </w:t>
      </w:r>
      <w:r>
        <w:rPr>
          <w:lang w:val="en-GB"/>
        </w:rPr>
        <w:t xml:space="preserve">By collecting multiples sources of annotation, </w:t>
      </w:r>
      <w:proofErr w:type="spellStart"/>
      <w:r>
        <w:rPr>
          <w:lang w:val="en-GB"/>
        </w:rPr>
        <w:t>InterPro</w:t>
      </w:r>
      <w:proofErr w:type="spellEnd"/>
      <w:r>
        <w:rPr>
          <w:lang w:val="en-GB"/>
        </w:rPr>
        <w:t xml:space="preserve"> serves as a powerful diagnostic tool. However, w</w:t>
      </w:r>
      <w:r w:rsidR="00C57E8D">
        <w:rPr>
          <w:lang w:val="en-GB"/>
        </w:rPr>
        <w:t xml:space="preserve">hen signatures of interest are found, it is generally advisable to follow the links to the corresponding member databases </w:t>
      </w:r>
      <w:r>
        <w:rPr>
          <w:lang w:val="en-GB"/>
        </w:rPr>
        <w:t>for further</w:t>
      </w:r>
      <w:r w:rsidR="00C57E8D">
        <w:rPr>
          <w:lang w:val="en-GB"/>
        </w:rPr>
        <w:t xml:space="preserve"> information.</w:t>
      </w:r>
    </w:p>
    <w:p w14:paraId="2B27ACB5" w14:textId="11F0F79E" w:rsidR="00067EE2" w:rsidRDefault="0011480F" w:rsidP="00067EE2">
      <w:pPr>
        <w:rPr>
          <w:lang w:val="en-GB"/>
        </w:rPr>
      </w:pPr>
      <w:r>
        <w:rPr>
          <w:lang w:val="en-GB"/>
        </w:rPr>
        <w:t>A</w:t>
      </w:r>
      <w:r w:rsidR="003D538A">
        <w:rPr>
          <w:lang w:val="en-GB"/>
        </w:rPr>
        <w:t xml:space="preserve">n </w:t>
      </w:r>
      <w:proofErr w:type="spellStart"/>
      <w:r w:rsidR="003D538A">
        <w:rPr>
          <w:lang w:val="en-GB"/>
        </w:rPr>
        <w:t>InterPro</w:t>
      </w:r>
      <w:proofErr w:type="spellEnd"/>
      <w:r w:rsidR="003D538A">
        <w:rPr>
          <w:lang w:val="en-GB"/>
        </w:rPr>
        <w:t xml:space="preserve"> entry can be of a few different types. ‘Homologous Superfamily’ entries collect proteins with common ancestry. </w:t>
      </w:r>
      <w:r w:rsidR="00A5637A">
        <w:rPr>
          <w:lang w:val="en-GB"/>
        </w:rPr>
        <w:t xml:space="preserve">They normally </w:t>
      </w:r>
      <w:r w:rsidR="000E7E31">
        <w:rPr>
          <w:lang w:val="en-GB"/>
        </w:rPr>
        <w:t>have</w:t>
      </w:r>
      <w:r w:rsidR="00A5637A">
        <w:rPr>
          <w:lang w:val="en-GB"/>
        </w:rPr>
        <w:t xml:space="preserve"> very low sequence </w:t>
      </w:r>
      <w:r w:rsidR="000E7E31">
        <w:rPr>
          <w:lang w:val="en-GB"/>
        </w:rPr>
        <w:t>conservation</w:t>
      </w:r>
      <w:r w:rsidR="00A5637A">
        <w:rPr>
          <w:lang w:val="en-GB"/>
        </w:rPr>
        <w:t xml:space="preserve"> but a noticeable structural</w:t>
      </w:r>
      <w:r w:rsidR="000E7E31">
        <w:rPr>
          <w:lang w:val="en-GB"/>
        </w:rPr>
        <w:t xml:space="preserve"> similarity. Members of a ‘Family’ of proteins, while also sharing a common evolutionary origin, have </w:t>
      </w:r>
      <w:r w:rsidR="000F11B9">
        <w:rPr>
          <w:lang w:val="en-GB"/>
        </w:rPr>
        <w:t xml:space="preserve">similar sequences, structures and/or functions. </w:t>
      </w:r>
      <w:r w:rsidR="003B59BF">
        <w:rPr>
          <w:lang w:val="en-GB"/>
        </w:rPr>
        <w:t>‘Domain</w:t>
      </w:r>
      <w:r w:rsidR="0056222E">
        <w:rPr>
          <w:lang w:val="en-GB"/>
        </w:rPr>
        <w:t>s</w:t>
      </w:r>
      <w:r w:rsidR="003B59BF">
        <w:rPr>
          <w:lang w:val="en-GB"/>
        </w:rPr>
        <w:t>’ i</w:t>
      </w:r>
      <w:r w:rsidR="0056222E">
        <w:rPr>
          <w:lang w:val="en-GB"/>
        </w:rPr>
        <w:t xml:space="preserve">n </w:t>
      </w:r>
      <w:proofErr w:type="spellStart"/>
      <w:r w:rsidR="0056222E">
        <w:rPr>
          <w:lang w:val="en-GB"/>
        </w:rPr>
        <w:t>InterPro</w:t>
      </w:r>
      <w:proofErr w:type="spellEnd"/>
      <w:r w:rsidR="0056222E">
        <w:rPr>
          <w:lang w:val="en-GB"/>
        </w:rPr>
        <w:t xml:space="preserve"> are </w:t>
      </w:r>
      <w:r w:rsidR="003B59BF">
        <w:rPr>
          <w:lang w:val="en-GB"/>
        </w:rPr>
        <w:t xml:space="preserve">discrete </w:t>
      </w:r>
      <w:r w:rsidR="00EA64EF">
        <w:rPr>
          <w:lang w:val="en-GB"/>
        </w:rPr>
        <w:t>units with distinct sequence, structure or function that can be find in different biological contexts. ‘Repeats’ identify short sequences typically found many times in the same protein. A ‘Site’ is also a short sequence but with one or more conserved residues that may have a defined function (active site, binding site or post-translational modification sites.)</w:t>
      </w:r>
    </w:p>
    <w:p w14:paraId="2C1971C6" w14:textId="5FD834FC" w:rsidR="00067EE2" w:rsidRDefault="00067EE2" w:rsidP="00067EE2">
      <w:pPr>
        <w:rPr>
          <w:lang w:val="en-GB"/>
        </w:rPr>
      </w:pPr>
      <w:r>
        <w:rPr>
          <w:lang w:val="en-GB"/>
        </w:rPr>
        <w:t xml:space="preserve">Some useful things to know about </w:t>
      </w:r>
      <w:proofErr w:type="spellStart"/>
      <w:r w:rsidR="00771DF5">
        <w:rPr>
          <w:lang w:val="en-GB"/>
        </w:rPr>
        <w:t>InterPro</w:t>
      </w:r>
      <w:proofErr w:type="spellEnd"/>
      <w:r>
        <w:rPr>
          <w:lang w:val="en-GB"/>
        </w:rPr>
        <w:t>:</w:t>
      </w:r>
    </w:p>
    <w:p w14:paraId="198C9309" w14:textId="29E4010A" w:rsidR="00316A66" w:rsidRDefault="000E5001" w:rsidP="00316A66">
      <w:pPr>
        <w:pStyle w:val="Prrafodelista"/>
        <w:numPr>
          <w:ilvl w:val="0"/>
          <w:numId w:val="1"/>
        </w:numPr>
        <w:tabs>
          <w:tab w:val="left" w:pos="284"/>
        </w:tabs>
        <w:spacing w:after="120" w:line="240" w:lineRule="auto"/>
        <w:ind w:left="0" w:firstLine="0"/>
        <w:contextualSpacing w:val="0"/>
        <w:rPr>
          <w:lang w:val="en-GB"/>
        </w:rPr>
      </w:pPr>
      <w:r>
        <w:rPr>
          <w:lang w:val="en-GB"/>
        </w:rPr>
        <w:t xml:space="preserve">At the homepage, a box on the top right corner allows searching </w:t>
      </w:r>
      <w:proofErr w:type="spellStart"/>
      <w:r>
        <w:rPr>
          <w:lang w:val="en-GB"/>
        </w:rPr>
        <w:t>InterPro</w:t>
      </w:r>
      <w:r w:rsidR="00067EE2" w:rsidRPr="001A7A5C">
        <w:rPr>
          <w:lang w:val="en-GB"/>
        </w:rPr>
        <w:t>.</w:t>
      </w:r>
      <w:r>
        <w:rPr>
          <w:lang w:val="en-GB"/>
        </w:rPr>
        <w:t>with</w:t>
      </w:r>
      <w:proofErr w:type="spellEnd"/>
      <w:r>
        <w:rPr>
          <w:lang w:val="en-GB"/>
        </w:rPr>
        <w:t xml:space="preserve"> distinct entry codes related with your protein of interest. You can use an </w:t>
      </w:r>
      <w:proofErr w:type="spellStart"/>
      <w:r>
        <w:rPr>
          <w:lang w:val="en-GB"/>
        </w:rPr>
        <w:t>InterPro</w:t>
      </w:r>
      <w:proofErr w:type="spellEnd"/>
      <w:r>
        <w:rPr>
          <w:lang w:val="en-GB"/>
        </w:rPr>
        <w:t xml:space="preserve"> accession code (consisting of ‘IPR’ plus a number), an identifier from </w:t>
      </w:r>
      <w:proofErr w:type="spellStart"/>
      <w:r>
        <w:rPr>
          <w:lang w:val="en-GB"/>
        </w:rPr>
        <w:t>UniProtKB</w:t>
      </w:r>
      <w:proofErr w:type="spellEnd"/>
      <w:r>
        <w:rPr>
          <w:lang w:val="en-GB"/>
        </w:rPr>
        <w:t xml:space="preserve"> or any of the member databases, etc. You can also search with keywords related with the function or activity of your protein (e.g. ‘isomerase’).</w:t>
      </w:r>
    </w:p>
    <w:p w14:paraId="07CB63C9" w14:textId="2C785A2B" w:rsidR="00316A66" w:rsidRPr="00316A66" w:rsidRDefault="00316A66" w:rsidP="00316A66">
      <w:pPr>
        <w:pStyle w:val="Prrafodelista"/>
        <w:numPr>
          <w:ilvl w:val="0"/>
          <w:numId w:val="1"/>
        </w:numPr>
        <w:tabs>
          <w:tab w:val="left" w:pos="284"/>
        </w:tabs>
        <w:spacing w:after="120" w:line="240" w:lineRule="auto"/>
        <w:ind w:left="0" w:firstLine="0"/>
        <w:contextualSpacing w:val="0"/>
        <w:rPr>
          <w:lang w:val="en-GB"/>
        </w:rPr>
      </w:pPr>
      <w:r w:rsidRPr="00316A66">
        <w:rPr>
          <w:lang w:val="en-GB"/>
        </w:rPr>
        <w:t xml:space="preserve">Searches of the </w:t>
      </w:r>
      <w:proofErr w:type="spellStart"/>
      <w:r w:rsidRPr="00316A66">
        <w:rPr>
          <w:lang w:val="en-GB"/>
        </w:rPr>
        <w:t>InterPro</w:t>
      </w:r>
      <w:proofErr w:type="spellEnd"/>
      <w:r w:rsidRPr="00316A66">
        <w:rPr>
          <w:lang w:val="en-GB"/>
        </w:rPr>
        <w:t xml:space="preserve"> database</w:t>
      </w:r>
      <w:r w:rsidR="00BD387A">
        <w:rPr>
          <w:lang w:val="en-GB"/>
        </w:rPr>
        <w:t xml:space="preserve"> with a sequence of interest</w:t>
      </w:r>
      <w:r w:rsidRPr="00316A66">
        <w:rPr>
          <w:lang w:val="en-GB"/>
        </w:rPr>
        <w:t xml:space="preserve"> can be made with </w:t>
      </w:r>
      <w:proofErr w:type="spellStart"/>
      <w:r w:rsidRPr="00316A66">
        <w:rPr>
          <w:lang w:val="en-GB"/>
        </w:rPr>
        <w:t>InterProScan</w:t>
      </w:r>
      <w:proofErr w:type="spellEnd"/>
      <w:r w:rsidRPr="00316A66">
        <w:rPr>
          <w:lang w:val="en-GB"/>
        </w:rPr>
        <w:t xml:space="preserve">. It is automatically loaded </w:t>
      </w:r>
      <w:r w:rsidR="000E5001">
        <w:rPr>
          <w:lang w:val="en-GB"/>
        </w:rPr>
        <w:t>when you click on</w:t>
      </w:r>
      <w:r w:rsidRPr="00316A66">
        <w:rPr>
          <w:lang w:val="en-GB"/>
        </w:rPr>
        <w:t xml:space="preserve"> the ‘Search’ tab but it is also available for download</w:t>
      </w:r>
      <w:r w:rsidR="000E5001">
        <w:rPr>
          <w:lang w:val="en-GB"/>
        </w:rPr>
        <w:t xml:space="preserve"> in the ‘Download’ tab</w:t>
      </w:r>
      <w:r w:rsidRPr="00316A66">
        <w:rPr>
          <w:lang w:val="en-GB"/>
        </w:rPr>
        <w:t>.</w:t>
      </w:r>
    </w:p>
    <w:p w14:paraId="34E41A53" w14:textId="53A70223" w:rsidR="00315F60" w:rsidRPr="00BD387A" w:rsidRDefault="000E5001" w:rsidP="007C7091">
      <w:pPr>
        <w:pStyle w:val="Prrafodelista"/>
        <w:numPr>
          <w:ilvl w:val="0"/>
          <w:numId w:val="1"/>
        </w:numPr>
        <w:tabs>
          <w:tab w:val="left" w:pos="284"/>
        </w:tabs>
        <w:spacing w:after="120" w:line="240" w:lineRule="auto"/>
        <w:ind w:left="0" w:firstLine="0"/>
        <w:contextualSpacing w:val="0"/>
        <w:rPr>
          <w:b/>
          <w:lang w:val="en-GB"/>
        </w:rPr>
      </w:pPr>
      <w:r w:rsidRPr="00BD387A">
        <w:rPr>
          <w:lang w:val="en-GB"/>
        </w:rPr>
        <w:t xml:space="preserve">Also, you can download all </w:t>
      </w:r>
      <w:proofErr w:type="spellStart"/>
      <w:r w:rsidRPr="00BD387A">
        <w:rPr>
          <w:lang w:val="en-GB"/>
        </w:rPr>
        <w:t>InterPro</w:t>
      </w:r>
      <w:proofErr w:type="spellEnd"/>
      <w:r w:rsidRPr="00BD387A">
        <w:rPr>
          <w:lang w:val="en-GB"/>
        </w:rPr>
        <w:t xml:space="preserve"> entries and all mappings of </w:t>
      </w:r>
      <w:proofErr w:type="spellStart"/>
      <w:r w:rsidRPr="00BD387A">
        <w:rPr>
          <w:lang w:val="en-GB"/>
        </w:rPr>
        <w:t>InterPro</w:t>
      </w:r>
      <w:proofErr w:type="spellEnd"/>
      <w:r w:rsidRPr="00BD387A">
        <w:rPr>
          <w:lang w:val="en-GB"/>
        </w:rPr>
        <w:t xml:space="preserve"> entries to </w:t>
      </w:r>
      <w:proofErr w:type="spellStart"/>
      <w:r w:rsidRPr="00BD387A">
        <w:rPr>
          <w:lang w:val="en-GB"/>
        </w:rPr>
        <w:t>UniProtKB</w:t>
      </w:r>
      <w:proofErr w:type="spellEnd"/>
      <w:r w:rsidRPr="00BD387A">
        <w:rPr>
          <w:lang w:val="en-GB"/>
        </w:rPr>
        <w:t xml:space="preserve"> proteins, among other data sets, from the ‘Download’ tab.</w:t>
      </w:r>
      <w:r w:rsidR="00315F60" w:rsidRPr="00BD387A">
        <w:rPr>
          <w:b/>
          <w:lang w:val="en-GB"/>
        </w:rPr>
        <w:br w:type="page"/>
      </w:r>
    </w:p>
    <w:p w14:paraId="19A1823B" w14:textId="001B5DA4" w:rsidR="00315F60" w:rsidRDefault="00315F60" w:rsidP="00315F60">
      <w:pPr>
        <w:rPr>
          <w:b/>
          <w:lang w:val="en-GB"/>
        </w:rPr>
      </w:pPr>
      <w:bookmarkStart w:id="0" w:name="_Hlk498992130"/>
      <w:r>
        <w:rPr>
          <w:b/>
          <w:lang w:val="en-GB"/>
        </w:rPr>
        <w:lastRenderedPageBreak/>
        <w:t>Exercises</w:t>
      </w:r>
    </w:p>
    <w:p w14:paraId="640DC548" w14:textId="47479163" w:rsidR="00315F60" w:rsidRDefault="00315F60" w:rsidP="00CE2EBA">
      <w:pPr>
        <w:pStyle w:val="Prrafodelista"/>
        <w:numPr>
          <w:ilvl w:val="0"/>
          <w:numId w:val="2"/>
        </w:numPr>
        <w:tabs>
          <w:tab w:val="left" w:pos="284"/>
        </w:tabs>
        <w:spacing w:after="120" w:line="240" w:lineRule="auto"/>
        <w:ind w:left="0" w:firstLine="0"/>
        <w:contextualSpacing w:val="0"/>
        <w:rPr>
          <w:bCs/>
          <w:lang w:val="en-GB"/>
        </w:rPr>
      </w:pPr>
      <w:r>
        <w:rPr>
          <w:bCs/>
          <w:lang w:val="en-GB"/>
        </w:rPr>
        <w:t xml:space="preserve">Do you have a protein of interest? If so, try to find which </w:t>
      </w:r>
      <w:proofErr w:type="spellStart"/>
      <w:r w:rsidR="000E5001">
        <w:rPr>
          <w:bCs/>
          <w:lang w:val="en-GB"/>
        </w:rPr>
        <w:t>InterPro</w:t>
      </w:r>
      <w:proofErr w:type="spellEnd"/>
      <w:r>
        <w:rPr>
          <w:bCs/>
          <w:lang w:val="en-GB"/>
        </w:rPr>
        <w:t xml:space="preserve"> </w:t>
      </w:r>
      <w:r w:rsidR="000E5001">
        <w:rPr>
          <w:bCs/>
          <w:lang w:val="en-GB"/>
        </w:rPr>
        <w:t>signatures it matches</w:t>
      </w:r>
      <w:r>
        <w:rPr>
          <w:bCs/>
          <w:lang w:val="en-GB"/>
        </w:rPr>
        <w:t xml:space="preserve">. </w:t>
      </w:r>
    </w:p>
    <w:p w14:paraId="7F564FAB" w14:textId="442B25A8" w:rsidR="00315F60" w:rsidRDefault="00410345" w:rsidP="00CE2EBA">
      <w:pPr>
        <w:pStyle w:val="Prrafodelista"/>
        <w:numPr>
          <w:ilvl w:val="0"/>
          <w:numId w:val="2"/>
        </w:numPr>
        <w:tabs>
          <w:tab w:val="left" w:pos="284"/>
        </w:tabs>
        <w:spacing w:after="120" w:line="240" w:lineRule="auto"/>
        <w:ind w:left="0" w:firstLine="0"/>
        <w:contextualSpacing w:val="0"/>
        <w:rPr>
          <w:bCs/>
          <w:lang w:val="en-GB"/>
        </w:rPr>
      </w:pPr>
      <w:r>
        <w:rPr>
          <w:bCs/>
          <w:lang w:val="en-GB"/>
        </w:rPr>
        <w:t xml:space="preserve">Search </w:t>
      </w:r>
      <w:proofErr w:type="spellStart"/>
      <w:r>
        <w:rPr>
          <w:bCs/>
          <w:lang w:val="en-GB"/>
        </w:rPr>
        <w:t>InterPro</w:t>
      </w:r>
      <w:proofErr w:type="spellEnd"/>
      <w:r>
        <w:rPr>
          <w:bCs/>
          <w:lang w:val="en-GB"/>
        </w:rPr>
        <w:t xml:space="preserve"> with the </w:t>
      </w:r>
      <w:proofErr w:type="spellStart"/>
      <w:r>
        <w:rPr>
          <w:bCs/>
          <w:lang w:val="en-GB"/>
        </w:rPr>
        <w:t>Pfam</w:t>
      </w:r>
      <w:proofErr w:type="spellEnd"/>
      <w:r>
        <w:rPr>
          <w:bCs/>
          <w:lang w:val="en-GB"/>
        </w:rPr>
        <w:t xml:space="preserve"> identifier</w:t>
      </w:r>
      <w:r w:rsidR="00315F60">
        <w:rPr>
          <w:bCs/>
          <w:lang w:val="en-GB"/>
        </w:rPr>
        <w:t xml:space="preserve"> </w:t>
      </w:r>
      <w:r w:rsidR="00315F60">
        <w:rPr>
          <w:b/>
          <w:bCs/>
          <w:lang w:val="en-GB"/>
        </w:rPr>
        <w:t>PF00571</w:t>
      </w:r>
      <w:r w:rsidR="00315F60">
        <w:rPr>
          <w:bCs/>
          <w:lang w:val="en-GB"/>
        </w:rPr>
        <w:t xml:space="preserve">. </w:t>
      </w:r>
      <w:r w:rsidR="00DF0159">
        <w:rPr>
          <w:bCs/>
          <w:lang w:val="en-GB"/>
        </w:rPr>
        <w:t xml:space="preserve">What is its </w:t>
      </w:r>
      <w:proofErr w:type="spellStart"/>
      <w:r w:rsidR="00DF0159">
        <w:rPr>
          <w:bCs/>
          <w:lang w:val="en-GB"/>
        </w:rPr>
        <w:t>InterPro</w:t>
      </w:r>
      <w:proofErr w:type="spellEnd"/>
      <w:r w:rsidR="00DF0159">
        <w:rPr>
          <w:bCs/>
          <w:lang w:val="en-GB"/>
        </w:rPr>
        <w:t xml:space="preserve"> accession code? </w:t>
      </w:r>
      <w:r w:rsidR="00315F60">
        <w:rPr>
          <w:bCs/>
          <w:lang w:val="en-GB"/>
        </w:rPr>
        <w:t xml:space="preserve">Does it describe a protein, a domain, </w:t>
      </w:r>
      <w:r>
        <w:rPr>
          <w:bCs/>
          <w:lang w:val="en-GB"/>
        </w:rPr>
        <w:t>a famil</w:t>
      </w:r>
      <w:r w:rsidR="00DF0159">
        <w:rPr>
          <w:bCs/>
          <w:lang w:val="en-GB"/>
        </w:rPr>
        <w:t>y or something else</w:t>
      </w:r>
      <w:r w:rsidR="00315F60">
        <w:rPr>
          <w:bCs/>
          <w:lang w:val="en-GB"/>
        </w:rPr>
        <w:t xml:space="preserve">? </w:t>
      </w:r>
      <w:r>
        <w:rPr>
          <w:bCs/>
          <w:lang w:val="en-GB"/>
        </w:rPr>
        <w:t xml:space="preserve">Does it describe the same entity that </w:t>
      </w:r>
      <w:proofErr w:type="spellStart"/>
      <w:r>
        <w:rPr>
          <w:bCs/>
          <w:lang w:val="en-GB"/>
        </w:rPr>
        <w:t>Pfam</w:t>
      </w:r>
      <w:proofErr w:type="spellEnd"/>
      <w:r>
        <w:rPr>
          <w:bCs/>
          <w:lang w:val="en-GB"/>
        </w:rPr>
        <w:t xml:space="preserve"> does? Do they look similar or</w:t>
      </w:r>
      <w:r w:rsidR="00DF0159">
        <w:rPr>
          <w:bCs/>
          <w:lang w:val="en-GB"/>
        </w:rPr>
        <w:t xml:space="preserve"> at least</w:t>
      </w:r>
      <w:r>
        <w:rPr>
          <w:bCs/>
          <w:lang w:val="en-GB"/>
        </w:rPr>
        <w:t xml:space="preserve"> have things in common?</w:t>
      </w:r>
    </w:p>
    <w:bookmarkEnd w:id="0"/>
    <w:p w14:paraId="2102686C" w14:textId="6FF56B13" w:rsidR="00410345" w:rsidRDefault="00DF0159" w:rsidP="00CE2EBA">
      <w:pPr>
        <w:pStyle w:val="Prrafodelista"/>
        <w:numPr>
          <w:ilvl w:val="0"/>
          <w:numId w:val="2"/>
        </w:numPr>
        <w:tabs>
          <w:tab w:val="left" w:pos="284"/>
        </w:tabs>
        <w:spacing w:after="120" w:line="240" w:lineRule="auto"/>
        <w:ind w:left="0" w:firstLine="0"/>
        <w:contextualSpacing w:val="0"/>
        <w:rPr>
          <w:bCs/>
          <w:lang w:val="en-GB"/>
        </w:rPr>
      </w:pPr>
      <w:r>
        <w:rPr>
          <w:bCs/>
          <w:lang w:val="en-GB"/>
        </w:rPr>
        <w:t>Looking at</w:t>
      </w:r>
      <w:r w:rsidR="00410345">
        <w:rPr>
          <w:bCs/>
          <w:lang w:val="en-GB"/>
        </w:rPr>
        <w:t xml:space="preserve"> the same </w:t>
      </w:r>
      <w:proofErr w:type="spellStart"/>
      <w:r w:rsidR="00410345">
        <w:rPr>
          <w:bCs/>
          <w:lang w:val="en-GB"/>
        </w:rPr>
        <w:t>InterPro</w:t>
      </w:r>
      <w:proofErr w:type="spellEnd"/>
      <w:r w:rsidR="00410345">
        <w:rPr>
          <w:bCs/>
          <w:lang w:val="en-GB"/>
        </w:rPr>
        <w:t xml:space="preserve"> entry</w:t>
      </w:r>
      <w:r>
        <w:rPr>
          <w:bCs/>
          <w:lang w:val="en-GB"/>
        </w:rPr>
        <w:t>,</w:t>
      </w:r>
      <w:r w:rsidR="00410345">
        <w:rPr>
          <w:bCs/>
          <w:lang w:val="en-GB"/>
        </w:rPr>
        <w:t xml:space="preserve"> </w:t>
      </w:r>
      <w:r>
        <w:rPr>
          <w:bCs/>
          <w:lang w:val="en-GB"/>
        </w:rPr>
        <w:t xml:space="preserve">can you tell which are the signatures from other databases that were merged with </w:t>
      </w:r>
      <w:proofErr w:type="spellStart"/>
      <w:r>
        <w:rPr>
          <w:bCs/>
          <w:lang w:val="en-GB"/>
        </w:rPr>
        <w:t>Pfam</w:t>
      </w:r>
      <w:proofErr w:type="spellEnd"/>
      <w:r>
        <w:rPr>
          <w:bCs/>
          <w:lang w:val="en-GB"/>
        </w:rPr>
        <w:t xml:space="preserve"> to create this </w:t>
      </w:r>
      <w:proofErr w:type="spellStart"/>
      <w:r>
        <w:rPr>
          <w:bCs/>
          <w:lang w:val="en-GB"/>
        </w:rPr>
        <w:t>InterPro</w:t>
      </w:r>
      <w:proofErr w:type="spellEnd"/>
      <w:r>
        <w:rPr>
          <w:bCs/>
          <w:lang w:val="en-GB"/>
        </w:rPr>
        <w:t xml:space="preserve"> entry? (If so, follow the links and check if these member databases provide new information on the protein.)</w:t>
      </w:r>
    </w:p>
    <w:p w14:paraId="3519AAFE" w14:textId="5C30F873" w:rsidR="00DF0159" w:rsidRDefault="00DF0159" w:rsidP="00CE2EBA">
      <w:pPr>
        <w:pStyle w:val="Prrafodelista"/>
        <w:numPr>
          <w:ilvl w:val="0"/>
          <w:numId w:val="2"/>
        </w:numPr>
        <w:tabs>
          <w:tab w:val="left" w:pos="284"/>
        </w:tabs>
        <w:spacing w:after="120" w:line="240" w:lineRule="auto"/>
        <w:ind w:left="0" w:firstLine="0"/>
        <w:contextualSpacing w:val="0"/>
        <w:rPr>
          <w:bCs/>
          <w:lang w:val="en-GB"/>
        </w:rPr>
      </w:pPr>
      <w:r>
        <w:rPr>
          <w:bCs/>
          <w:lang w:val="en-GB"/>
        </w:rPr>
        <w:t>How many proteins are matched by this entry?</w:t>
      </w:r>
      <w:r w:rsidR="00CE2EBA">
        <w:rPr>
          <w:bCs/>
          <w:lang w:val="en-GB"/>
        </w:rPr>
        <w:t xml:space="preserve"> How many domain architectures? How many proteins have two repeated occurrences of this entry followed by a transporter-associated domain (IPR005170)?</w:t>
      </w:r>
    </w:p>
    <w:p w14:paraId="5DB83868" w14:textId="0EA1D215" w:rsidR="00CE2EBA" w:rsidRDefault="00CE2EBA" w:rsidP="00CE2EBA">
      <w:pPr>
        <w:pStyle w:val="Prrafodelista"/>
        <w:numPr>
          <w:ilvl w:val="0"/>
          <w:numId w:val="2"/>
        </w:numPr>
        <w:tabs>
          <w:tab w:val="left" w:pos="284"/>
        </w:tabs>
        <w:spacing w:after="120" w:line="240" w:lineRule="auto"/>
        <w:ind w:left="0" w:firstLine="0"/>
        <w:contextualSpacing w:val="0"/>
        <w:rPr>
          <w:bCs/>
          <w:lang w:val="en-GB"/>
        </w:rPr>
      </w:pPr>
      <w:r>
        <w:rPr>
          <w:bCs/>
          <w:lang w:val="en-GB"/>
        </w:rPr>
        <w:t xml:space="preserve">Search for the </w:t>
      </w:r>
      <w:proofErr w:type="spellStart"/>
      <w:r>
        <w:rPr>
          <w:bCs/>
          <w:lang w:val="en-GB"/>
        </w:rPr>
        <w:t>InterPro</w:t>
      </w:r>
      <w:proofErr w:type="spellEnd"/>
      <w:r>
        <w:rPr>
          <w:bCs/>
          <w:lang w:val="en-GB"/>
        </w:rPr>
        <w:t xml:space="preserve"> </w:t>
      </w:r>
      <w:r w:rsidR="007C7091">
        <w:rPr>
          <w:bCs/>
          <w:lang w:val="en-GB"/>
        </w:rPr>
        <w:t>entry</w:t>
      </w:r>
      <w:r>
        <w:rPr>
          <w:bCs/>
          <w:lang w:val="en-GB"/>
        </w:rPr>
        <w:t xml:space="preserve"> describing</w:t>
      </w:r>
      <w:r w:rsidR="007C7091">
        <w:rPr>
          <w:bCs/>
          <w:lang w:val="en-GB"/>
        </w:rPr>
        <w:t xml:space="preserve"> the protein</w:t>
      </w:r>
      <w:r>
        <w:rPr>
          <w:bCs/>
          <w:lang w:val="en-GB"/>
        </w:rPr>
        <w:t xml:space="preserve"> </w:t>
      </w:r>
      <w:bookmarkStart w:id="1" w:name="_Hlk498916382"/>
      <w:r w:rsidRPr="00CE2EBA">
        <w:rPr>
          <w:b/>
          <w:bCs/>
          <w:lang w:val="en-GB"/>
        </w:rPr>
        <w:t>Lysine-specific demethylase 5C</w:t>
      </w:r>
      <w:r w:rsidRPr="00CE2EBA">
        <w:rPr>
          <w:bCs/>
          <w:lang w:val="en-GB"/>
        </w:rPr>
        <w:t xml:space="preserve"> </w:t>
      </w:r>
      <w:bookmarkEnd w:id="1"/>
      <w:r w:rsidRPr="00CE2EBA">
        <w:rPr>
          <w:bCs/>
          <w:lang w:val="en-GB"/>
        </w:rPr>
        <w:t>(</w:t>
      </w:r>
      <w:proofErr w:type="spellStart"/>
      <w:proofErr w:type="gramStart"/>
      <w:r w:rsidR="007C7091">
        <w:rPr>
          <w:bCs/>
          <w:lang w:val="en-GB"/>
        </w:rPr>
        <w:t>UniProtKB</w:t>
      </w:r>
      <w:proofErr w:type="spellEnd"/>
      <w:r w:rsidR="007C7091">
        <w:rPr>
          <w:bCs/>
          <w:lang w:val="en-GB"/>
        </w:rPr>
        <w:t xml:space="preserve">  entry</w:t>
      </w:r>
      <w:proofErr w:type="gramEnd"/>
      <w:r w:rsidR="007C7091">
        <w:rPr>
          <w:bCs/>
          <w:lang w:val="en-GB"/>
        </w:rPr>
        <w:t xml:space="preserve"> </w:t>
      </w:r>
      <w:r w:rsidRPr="00CE2EBA">
        <w:rPr>
          <w:bCs/>
          <w:lang w:val="en-GB"/>
        </w:rPr>
        <w:t>P41229)</w:t>
      </w:r>
      <w:r>
        <w:rPr>
          <w:bCs/>
          <w:lang w:val="en-GB"/>
        </w:rPr>
        <w:t xml:space="preserve">. </w:t>
      </w:r>
      <w:r w:rsidR="007C7091">
        <w:rPr>
          <w:bCs/>
          <w:lang w:val="en-GB"/>
        </w:rPr>
        <w:t>The left-hand menu lets you filter out unwanted</w:t>
      </w:r>
      <w:r w:rsidR="00D009B8">
        <w:rPr>
          <w:bCs/>
          <w:lang w:val="en-GB"/>
        </w:rPr>
        <w:t xml:space="preserve"> signatures</w:t>
      </w:r>
      <w:r w:rsidR="007C7091">
        <w:rPr>
          <w:bCs/>
          <w:lang w:val="en-GB"/>
        </w:rPr>
        <w:t>, while the main section holds the prediction of signatures in the protein of interest.</w:t>
      </w:r>
    </w:p>
    <w:p w14:paraId="54D0AD50" w14:textId="67EC1FB3" w:rsidR="00315F60" w:rsidRDefault="00D009B8" w:rsidP="00CE2EBA">
      <w:pPr>
        <w:pStyle w:val="Prrafodelista"/>
        <w:numPr>
          <w:ilvl w:val="0"/>
          <w:numId w:val="3"/>
        </w:numPr>
        <w:spacing w:after="120" w:line="240" w:lineRule="auto"/>
        <w:ind w:left="568" w:hanging="284"/>
        <w:contextualSpacing w:val="0"/>
        <w:rPr>
          <w:bCs/>
          <w:lang w:val="en-GB"/>
        </w:rPr>
      </w:pPr>
      <w:r>
        <w:rPr>
          <w:bCs/>
          <w:lang w:val="en-GB"/>
        </w:rPr>
        <w:t>Which signatures</w:t>
      </w:r>
      <w:r w:rsidRPr="00D009B8">
        <w:rPr>
          <w:bCs/>
          <w:lang w:val="en-GB"/>
        </w:rPr>
        <w:t xml:space="preserve"> are recognized in this protein?</w:t>
      </w:r>
      <w:r>
        <w:rPr>
          <w:bCs/>
          <w:lang w:val="en-GB"/>
        </w:rPr>
        <w:t xml:space="preserve"> What changes if you de-select the box ‘Domains’, on the ‘Entry type’ section at the left-hand menu?</w:t>
      </w:r>
    </w:p>
    <w:p w14:paraId="6495C481" w14:textId="774C08AA" w:rsidR="00315F60" w:rsidRDefault="00D009B8" w:rsidP="00CE2EBA">
      <w:pPr>
        <w:pStyle w:val="Prrafodelista"/>
        <w:numPr>
          <w:ilvl w:val="0"/>
          <w:numId w:val="3"/>
        </w:numPr>
        <w:spacing w:after="120" w:line="240" w:lineRule="auto"/>
        <w:ind w:left="568" w:hanging="284"/>
        <w:contextualSpacing w:val="0"/>
        <w:rPr>
          <w:bCs/>
          <w:lang w:val="en-GB"/>
        </w:rPr>
      </w:pPr>
      <w:r>
        <w:rPr>
          <w:bCs/>
          <w:lang w:val="en-GB"/>
        </w:rPr>
        <w:t>Protein signatures are mapped to the query sequence in the main results. Look at the ‘Homologous superfamilies’ section. What is the architecture of this superfamily?</w:t>
      </w:r>
    </w:p>
    <w:p w14:paraId="3AF54E41" w14:textId="67520B30" w:rsidR="00D009B8" w:rsidRDefault="00D009B8" w:rsidP="00CE2EBA">
      <w:pPr>
        <w:pStyle w:val="Prrafodelista"/>
        <w:numPr>
          <w:ilvl w:val="0"/>
          <w:numId w:val="3"/>
        </w:numPr>
        <w:spacing w:after="120" w:line="240" w:lineRule="auto"/>
        <w:ind w:left="568" w:hanging="284"/>
        <w:contextualSpacing w:val="0"/>
        <w:rPr>
          <w:bCs/>
          <w:lang w:val="en-GB"/>
        </w:rPr>
      </w:pPr>
      <w:r>
        <w:rPr>
          <w:bCs/>
          <w:lang w:val="en-GB"/>
        </w:rPr>
        <w:t xml:space="preserve">The most C-terminal signature found in this superfamily is a certain zinc finger. </w:t>
      </w:r>
      <w:r w:rsidR="00C84B82">
        <w:rPr>
          <w:bCs/>
          <w:lang w:val="en-GB"/>
        </w:rPr>
        <w:t xml:space="preserve">Which </w:t>
      </w:r>
      <w:proofErr w:type="spellStart"/>
      <w:r w:rsidR="00C84B82">
        <w:rPr>
          <w:bCs/>
          <w:lang w:val="en-GB"/>
        </w:rPr>
        <w:t>InterPro</w:t>
      </w:r>
      <w:proofErr w:type="spellEnd"/>
      <w:r w:rsidR="00C84B82">
        <w:rPr>
          <w:bCs/>
          <w:lang w:val="en-GB"/>
        </w:rPr>
        <w:t xml:space="preserve"> signatures describe this region? What type of signatures are these? </w:t>
      </w:r>
      <w:r>
        <w:rPr>
          <w:bCs/>
          <w:lang w:val="en-GB"/>
        </w:rPr>
        <w:t xml:space="preserve">Where does </w:t>
      </w:r>
      <w:proofErr w:type="spellStart"/>
      <w:r>
        <w:rPr>
          <w:bCs/>
          <w:lang w:val="en-GB"/>
        </w:rPr>
        <w:t>InterPro</w:t>
      </w:r>
      <w:proofErr w:type="spellEnd"/>
      <w:r>
        <w:rPr>
          <w:bCs/>
          <w:lang w:val="en-GB"/>
        </w:rPr>
        <w:t xml:space="preserve"> takes the information </w:t>
      </w:r>
      <w:r w:rsidR="00F54C92">
        <w:rPr>
          <w:bCs/>
          <w:lang w:val="en-GB"/>
        </w:rPr>
        <w:t>for this assignment? (</w:t>
      </w:r>
      <w:r w:rsidR="00F54C92" w:rsidRPr="00C84B82">
        <w:rPr>
          <w:bCs/>
          <w:i/>
          <w:lang w:val="en-GB"/>
        </w:rPr>
        <w:t>Hint</w:t>
      </w:r>
      <w:r w:rsidR="00F54C92">
        <w:rPr>
          <w:bCs/>
          <w:lang w:val="en-GB"/>
        </w:rPr>
        <w:t>: inspect the ‘Detailed signature matches’ section.)</w:t>
      </w:r>
    </w:p>
    <w:p w14:paraId="4F99B447" w14:textId="0E8C33BA" w:rsidR="00F54C92" w:rsidRDefault="00C84B82" w:rsidP="00CE2EBA">
      <w:pPr>
        <w:pStyle w:val="Prrafodelista"/>
        <w:numPr>
          <w:ilvl w:val="0"/>
          <w:numId w:val="3"/>
        </w:numPr>
        <w:spacing w:after="120" w:line="240" w:lineRule="auto"/>
        <w:ind w:left="568" w:hanging="284"/>
        <w:contextualSpacing w:val="0"/>
        <w:rPr>
          <w:bCs/>
          <w:lang w:val="en-GB"/>
        </w:rPr>
      </w:pPr>
      <w:r>
        <w:rPr>
          <w:bCs/>
          <w:lang w:val="en-GB"/>
        </w:rPr>
        <w:t>Among the matched signature is the IPR0001606 ‘domain’ entry. Which databases were processed to create this entry? Do they all map to the exact same region of the protein of interest? If not, why?</w:t>
      </w:r>
    </w:p>
    <w:p w14:paraId="33A9188C" w14:textId="56F65C62" w:rsidR="004E2DDC" w:rsidRDefault="004E2DDC" w:rsidP="00CE2EBA">
      <w:pPr>
        <w:pStyle w:val="Prrafodelista"/>
        <w:numPr>
          <w:ilvl w:val="0"/>
          <w:numId w:val="3"/>
        </w:numPr>
        <w:spacing w:after="120" w:line="240" w:lineRule="auto"/>
        <w:ind w:left="568" w:hanging="284"/>
        <w:contextualSpacing w:val="0"/>
        <w:rPr>
          <w:bCs/>
          <w:lang w:val="en-GB"/>
        </w:rPr>
      </w:pPr>
      <w:r>
        <w:rPr>
          <w:bCs/>
          <w:lang w:val="en-GB"/>
        </w:rPr>
        <w:t>Can you identify any intrinsically disordered region in this protein? (Remember that ‘</w:t>
      </w:r>
      <w:proofErr w:type="spellStart"/>
      <w:r>
        <w:rPr>
          <w:bCs/>
          <w:lang w:val="en-GB"/>
        </w:rPr>
        <w:t>mobidb</w:t>
      </w:r>
      <w:proofErr w:type="spellEnd"/>
      <w:r>
        <w:rPr>
          <w:bCs/>
          <w:lang w:val="en-GB"/>
        </w:rPr>
        <w:t>’ is a top resource for annotation of these regions.)</w:t>
      </w:r>
    </w:p>
    <w:p w14:paraId="5D47CBF2" w14:textId="3044B8B1" w:rsidR="00C84B82" w:rsidRPr="002641CA" w:rsidRDefault="004E2DDC" w:rsidP="002641CA">
      <w:pPr>
        <w:pStyle w:val="Prrafodelista"/>
        <w:numPr>
          <w:ilvl w:val="0"/>
          <w:numId w:val="3"/>
        </w:numPr>
        <w:spacing w:after="120" w:line="240" w:lineRule="auto"/>
        <w:ind w:left="568" w:hanging="284"/>
        <w:contextualSpacing w:val="0"/>
        <w:rPr>
          <w:bCs/>
          <w:lang w:val="en-GB"/>
        </w:rPr>
      </w:pPr>
      <w:r>
        <w:rPr>
          <w:bCs/>
          <w:lang w:val="en-GB"/>
        </w:rPr>
        <w:t xml:space="preserve">Follow the link on the top-left to </w:t>
      </w:r>
      <w:r w:rsidR="00C84B82">
        <w:rPr>
          <w:bCs/>
          <w:lang w:val="en-GB"/>
        </w:rPr>
        <w:t>Download the protein sequences of all 221 similar proteins in FASTA format.</w:t>
      </w:r>
      <w:r>
        <w:rPr>
          <w:bCs/>
          <w:lang w:val="en-GB"/>
        </w:rPr>
        <w:t xml:space="preserve"> Open the file on your system to check consistency.</w:t>
      </w:r>
    </w:p>
    <w:p w14:paraId="1BF00736" w14:textId="2EAB726C" w:rsidR="00315F60" w:rsidRDefault="002641CA" w:rsidP="00CE2EBA">
      <w:pPr>
        <w:pStyle w:val="Prrafodelista"/>
        <w:numPr>
          <w:ilvl w:val="0"/>
          <w:numId w:val="2"/>
        </w:numPr>
        <w:tabs>
          <w:tab w:val="left" w:pos="284"/>
        </w:tabs>
        <w:spacing w:after="120" w:line="240" w:lineRule="auto"/>
        <w:ind w:left="0" w:firstLine="0"/>
        <w:contextualSpacing w:val="0"/>
        <w:rPr>
          <w:bCs/>
          <w:lang w:val="en-GB"/>
        </w:rPr>
      </w:pPr>
      <w:r>
        <w:rPr>
          <w:bCs/>
          <w:lang w:val="en-GB"/>
        </w:rPr>
        <w:t xml:space="preserve">Search for the </w:t>
      </w:r>
      <w:proofErr w:type="spellStart"/>
      <w:r>
        <w:rPr>
          <w:bCs/>
          <w:lang w:val="en-GB"/>
        </w:rPr>
        <w:t>InterPro</w:t>
      </w:r>
      <w:proofErr w:type="spellEnd"/>
      <w:r>
        <w:rPr>
          <w:bCs/>
          <w:lang w:val="en-GB"/>
        </w:rPr>
        <w:t xml:space="preserve"> entry describing the protein with the FASTA sequence copied </w:t>
      </w:r>
      <w:r w:rsidR="003B0CD4">
        <w:rPr>
          <w:bCs/>
          <w:lang w:val="en-GB"/>
        </w:rPr>
        <w:t>at the bottom of the</w:t>
      </w:r>
      <w:r>
        <w:rPr>
          <w:bCs/>
          <w:lang w:val="en-GB"/>
        </w:rPr>
        <w:t xml:space="preserve"> page</w:t>
      </w:r>
      <w:r w:rsidR="003B0CD4">
        <w:rPr>
          <w:bCs/>
          <w:lang w:val="en-GB"/>
        </w:rPr>
        <w:t>.</w:t>
      </w:r>
      <w:r>
        <w:rPr>
          <w:bCs/>
          <w:lang w:val="en-GB"/>
        </w:rPr>
        <w:t xml:space="preserve"> </w:t>
      </w:r>
    </w:p>
    <w:p w14:paraId="62515245" w14:textId="506C2D37" w:rsidR="00315F60" w:rsidRPr="00184F16" w:rsidRDefault="003B0CD4" w:rsidP="009E2904">
      <w:pPr>
        <w:pStyle w:val="Prrafodelista"/>
        <w:numPr>
          <w:ilvl w:val="0"/>
          <w:numId w:val="4"/>
        </w:numPr>
        <w:spacing w:after="120" w:line="240" w:lineRule="auto"/>
        <w:ind w:left="568" w:hanging="284"/>
        <w:contextualSpacing w:val="0"/>
        <w:rPr>
          <w:bCs/>
          <w:lang w:val="en-GB"/>
        </w:rPr>
      </w:pPr>
      <w:r>
        <w:rPr>
          <w:bCs/>
          <w:lang w:val="en-GB"/>
        </w:rPr>
        <w:t>Does it belong to any protein family</w:t>
      </w:r>
      <w:r w:rsidR="00315F60">
        <w:rPr>
          <w:bCs/>
          <w:lang w:val="en-GB"/>
        </w:rPr>
        <w:t xml:space="preserve">? </w:t>
      </w:r>
      <w:r w:rsidR="00184F16">
        <w:rPr>
          <w:bCs/>
          <w:lang w:val="en-GB"/>
        </w:rPr>
        <w:t xml:space="preserve">Can you find the name of the PRINTS database entry used for building this </w:t>
      </w:r>
      <w:proofErr w:type="spellStart"/>
      <w:r w:rsidR="00184F16">
        <w:rPr>
          <w:bCs/>
          <w:lang w:val="en-GB"/>
        </w:rPr>
        <w:t>InterPro</w:t>
      </w:r>
      <w:proofErr w:type="spellEnd"/>
      <w:r w:rsidR="00184F16">
        <w:rPr>
          <w:bCs/>
          <w:lang w:val="en-GB"/>
        </w:rPr>
        <w:t xml:space="preserve"> family signature?</w:t>
      </w:r>
    </w:p>
    <w:p w14:paraId="64CE0EFC" w14:textId="7368B60D" w:rsidR="00315F60" w:rsidRDefault="00184F16" w:rsidP="009E2904">
      <w:pPr>
        <w:pStyle w:val="Prrafodelista"/>
        <w:numPr>
          <w:ilvl w:val="0"/>
          <w:numId w:val="4"/>
        </w:numPr>
        <w:spacing w:after="120" w:line="240" w:lineRule="auto"/>
        <w:ind w:left="568" w:hanging="284"/>
        <w:contextualSpacing w:val="0"/>
        <w:rPr>
          <w:bCs/>
          <w:lang w:val="en-GB"/>
        </w:rPr>
      </w:pPr>
      <w:r>
        <w:rPr>
          <w:bCs/>
          <w:lang w:val="en-GB"/>
        </w:rPr>
        <w:t xml:space="preserve">What is the difference between </w:t>
      </w:r>
      <w:proofErr w:type="spellStart"/>
      <w:r>
        <w:rPr>
          <w:bCs/>
          <w:lang w:val="en-GB"/>
        </w:rPr>
        <w:t>InterPro</w:t>
      </w:r>
      <w:proofErr w:type="spellEnd"/>
      <w:r>
        <w:rPr>
          <w:bCs/>
          <w:lang w:val="en-GB"/>
        </w:rPr>
        <w:t xml:space="preserve"> signatures </w:t>
      </w:r>
      <w:r w:rsidRPr="00184F16">
        <w:rPr>
          <w:bCs/>
          <w:lang w:val="en-GB"/>
        </w:rPr>
        <w:t>IPR001767</w:t>
      </w:r>
      <w:r>
        <w:rPr>
          <w:bCs/>
          <w:lang w:val="en-GB"/>
        </w:rPr>
        <w:t xml:space="preserve"> and </w:t>
      </w:r>
      <w:r w:rsidRPr="00184F16">
        <w:rPr>
          <w:bCs/>
          <w:lang w:val="en-GB"/>
        </w:rPr>
        <w:t>IPR003587</w:t>
      </w:r>
      <w:r w:rsidR="00315F60">
        <w:rPr>
          <w:bCs/>
          <w:lang w:val="en-GB"/>
        </w:rPr>
        <w:t>?</w:t>
      </w:r>
    </w:p>
    <w:p w14:paraId="131CFB59" w14:textId="5C73D219" w:rsidR="00184F16" w:rsidRDefault="00184F16" w:rsidP="009E2904">
      <w:pPr>
        <w:pStyle w:val="Prrafodelista"/>
        <w:numPr>
          <w:ilvl w:val="0"/>
          <w:numId w:val="4"/>
        </w:numPr>
        <w:spacing w:after="120" w:line="240" w:lineRule="auto"/>
        <w:ind w:left="568" w:hanging="284"/>
        <w:contextualSpacing w:val="0"/>
        <w:rPr>
          <w:bCs/>
          <w:lang w:val="en-GB"/>
        </w:rPr>
      </w:pPr>
      <w:r>
        <w:rPr>
          <w:bCs/>
          <w:lang w:val="en-GB"/>
        </w:rPr>
        <w:t xml:space="preserve">Looking at the previous two signatures and </w:t>
      </w:r>
      <w:r w:rsidRPr="00184F16">
        <w:rPr>
          <w:bCs/>
          <w:lang w:val="en-GB"/>
        </w:rPr>
        <w:t>IPR000320</w:t>
      </w:r>
      <w:r>
        <w:rPr>
          <w:bCs/>
          <w:lang w:val="en-GB"/>
        </w:rPr>
        <w:t>, can you describe the architecture of this protein? How does it differ from the architecture presented by the ‘Homologous superfamilies’ section at the top?</w:t>
      </w:r>
    </w:p>
    <w:p w14:paraId="625000AA" w14:textId="4DF12B92" w:rsidR="00184F16" w:rsidRDefault="00184F16" w:rsidP="009E2904">
      <w:pPr>
        <w:pStyle w:val="Prrafodelista"/>
        <w:numPr>
          <w:ilvl w:val="0"/>
          <w:numId w:val="4"/>
        </w:numPr>
        <w:spacing w:after="120" w:line="240" w:lineRule="auto"/>
        <w:ind w:left="568" w:hanging="284"/>
        <w:contextualSpacing w:val="0"/>
        <w:rPr>
          <w:bCs/>
          <w:lang w:val="en-GB"/>
        </w:rPr>
      </w:pPr>
      <w:r>
        <w:rPr>
          <w:bCs/>
          <w:lang w:val="en-GB"/>
        </w:rPr>
        <w:t>What is the biological role of this protein?</w:t>
      </w:r>
      <w:r w:rsidR="00160AF5">
        <w:rPr>
          <w:bCs/>
          <w:lang w:val="en-GB"/>
        </w:rPr>
        <w:t xml:space="preserve"> (</w:t>
      </w:r>
      <w:r w:rsidR="00160AF5" w:rsidRPr="00160AF5">
        <w:rPr>
          <w:bCs/>
          <w:i/>
          <w:lang w:val="en-GB"/>
        </w:rPr>
        <w:t>Hint</w:t>
      </w:r>
      <w:r w:rsidR="00160AF5">
        <w:rPr>
          <w:bCs/>
          <w:lang w:val="en-GB"/>
        </w:rPr>
        <w:t>: click on the name of the protein family.)</w:t>
      </w:r>
    </w:p>
    <w:p w14:paraId="11049084" w14:textId="0EDDDA2B" w:rsidR="00315F60" w:rsidRPr="00184F16" w:rsidRDefault="003B0CD4" w:rsidP="009E2904">
      <w:pPr>
        <w:pStyle w:val="Prrafodelista"/>
        <w:numPr>
          <w:ilvl w:val="0"/>
          <w:numId w:val="4"/>
        </w:numPr>
        <w:spacing w:after="120" w:line="240" w:lineRule="auto"/>
        <w:ind w:left="568" w:hanging="284"/>
        <w:contextualSpacing w:val="0"/>
        <w:rPr>
          <w:lang w:val="en-GB"/>
        </w:rPr>
      </w:pPr>
      <w:r>
        <w:rPr>
          <w:bCs/>
          <w:lang w:val="en-GB"/>
        </w:rPr>
        <w:t>Does this protein have a signal peptide</w:t>
      </w:r>
      <w:r w:rsidR="00315F60" w:rsidRPr="00E85C02">
        <w:rPr>
          <w:bCs/>
          <w:lang w:val="en-GB"/>
        </w:rPr>
        <w:t>?</w:t>
      </w:r>
    </w:p>
    <w:p w14:paraId="70074E7A" w14:textId="79E8D991" w:rsidR="00184F16" w:rsidRPr="002641CA" w:rsidRDefault="00184F16" w:rsidP="009E2904">
      <w:pPr>
        <w:pStyle w:val="Prrafodelista"/>
        <w:numPr>
          <w:ilvl w:val="0"/>
          <w:numId w:val="4"/>
        </w:numPr>
        <w:spacing w:after="120" w:line="240" w:lineRule="auto"/>
        <w:ind w:left="568" w:hanging="284"/>
        <w:contextualSpacing w:val="0"/>
        <w:rPr>
          <w:lang w:val="en-GB"/>
        </w:rPr>
      </w:pPr>
      <w:r>
        <w:rPr>
          <w:lang w:val="en-GB"/>
        </w:rPr>
        <w:t>How could you know</w:t>
      </w:r>
      <w:r w:rsidR="00160AF5">
        <w:rPr>
          <w:lang w:val="en-GB"/>
        </w:rPr>
        <w:t>, at a glance,</w:t>
      </w:r>
      <w:r>
        <w:rPr>
          <w:lang w:val="en-GB"/>
        </w:rPr>
        <w:t xml:space="preserve"> that this protein </w:t>
      </w:r>
      <w:r w:rsidR="00160AF5">
        <w:rPr>
          <w:lang w:val="en-GB"/>
        </w:rPr>
        <w:t>has a peptidase activity?</w:t>
      </w:r>
    </w:p>
    <w:p w14:paraId="138DFCE3" w14:textId="16E179A6" w:rsidR="00184F16" w:rsidRDefault="00184F16" w:rsidP="002641CA">
      <w:pPr>
        <w:spacing w:after="120" w:line="240" w:lineRule="auto"/>
        <w:rPr>
          <w:lang w:val="en-GB"/>
        </w:rPr>
      </w:pPr>
    </w:p>
    <w:p w14:paraId="62D35BBB" w14:textId="5EEE1B1A" w:rsidR="002641CA" w:rsidRPr="002641CA" w:rsidRDefault="002641CA" w:rsidP="003B0CD4">
      <w:pPr>
        <w:spacing w:after="0" w:line="240" w:lineRule="auto"/>
        <w:rPr>
          <w:rFonts w:ascii="Courier New" w:hAnsi="Courier New" w:cs="Courier New"/>
          <w:sz w:val="20"/>
          <w:szCs w:val="20"/>
          <w:lang w:val="en-GB"/>
        </w:rPr>
      </w:pPr>
      <w:r w:rsidRPr="002641CA">
        <w:rPr>
          <w:rFonts w:ascii="Courier New" w:hAnsi="Courier New" w:cs="Courier New"/>
          <w:sz w:val="20"/>
          <w:szCs w:val="20"/>
          <w:lang w:val="en-GB"/>
        </w:rPr>
        <w:t>&gt;</w:t>
      </w:r>
      <w:proofErr w:type="spellStart"/>
      <w:r w:rsidRPr="002641CA">
        <w:rPr>
          <w:rFonts w:ascii="Courier New" w:hAnsi="Courier New" w:cs="Courier New"/>
          <w:sz w:val="20"/>
          <w:szCs w:val="20"/>
          <w:lang w:val="en-GB"/>
        </w:rPr>
        <w:t>squirrel_seq</w:t>
      </w:r>
      <w:proofErr w:type="spellEnd"/>
      <w:r w:rsidR="003B0CD4">
        <w:rPr>
          <w:rFonts w:ascii="Courier New" w:hAnsi="Courier New" w:cs="Courier New"/>
          <w:sz w:val="20"/>
          <w:szCs w:val="20"/>
          <w:lang w:val="en-GB"/>
        </w:rPr>
        <w:t xml:space="preserve"> | </w:t>
      </w:r>
      <w:r w:rsidR="00160AF5">
        <w:rPr>
          <w:rFonts w:ascii="Courier New" w:hAnsi="Courier New" w:cs="Courier New"/>
          <w:sz w:val="20"/>
          <w:szCs w:val="20"/>
          <w:lang w:val="en-GB"/>
        </w:rPr>
        <w:t xml:space="preserve">example </w:t>
      </w:r>
      <w:r w:rsidR="003B0CD4">
        <w:rPr>
          <w:rFonts w:ascii="Courier New" w:hAnsi="Courier New" w:cs="Courier New"/>
          <w:sz w:val="20"/>
          <w:szCs w:val="20"/>
          <w:lang w:val="en-GB"/>
        </w:rPr>
        <w:t>from EBI Train Online</w:t>
      </w:r>
    </w:p>
    <w:p w14:paraId="6E19C162" w14:textId="77777777" w:rsidR="00184F16" w:rsidRDefault="002641CA" w:rsidP="00184F16">
      <w:pPr>
        <w:spacing w:after="0" w:line="240" w:lineRule="auto"/>
        <w:rPr>
          <w:rFonts w:ascii="Courier New" w:hAnsi="Courier New" w:cs="Courier New"/>
          <w:sz w:val="20"/>
          <w:szCs w:val="20"/>
          <w:lang w:val="en-GB"/>
        </w:rPr>
      </w:pPr>
      <w:r w:rsidRPr="002641CA">
        <w:rPr>
          <w:rFonts w:ascii="Courier New" w:hAnsi="Courier New" w:cs="Courier New"/>
          <w:sz w:val="20"/>
          <w:szCs w:val="20"/>
          <w:lang w:val="en-GB"/>
        </w:rPr>
        <w:t>MALPARLVPLCCLALLALPAQSCGPGRGPVGRRRYVRKQLVPLLYKQFVPSVPERTLGASGPAEGRVARGSERFRDLVPNYNPDIIFKDEENSGADRLMTERCKERVNALAIAVMNMWPGVRLRVTEGWDEDGHHAQDSLHYEGRALDITTSDRDRNKYGLLARLAVEAGFDWVYYESRNHVHVSVKAGTVGGGCFRETEAAQLWGDARGLRELHRAWVLAADAAGRVVPTPVLLFLDRDLQRRASFVAVETERPPRKLLLTPWHLVFAARGPAPAPGDFAPVFARRLRAGDSVLAPGGDALRPARVARVAREEAVGVFAPLTAHGTLLVNDVLASCYAVLESHQWAHRAFAPLRLLHALGALLPGGAVQPTGMHWYSRFLYRLAEELLG</w:t>
      </w:r>
    </w:p>
    <w:p w14:paraId="5F6A4687" w14:textId="0F0C8367" w:rsidR="0002047D" w:rsidRPr="00315F60" w:rsidRDefault="0002047D" w:rsidP="00184F16">
      <w:pPr>
        <w:spacing w:after="0" w:line="240" w:lineRule="auto"/>
        <w:rPr>
          <w:lang w:val="en-GB"/>
        </w:rPr>
      </w:pPr>
      <w:r w:rsidRPr="00315F60">
        <w:rPr>
          <w:lang w:val="en-GB"/>
        </w:rPr>
        <w:br w:type="page"/>
      </w:r>
    </w:p>
    <w:tbl>
      <w:tblPr>
        <w:tblStyle w:val="Tablaconcuadrcula"/>
        <w:tblW w:w="0" w:type="auto"/>
        <w:tblBorders>
          <w:top w:val="none" w:sz="0" w:space="0" w:color="auto"/>
          <w:left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6658"/>
        <w:gridCol w:w="2970"/>
      </w:tblGrid>
      <w:tr w:rsidR="002C14B3" w:rsidRPr="00BC46D7" w14:paraId="4EBAFDFA" w14:textId="77777777" w:rsidTr="00AD5CA0">
        <w:trPr>
          <w:trHeight w:val="340"/>
        </w:trPr>
        <w:tc>
          <w:tcPr>
            <w:tcW w:w="6658" w:type="dxa"/>
          </w:tcPr>
          <w:p w14:paraId="2C8B1E6B" w14:textId="3FA6F280" w:rsidR="002C14B3" w:rsidRPr="002C14B3" w:rsidRDefault="00AD5CA0" w:rsidP="007C7091">
            <w:pPr>
              <w:rPr>
                <w:b/>
                <w:sz w:val="28"/>
                <w:szCs w:val="28"/>
                <w:lang w:val="en-GB"/>
              </w:rPr>
            </w:pPr>
            <w:r>
              <w:rPr>
                <w:b/>
                <w:sz w:val="28"/>
                <w:szCs w:val="28"/>
                <w:lang w:val="en-GB"/>
              </w:rPr>
              <w:lastRenderedPageBreak/>
              <w:t>Protein Data Bank (PDB)</w:t>
            </w:r>
          </w:p>
        </w:tc>
        <w:tc>
          <w:tcPr>
            <w:tcW w:w="2970" w:type="dxa"/>
          </w:tcPr>
          <w:p w14:paraId="701AC9C2" w14:textId="09C4B531" w:rsidR="002C14B3" w:rsidRPr="002C14B3" w:rsidRDefault="00AD5CA0" w:rsidP="007C7091">
            <w:pPr>
              <w:jc w:val="right"/>
              <w:rPr>
                <w:lang w:val="en-GB"/>
              </w:rPr>
            </w:pPr>
            <w:r>
              <w:rPr>
                <w:lang w:val="en-GB"/>
              </w:rPr>
              <w:t>http</w:t>
            </w:r>
            <w:r w:rsidRPr="00AD5CA0">
              <w:rPr>
                <w:lang w:val="en-GB"/>
              </w:rPr>
              <w:t>://www.rcsb.org</w:t>
            </w:r>
          </w:p>
        </w:tc>
      </w:tr>
      <w:tr w:rsidR="00AD5CA0" w:rsidRPr="00410345" w14:paraId="48E6A3CE" w14:textId="77777777" w:rsidTr="007C7091">
        <w:trPr>
          <w:trHeight w:val="510"/>
        </w:trPr>
        <w:tc>
          <w:tcPr>
            <w:tcW w:w="6658" w:type="dxa"/>
          </w:tcPr>
          <w:p w14:paraId="213046CA" w14:textId="77777777" w:rsidR="00AD5CA0" w:rsidRDefault="00AD5CA0" w:rsidP="007C7091">
            <w:pPr>
              <w:rPr>
                <w:b/>
                <w:sz w:val="28"/>
                <w:szCs w:val="28"/>
                <w:lang w:val="en-GB"/>
              </w:rPr>
            </w:pPr>
          </w:p>
        </w:tc>
        <w:tc>
          <w:tcPr>
            <w:tcW w:w="2970" w:type="dxa"/>
          </w:tcPr>
          <w:p w14:paraId="54187252" w14:textId="4FE8CECF" w:rsidR="00AD5CA0" w:rsidRDefault="00AD5CA0" w:rsidP="007C7091">
            <w:pPr>
              <w:jc w:val="right"/>
              <w:rPr>
                <w:lang w:val="en-GB"/>
              </w:rPr>
            </w:pPr>
            <w:r>
              <w:rPr>
                <w:lang w:val="en-GB"/>
              </w:rPr>
              <w:t>http://www.ebi.ac.uk/pdbe</w:t>
            </w:r>
          </w:p>
        </w:tc>
      </w:tr>
    </w:tbl>
    <w:p w14:paraId="6F4AD9A3" w14:textId="01005435" w:rsidR="0002047D" w:rsidRDefault="0002047D">
      <w:pPr>
        <w:rPr>
          <w:lang w:val="en-GB"/>
        </w:rPr>
      </w:pPr>
    </w:p>
    <w:p w14:paraId="276E1234" w14:textId="6E84DCDB" w:rsidR="00112FE5" w:rsidRDefault="00630AFE">
      <w:pPr>
        <w:rPr>
          <w:lang w:val="en-GB"/>
        </w:rPr>
      </w:pPr>
      <w:r>
        <w:rPr>
          <w:lang w:val="en-GB"/>
        </w:rPr>
        <w:t xml:space="preserve">The </w:t>
      </w:r>
      <w:r w:rsidR="00D6691B">
        <w:rPr>
          <w:lang w:val="en-GB"/>
        </w:rPr>
        <w:t xml:space="preserve">Protein Data Bank (PDB) is a collective repository of the atomic coordinates of proteins and other biological molecules. These have been determined experimentally by X-ray crystallography, NMR spectroscopy and, more recently, cryo-electron microscopy. </w:t>
      </w:r>
      <w:r w:rsidR="005D46A9">
        <w:rPr>
          <w:lang w:val="en-GB"/>
        </w:rPr>
        <w:t xml:space="preserve">PDB files provide information on the tertiary structure of macromolecules, and at the same time, they allow users to inspect their secondary structures, domain arrangement and global folds. They can </w:t>
      </w:r>
      <w:r w:rsidR="004D5AA0">
        <w:rPr>
          <w:lang w:val="en-GB"/>
        </w:rPr>
        <w:t xml:space="preserve">also </w:t>
      </w:r>
      <w:r w:rsidR="005D46A9">
        <w:rPr>
          <w:lang w:val="en-GB"/>
        </w:rPr>
        <w:t>be used as a high-confidence</w:t>
      </w:r>
      <w:r w:rsidR="004D5AA0">
        <w:rPr>
          <w:lang w:val="en-GB"/>
        </w:rPr>
        <w:t xml:space="preserve"> piece of</w:t>
      </w:r>
      <w:r w:rsidR="005D46A9">
        <w:rPr>
          <w:lang w:val="en-GB"/>
        </w:rPr>
        <w:t xml:space="preserve"> evidence </w:t>
      </w:r>
      <w:r w:rsidR="004D5AA0">
        <w:rPr>
          <w:lang w:val="en-GB"/>
        </w:rPr>
        <w:t>about</w:t>
      </w:r>
      <w:r w:rsidR="005D46A9">
        <w:rPr>
          <w:lang w:val="en-GB"/>
        </w:rPr>
        <w:t xml:space="preserve"> interactions, from </w:t>
      </w:r>
      <w:r w:rsidR="004D5AA0">
        <w:rPr>
          <w:lang w:val="en-GB"/>
        </w:rPr>
        <w:t xml:space="preserve">binding of </w:t>
      </w:r>
      <w:r w:rsidR="005D46A9">
        <w:rPr>
          <w:lang w:val="en-GB"/>
        </w:rPr>
        <w:t xml:space="preserve">small </w:t>
      </w:r>
      <w:r w:rsidR="004D5AA0">
        <w:rPr>
          <w:lang w:val="en-GB"/>
        </w:rPr>
        <w:t xml:space="preserve">ligands to formation of oligomers and protein complexes. </w:t>
      </w:r>
    </w:p>
    <w:p w14:paraId="37647A8C" w14:textId="5E1C32F0" w:rsidR="00A93A0A" w:rsidRDefault="00112FE5" w:rsidP="00A93A0A">
      <w:pPr>
        <w:rPr>
          <w:lang w:val="en-GB"/>
        </w:rPr>
      </w:pPr>
      <w:r>
        <w:rPr>
          <w:lang w:val="en-GB"/>
        </w:rPr>
        <w:t>PDB mainly stores coordinate files</w:t>
      </w:r>
      <w:r w:rsidR="00A93A0A">
        <w:rPr>
          <w:lang w:val="en-GB"/>
        </w:rPr>
        <w:t xml:space="preserve">, which </w:t>
      </w:r>
      <w:r>
        <w:rPr>
          <w:lang w:val="en-GB"/>
        </w:rPr>
        <w:t xml:space="preserve">list each atom in </w:t>
      </w:r>
      <w:r w:rsidR="00A93A0A">
        <w:rPr>
          <w:lang w:val="en-GB"/>
        </w:rPr>
        <w:t>a</w:t>
      </w:r>
      <w:r>
        <w:rPr>
          <w:lang w:val="en-GB"/>
        </w:rPr>
        <w:t xml:space="preserve"> structure and their three-dimensional position in space.</w:t>
      </w:r>
      <w:r w:rsidR="005B3FF7">
        <w:rPr>
          <w:lang w:val="en-GB"/>
        </w:rPr>
        <w:t xml:space="preserve"> (Besides the main molecule, it can also </w:t>
      </w:r>
      <w:r w:rsidR="005918D4">
        <w:rPr>
          <w:lang w:val="en-GB"/>
        </w:rPr>
        <w:t>hold small molecules, ions, water and other ligands).</w:t>
      </w:r>
      <w:r w:rsidR="00A93A0A">
        <w:rPr>
          <w:lang w:val="en-GB"/>
        </w:rPr>
        <w:t xml:space="preserve"> </w:t>
      </w:r>
      <w:r w:rsidR="00336C1D">
        <w:rPr>
          <w:lang w:val="en-GB"/>
        </w:rPr>
        <w:t>These files also have a ‘header’ section with information about the protein, the experimental procedure</w:t>
      </w:r>
      <w:r w:rsidR="00A242EB">
        <w:rPr>
          <w:lang w:val="en-GB"/>
        </w:rPr>
        <w:t xml:space="preserve">, </w:t>
      </w:r>
      <w:r w:rsidR="00336C1D">
        <w:rPr>
          <w:lang w:val="en-GB"/>
        </w:rPr>
        <w:t>reference bibliography</w:t>
      </w:r>
      <w:r w:rsidR="00A242EB">
        <w:rPr>
          <w:lang w:val="en-GB"/>
        </w:rPr>
        <w:t>, etc</w:t>
      </w:r>
      <w:r w:rsidR="00336C1D">
        <w:rPr>
          <w:lang w:val="en-GB"/>
        </w:rPr>
        <w:t xml:space="preserve">. </w:t>
      </w:r>
      <w:r w:rsidR="00A242EB">
        <w:rPr>
          <w:lang w:val="en-GB"/>
        </w:rPr>
        <w:t>All</w:t>
      </w:r>
      <w:r w:rsidR="00A93A0A" w:rsidRPr="00A93A0A">
        <w:rPr>
          <w:lang w:val="en-GB"/>
        </w:rPr>
        <w:t xml:space="preserve"> data should be </w:t>
      </w:r>
      <w:r w:rsidR="00A93A0A">
        <w:rPr>
          <w:lang w:val="en-GB"/>
        </w:rPr>
        <w:t xml:space="preserve">stored as </w:t>
      </w:r>
      <w:r w:rsidR="00A93A0A" w:rsidRPr="00A93A0A">
        <w:rPr>
          <w:lang w:val="en-GB"/>
        </w:rPr>
        <w:t>a plain text file</w:t>
      </w:r>
      <w:r w:rsidR="00A93A0A">
        <w:rPr>
          <w:lang w:val="en-GB"/>
        </w:rPr>
        <w:t xml:space="preserve"> and respecting</w:t>
      </w:r>
      <w:r w:rsidR="00A93A0A" w:rsidRPr="00A93A0A">
        <w:rPr>
          <w:lang w:val="en-GB"/>
        </w:rPr>
        <w:t xml:space="preserve"> a certain layout</w:t>
      </w:r>
      <w:r w:rsidR="00A242EB">
        <w:rPr>
          <w:lang w:val="en-GB"/>
        </w:rPr>
        <w:t xml:space="preserve"> to allow an easier i</w:t>
      </w:r>
      <w:r w:rsidR="00A93A0A" w:rsidRPr="00A93A0A">
        <w:rPr>
          <w:lang w:val="en-GB"/>
        </w:rPr>
        <w:t>dentif</w:t>
      </w:r>
      <w:r w:rsidR="00A242EB">
        <w:rPr>
          <w:lang w:val="en-GB"/>
        </w:rPr>
        <w:t>ication of</w:t>
      </w:r>
      <w:r w:rsidR="00A93A0A" w:rsidRPr="00A93A0A">
        <w:rPr>
          <w:lang w:val="en-GB"/>
        </w:rPr>
        <w:t xml:space="preserve"> the different sections.</w:t>
      </w:r>
    </w:p>
    <w:p w14:paraId="7ADB11A7" w14:textId="389D4223" w:rsidR="005E1165" w:rsidRDefault="005E1165" w:rsidP="005E1165">
      <w:pPr>
        <w:tabs>
          <w:tab w:val="left" w:pos="284"/>
        </w:tabs>
        <w:spacing w:after="120" w:line="240" w:lineRule="auto"/>
        <w:rPr>
          <w:lang w:val="en-GB"/>
        </w:rPr>
      </w:pPr>
      <w:r w:rsidRPr="00644A7D">
        <w:rPr>
          <w:lang w:val="en-GB"/>
        </w:rPr>
        <w:t xml:space="preserve">A single PDB archive is maintained by three independent distribution sites, the RCSB PDB in USA, </w:t>
      </w:r>
      <w:proofErr w:type="spellStart"/>
      <w:r w:rsidRPr="00644A7D">
        <w:rPr>
          <w:lang w:val="en-GB"/>
        </w:rPr>
        <w:t>PDBe</w:t>
      </w:r>
      <w:proofErr w:type="spellEnd"/>
      <w:r w:rsidRPr="00644A7D">
        <w:rPr>
          <w:lang w:val="en-GB"/>
        </w:rPr>
        <w:t xml:space="preserve"> in Europe and </w:t>
      </w:r>
      <w:proofErr w:type="spellStart"/>
      <w:r w:rsidRPr="00644A7D">
        <w:rPr>
          <w:lang w:val="en-GB"/>
        </w:rPr>
        <w:t>PDBj</w:t>
      </w:r>
      <w:proofErr w:type="spellEnd"/>
      <w:r w:rsidRPr="00644A7D">
        <w:rPr>
          <w:lang w:val="en-GB"/>
        </w:rPr>
        <w:t xml:space="preserve"> in Japan. Although the main data and resources are shared, each site provides a set of exclusive services to users for the inspection of data.</w:t>
      </w:r>
      <w:r>
        <w:rPr>
          <w:lang w:val="en-GB"/>
        </w:rPr>
        <w:t xml:space="preserve"> All</w:t>
      </w:r>
      <w:r w:rsidRPr="0088362C">
        <w:rPr>
          <w:lang w:val="en-GB"/>
        </w:rPr>
        <w:t xml:space="preserve"> PDB entries</w:t>
      </w:r>
      <w:r>
        <w:rPr>
          <w:lang w:val="en-GB"/>
        </w:rPr>
        <w:t xml:space="preserve"> in these databases</w:t>
      </w:r>
      <w:r w:rsidRPr="0088362C">
        <w:rPr>
          <w:lang w:val="en-GB"/>
        </w:rPr>
        <w:t xml:space="preserve"> </w:t>
      </w:r>
      <w:r>
        <w:rPr>
          <w:lang w:val="en-GB"/>
        </w:rPr>
        <w:t>receive</w:t>
      </w:r>
      <w:r w:rsidRPr="0088362C">
        <w:rPr>
          <w:lang w:val="en-GB"/>
        </w:rPr>
        <w:t xml:space="preserve"> </w:t>
      </w:r>
      <w:r>
        <w:rPr>
          <w:lang w:val="en-GB"/>
        </w:rPr>
        <w:t xml:space="preserve">an identifier in the form of a </w:t>
      </w:r>
      <w:r w:rsidRPr="0088362C">
        <w:rPr>
          <w:lang w:val="en-GB"/>
        </w:rPr>
        <w:t>fou</w:t>
      </w:r>
      <w:r>
        <w:rPr>
          <w:lang w:val="en-GB"/>
        </w:rPr>
        <w:t>r-</w:t>
      </w:r>
      <w:r w:rsidRPr="0088362C">
        <w:rPr>
          <w:lang w:val="en-GB"/>
        </w:rPr>
        <w:t>character accession code</w:t>
      </w:r>
      <w:r>
        <w:rPr>
          <w:lang w:val="en-GB"/>
        </w:rPr>
        <w:t>. This should start with a number and be followed by any three alphanumeric characters, in upper or lowercase (e.g., 2c3v).</w:t>
      </w:r>
    </w:p>
    <w:p w14:paraId="2112B157" w14:textId="00C9BDB8" w:rsidR="003505E0" w:rsidRDefault="005B3FF7" w:rsidP="00A93A0A">
      <w:pPr>
        <w:rPr>
          <w:lang w:val="en-GB"/>
        </w:rPr>
      </w:pPr>
      <w:r>
        <w:rPr>
          <w:lang w:val="en-GB"/>
        </w:rPr>
        <w:t xml:space="preserve">Although PDB files can be inspected with a text editor (to review the header data, for example),                                                                                                                                                                                       it is usually better to use a dedicated visualization program. It will display the structure on a virtual </w:t>
      </w:r>
      <w:r w:rsidR="006B109F">
        <w:rPr>
          <w:lang w:val="en-GB"/>
        </w:rPr>
        <w:t xml:space="preserve">3D </w:t>
      </w:r>
      <w:r>
        <w:rPr>
          <w:lang w:val="en-GB"/>
        </w:rPr>
        <w:t xml:space="preserve">coordinate system, allowing the user to zoom, rotate and translate the structure, </w:t>
      </w:r>
      <w:r w:rsidR="00FB7DC8">
        <w:rPr>
          <w:lang w:val="en-GB"/>
        </w:rPr>
        <w:t xml:space="preserve">change its representation, </w:t>
      </w:r>
      <w:r>
        <w:rPr>
          <w:lang w:val="en-GB"/>
        </w:rPr>
        <w:t xml:space="preserve">display bonds and calculate distances, find structural features of interest, etc. </w:t>
      </w:r>
      <w:r w:rsidR="005E1165">
        <w:rPr>
          <w:lang w:val="en-GB"/>
        </w:rPr>
        <w:t xml:space="preserve">These tools can be accessed online and are available at the PDB sites, but more powerful and versatile programs (like UCSF Chimera or </w:t>
      </w:r>
      <w:proofErr w:type="spellStart"/>
      <w:r w:rsidR="005E1165">
        <w:rPr>
          <w:lang w:val="en-GB"/>
        </w:rPr>
        <w:t>PyMol</w:t>
      </w:r>
      <w:proofErr w:type="spellEnd"/>
      <w:r w:rsidR="005E1165">
        <w:rPr>
          <w:lang w:val="en-GB"/>
        </w:rPr>
        <w:t>) should be downloaded.</w:t>
      </w:r>
    </w:p>
    <w:p w14:paraId="47D7EF8A" w14:textId="106884FE" w:rsidR="00A93A0A" w:rsidRDefault="00A93A0A" w:rsidP="00A93A0A">
      <w:pPr>
        <w:rPr>
          <w:lang w:val="en-GB"/>
        </w:rPr>
      </w:pPr>
      <w:r>
        <w:rPr>
          <w:lang w:val="en-GB"/>
        </w:rPr>
        <w:t>Some useful things to know about PDB:</w:t>
      </w:r>
    </w:p>
    <w:p w14:paraId="08F6A19F" w14:textId="3DB10F0A" w:rsidR="005E1165" w:rsidRDefault="00CF7A09" w:rsidP="005E1165">
      <w:pPr>
        <w:pStyle w:val="Prrafodelista"/>
        <w:numPr>
          <w:ilvl w:val="0"/>
          <w:numId w:val="1"/>
        </w:numPr>
        <w:tabs>
          <w:tab w:val="left" w:pos="284"/>
        </w:tabs>
        <w:spacing w:after="120" w:line="240" w:lineRule="auto"/>
        <w:ind w:left="0" w:firstLine="0"/>
        <w:contextualSpacing w:val="0"/>
        <w:rPr>
          <w:lang w:val="en-GB"/>
        </w:rPr>
      </w:pPr>
      <w:r>
        <w:rPr>
          <w:lang w:val="en-GB"/>
        </w:rPr>
        <w:t xml:space="preserve">Most PDBs have </w:t>
      </w:r>
      <w:r w:rsidR="00B92D89">
        <w:rPr>
          <w:lang w:val="en-GB"/>
        </w:rPr>
        <w:t xml:space="preserve">a </w:t>
      </w:r>
      <w:r>
        <w:rPr>
          <w:lang w:val="en-GB"/>
        </w:rPr>
        <w:t>‘chain ID’</w:t>
      </w:r>
      <w:r w:rsidR="00B92D89">
        <w:rPr>
          <w:lang w:val="en-GB"/>
        </w:rPr>
        <w:t xml:space="preserve"> associated with its atoms. This is</w:t>
      </w:r>
      <w:r>
        <w:rPr>
          <w:lang w:val="en-GB"/>
        </w:rPr>
        <w:t xml:space="preserve"> a unique identifier </w:t>
      </w:r>
      <w:r w:rsidR="00B92D89">
        <w:rPr>
          <w:lang w:val="en-GB"/>
        </w:rPr>
        <w:t xml:space="preserve">(usually a one-letter code starting on A) </w:t>
      </w:r>
      <w:r w:rsidR="00FB7DC8">
        <w:rPr>
          <w:lang w:val="en-GB"/>
        </w:rPr>
        <w:t>for all residues or nucleotides belonging to the same polypeptide or nucleotide chain, respectively. Thus, chain IDs help</w:t>
      </w:r>
      <w:r>
        <w:rPr>
          <w:lang w:val="en-GB"/>
        </w:rPr>
        <w:t xml:space="preserve"> recognize the different molecules present in the file. </w:t>
      </w:r>
    </w:p>
    <w:p w14:paraId="4BF164C0" w14:textId="54CB3288" w:rsidR="005E1165" w:rsidRPr="005E1165" w:rsidRDefault="005E1165" w:rsidP="005E1165">
      <w:pPr>
        <w:pStyle w:val="Prrafodelista"/>
        <w:numPr>
          <w:ilvl w:val="0"/>
          <w:numId w:val="1"/>
        </w:numPr>
        <w:tabs>
          <w:tab w:val="left" w:pos="284"/>
        </w:tabs>
        <w:spacing w:after="120" w:line="240" w:lineRule="auto"/>
        <w:ind w:left="0" w:firstLine="0"/>
        <w:contextualSpacing w:val="0"/>
        <w:rPr>
          <w:lang w:val="en-GB"/>
        </w:rPr>
      </w:pPr>
      <w:r>
        <w:rPr>
          <w:lang w:val="en-GB"/>
        </w:rPr>
        <w:t xml:space="preserve">PDB files normally have one model for each molecule </w:t>
      </w:r>
      <w:r w:rsidR="00FB7DC8">
        <w:rPr>
          <w:lang w:val="en-GB"/>
        </w:rPr>
        <w:t>they contain</w:t>
      </w:r>
      <w:r>
        <w:rPr>
          <w:lang w:val="en-GB"/>
        </w:rPr>
        <w:t>. However, a</w:t>
      </w:r>
      <w:r w:rsidRPr="005E1165">
        <w:rPr>
          <w:lang w:val="en-GB"/>
        </w:rPr>
        <w:t xml:space="preserve"> PDB entry may carry one or multiple models of the same molecule. For example, due to the </w:t>
      </w:r>
      <w:r w:rsidR="00FB7DC8">
        <w:rPr>
          <w:lang w:val="en-GB"/>
        </w:rPr>
        <w:t>characteristics</w:t>
      </w:r>
      <w:r w:rsidRPr="005E1165">
        <w:rPr>
          <w:lang w:val="en-GB"/>
        </w:rPr>
        <w:t xml:space="preserve"> imposed by the technique itself, structures solved by NMR usually have 20 alternative models </w:t>
      </w:r>
      <w:r>
        <w:rPr>
          <w:lang w:val="en-GB"/>
        </w:rPr>
        <w:t>in the same file.</w:t>
      </w:r>
      <w:r w:rsidRPr="005E1165">
        <w:rPr>
          <w:lang w:val="en-GB"/>
        </w:rPr>
        <w:t xml:space="preserve"> </w:t>
      </w:r>
    </w:p>
    <w:p w14:paraId="5A1758CB" w14:textId="0946B590" w:rsidR="005D46A9" w:rsidRDefault="005D46A9" w:rsidP="005D46A9">
      <w:pPr>
        <w:pStyle w:val="Prrafodelista"/>
        <w:numPr>
          <w:ilvl w:val="0"/>
          <w:numId w:val="1"/>
        </w:numPr>
        <w:tabs>
          <w:tab w:val="left" w:pos="284"/>
        </w:tabs>
        <w:spacing w:after="120" w:line="240" w:lineRule="auto"/>
        <w:ind w:left="0" w:firstLine="0"/>
        <w:contextualSpacing w:val="0"/>
        <w:rPr>
          <w:lang w:val="en-GB"/>
        </w:rPr>
      </w:pPr>
      <w:r>
        <w:rPr>
          <w:lang w:val="en-GB"/>
        </w:rPr>
        <w:t xml:space="preserve">It is generally better to inspect </w:t>
      </w:r>
      <w:r w:rsidR="00FB7DC8">
        <w:rPr>
          <w:lang w:val="en-GB"/>
        </w:rPr>
        <w:t xml:space="preserve">first </w:t>
      </w:r>
      <w:r>
        <w:rPr>
          <w:lang w:val="en-GB"/>
        </w:rPr>
        <w:t>the ‘Biological assembly’ than the ‘Asymmetric Unit’ of an entry. The latter is useful for the crystallographer to refine the coordinates of the structure against experimental data. However, the biological assembly should reflect the functional form of the molecule.</w:t>
      </w:r>
    </w:p>
    <w:p w14:paraId="70D6553F" w14:textId="6EF6DE99" w:rsidR="00EC626A" w:rsidRDefault="00EC626A" w:rsidP="00A93A0A">
      <w:pPr>
        <w:pStyle w:val="Prrafodelista"/>
        <w:numPr>
          <w:ilvl w:val="0"/>
          <w:numId w:val="1"/>
        </w:numPr>
        <w:tabs>
          <w:tab w:val="left" w:pos="284"/>
        </w:tabs>
        <w:spacing w:after="120" w:line="240" w:lineRule="auto"/>
        <w:ind w:left="0" w:firstLine="0"/>
        <w:contextualSpacing w:val="0"/>
        <w:rPr>
          <w:lang w:val="en-GB"/>
        </w:rPr>
      </w:pPr>
      <w:r>
        <w:rPr>
          <w:lang w:val="en-GB"/>
        </w:rPr>
        <w:t xml:space="preserve">A </w:t>
      </w:r>
      <w:r w:rsidR="00E10FF9">
        <w:rPr>
          <w:lang w:val="en-GB"/>
        </w:rPr>
        <w:t>central</w:t>
      </w:r>
      <w:r>
        <w:rPr>
          <w:lang w:val="en-GB"/>
        </w:rPr>
        <w:t xml:space="preserve"> descriptor of the quality of </w:t>
      </w:r>
      <w:r w:rsidR="00E10FF9">
        <w:rPr>
          <w:lang w:val="en-GB"/>
        </w:rPr>
        <w:t xml:space="preserve">the experimental data, and thus of the resulting </w:t>
      </w:r>
      <w:r>
        <w:rPr>
          <w:lang w:val="en-GB"/>
        </w:rPr>
        <w:t>PDB file</w:t>
      </w:r>
      <w:r w:rsidR="00E10FF9">
        <w:rPr>
          <w:lang w:val="en-GB"/>
        </w:rPr>
        <w:t>,</w:t>
      </w:r>
      <w:r>
        <w:rPr>
          <w:lang w:val="en-GB"/>
        </w:rPr>
        <w:t xml:space="preserve"> is its </w:t>
      </w:r>
      <w:r w:rsidR="00E10FF9">
        <w:rPr>
          <w:lang w:val="en-GB"/>
        </w:rPr>
        <w:t>resolution. E</w:t>
      </w:r>
      <w:r>
        <w:rPr>
          <w:lang w:val="en-GB"/>
        </w:rPr>
        <w:t xml:space="preserve">xpressed in </w:t>
      </w:r>
      <w:r>
        <w:rPr>
          <w:rFonts w:cstheme="minorHAnsi"/>
          <w:lang w:val="en-GB"/>
        </w:rPr>
        <w:t>Å</w:t>
      </w:r>
      <w:r>
        <w:rPr>
          <w:lang w:val="en-GB"/>
        </w:rPr>
        <w:t xml:space="preserve"> (</w:t>
      </w:r>
      <w:proofErr w:type="spellStart"/>
      <w:r>
        <w:rPr>
          <w:rFonts w:cstheme="minorHAnsi"/>
          <w:lang w:val="en-GB"/>
        </w:rPr>
        <w:t>Å</w:t>
      </w:r>
      <w:r>
        <w:rPr>
          <w:lang w:val="en-GB"/>
        </w:rPr>
        <w:t>ngstrom</w:t>
      </w:r>
      <w:proofErr w:type="spellEnd"/>
      <w:r>
        <w:rPr>
          <w:lang w:val="en-GB"/>
        </w:rPr>
        <w:t>)</w:t>
      </w:r>
      <w:r w:rsidR="00E10FF9">
        <w:rPr>
          <w:lang w:val="en-GB"/>
        </w:rPr>
        <w:t>, low resolution values give more confidence on the location of atoms, while values exceeding</w:t>
      </w:r>
      <w:r w:rsidR="00E10FF9" w:rsidRPr="00E10FF9">
        <w:rPr>
          <w:lang w:val="en-GB"/>
        </w:rPr>
        <w:t xml:space="preserve"> 3 Å </w:t>
      </w:r>
      <w:r w:rsidR="00E10FF9">
        <w:rPr>
          <w:lang w:val="en-GB"/>
        </w:rPr>
        <w:t>only allow a rough determination of</w:t>
      </w:r>
      <w:r w:rsidR="00E10FF9" w:rsidRPr="00E10FF9">
        <w:rPr>
          <w:lang w:val="en-GB"/>
        </w:rPr>
        <w:t xml:space="preserve"> the basic contours of the </w:t>
      </w:r>
      <w:r w:rsidR="003505E0">
        <w:rPr>
          <w:lang w:val="en-GB"/>
        </w:rPr>
        <w:t>molecule</w:t>
      </w:r>
      <w:r w:rsidR="00E10FF9">
        <w:rPr>
          <w:lang w:val="en-GB"/>
        </w:rPr>
        <w:t>.</w:t>
      </w:r>
    </w:p>
    <w:p w14:paraId="0FC67FC8" w14:textId="5E300CF0" w:rsidR="005D46A9" w:rsidRDefault="005D46A9" w:rsidP="005E1165">
      <w:pPr>
        <w:pStyle w:val="Prrafodelista"/>
        <w:numPr>
          <w:ilvl w:val="0"/>
          <w:numId w:val="1"/>
        </w:numPr>
        <w:tabs>
          <w:tab w:val="left" w:pos="284"/>
        </w:tabs>
        <w:spacing w:after="120" w:line="240" w:lineRule="auto"/>
        <w:ind w:left="0" w:firstLine="0"/>
        <w:contextualSpacing w:val="0"/>
        <w:rPr>
          <w:lang w:val="en-GB"/>
        </w:rPr>
      </w:pPr>
      <w:r>
        <w:rPr>
          <w:lang w:val="en-GB"/>
        </w:rPr>
        <w:t xml:space="preserve">Many PDB entries have ‘missing residues’. These are portions that were not observed during the experimental determination of the structure, possibly due to an increased flexibility. These could range from short loops within globular domains to long disordered segments. </w:t>
      </w:r>
    </w:p>
    <w:p w14:paraId="746D4886" w14:textId="55CDF13A" w:rsidR="009E2904" w:rsidRDefault="009E2904" w:rsidP="005E1165">
      <w:pPr>
        <w:pStyle w:val="Prrafodelista"/>
        <w:numPr>
          <w:ilvl w:val="0"/>
          <w:numId w:val="1"/>
        </w:numPr>
        <w:tabs>
          <w:tab w:val="left" w:pos="284"/>
        </w:tabs>
        <w:spacing w:after="120" w:line="240" w:lineRule="auto"/>
        <w:ind w:left="0" w:firstLine="0"/>
        <w:contextualSpacing w:val="0"/>
        <w:rPr>
          <w:lang w:val="en-GB"/>
        </w:rPr>
      </w:pPr>
      <w:r>
        <w:rPr>
          <w:lang w:val="en-GB"/>
        </w:rPr>
        <w:t xml:space="preserve">You should never assume blindly that a PDB file will follow the sequence of the corresponding </w:t>
      </w:r>
      <w:proofErr w:type="spellStart"/>
      <w:r>
        <w:rPr>
          <w:lang w:val="en-GB"/>
        </w:rPr>
        <w:t>UniProt</w:t>
      </w:r>
      <w:proofErr w:type="spellEnd"/>
      <w:r>
        <w:rPr>
          <w:lang w:val="en-GB"/>
        </w:rPr>
        <w:t xml:space="preserve"> entry. </w:t>
      </w:r>
      <w:r w:rsidR="000933DE">
        <w:rPr>
          <w:lang w:val="en-GB"/>
        </w:rPr>
        <w:t>They may differ due to decision of the experimentalist or technical difficulties.</w:t>
      </w:r>
    </w:p>
    <w:p w14:paraId="533B29E0" w14:textId="1D737E70" w:rsidR="00715789" w:rsidRPr="000933DE" w:rsidRDefault="00FB7DC8" w:rsidP="00B53356">
      <w:pPr>
        <w:pStyle w:val="Prrafodelista"/>
        <w:numPr>
          <w:ilvl w:val="0"/>
          <w:numId w:val="1"/>
        </w:numPr>
        <w:tabs>
          <w:tab w:val="left" w:pos="284"/>
        </w:tabs>
        <w:spacing w:after="120" w:line="240" w:lineRule="auto"/>
        <w:ind w:left="0" w:firstLine="0"/>
        <w:contextualSpacing w:val="0"/>
        <w:rPr>
          <w:lang w:val="en-GB"/>
        </w:rPr>
      </w:pPr>
      <w:r w:rsidRPr="000933DE">
        <w:rPr>
          <w:lang w:val="en-GB"/>
        </w:rPr>
        <w:t>Structure files must comply with the PDB format. Lately, PDB entries have been also made available in</w:t>
      </w:r>
      <w:r w:rsidR="000933DE" w:rsidRPr="000933DE">
        <w:rPr>
          <w:lang w:val="en-GB"/>
        </w:rPr>
        <w:t xml:space="preserve"> o</w:t>
      </w:r>
      <w:r w:rsidRPr="000933DE">
        <w:rPr>
          <w:lang w:val="en-GB"/>
        </w:rPr>
        <w:t xml:space="preserve">ther interconvertible formats like </w:t>
      </w:r>
      <w:proofErr w:type="spellStart"/>
      <w:r w:rsidRPr="000933DE">
        <w:rPr>
          <w:lang w:val="en-GB"/>
        </w:rPr>
        <w:t>mmCIF</w:t>
      </w:r>
      <w:proofErr w:type="spellEnd"/>
      <w:r w:rsidRPr="000933DE">
        <w:rPr>
          <w:lang w:val="en-GB"/>
        </w:rPr>
        <w:t xml:space="preserve"> and XML, which are easier to understand by computers.</w:t>
      </w:r>
      <w:r w:rsidR="00715789" w:rsidRPr="000933DE">
        <w:rPr>
          <w:lang w:val="en-GB"/>
        </w:rPr>
        <w:br w:type="page"/>
      </w:r>
    </w:p>
    <w:p w14:paraId="78E8FD9D" w14:textId="77777777" w:rsidR="00715789" w:rsidRDefault="00715789" w:rsidP="00715789">
      <w:pPr>
        <w:rPr>
          <w:b/>
          <w:lang w:val="en-GB"/>
        </w:rPr>
      </w:pPr>
      <w:r>
        <w:rPr>
          <w:b/>
          <w:lang w:val="en-GB"/>
        </w:rPr>
        <w:t>Exercises</w:t>
      </w:r>
    </w:p>
    <w:p w14:paraId="1D566347" w14:textId="24909174" w:rsidR="00715789" w:rsidRDefault="00715789" w:rsidP="00715789">
      <w:pPr>
        <w:pStyle w:val="Prrafodelista"/>
        <w:numPr>
          <w:ilvl w:val="0"/>
          <w:numId w:val="6"/>
        </w:numPr>
        <w:tabs>
          <w:tab w:val="left" w:pos="284"/>
        </w:tabs>
        <w:spacing w:after="120" w:line="240" w:lineRule="auto"/>
        <w:ind w:left="0" w:firstLine="0"/>
        <w:contextualSpacing w:val="0"/>
        <w:rPr>
          <w:bCs/>
          <w:lang w:val="en-GB"/>
        </w:rPr>
      </w:pPr>
      <w:r>
        <w:rPr>
          <w:bCs/>
          <w:lang w:val="en-GB"/>
        </w:rPr>
        <w:t xml:space="preserve">Do you have a protein of interest? </w:t>
      </w:r>
      <w:r w:rsidR="00104D97">
        <w:rPr>
          <w:bCs/>
          <w:lang w:val="en-GB"/>
        </w:rPr>
        <w:t>Using RCSB PDB, can you find its structure? (</w:t>
      </w:r>
      <w:r>
        <w:rPr>
          <w:bCs/>
          <w:lang w:val="en-GB"/>
        </w:rPr>
        <w:t xml:space="preserve">You may not </w:t>
      </w:r>
      <w:r w:rsidR="00104D97">
        <w:rPr>
          <w:bCs/>
          <w:lang w:val="en-GB"/>
        </w:rPr>
        <w:t xml:space="preserve">know </w:t>
      </w:r>
      <w:r>
        <w:rPr>
          <w:bCs/>
          <w:lang w:val="en-GB"/>
        </w:rPr>
        <w:t>if someone solved it</w:t>
      </w:r>
      <w:r w:rsidR="00104D97">
        <w:rPr>
          <w:bCs/>
          <w:lang w:val="en-GB"/>
        </w:rPr>
        <w:t xml:space="preserve"> yet</w:t>
      </w:r>
      <w:r>
        <w:rPr>
          <w:bCs/>
          <w:lang w:val="en-GB"/>
        </w:rPr>
        <w:t xml:space="preserve">, or at least </w:t>
      </w:r>
      <w:r w:rsidR="00104D97">
        <w:rPr>
          <w:bCs/>
          <w:lang w:val="en-GB"/>
        </w:rPr>
        <w:t>the structure</w:t>
      </w:r>
      <w:r>
        <w:rPr>
          <w:bCs/>
          <w:lang w:val="en-GB"/>
        </w:rPr>
        <w:t xml:space="preserve"> of a homologous protein</w:t>
      </w:r>
      <w:r w:rsidR="00104D97">
        <w:rPr>
          <w:bCs/>
          <w:lang w:val="en-GB"/>
        </w:rPr>
        <w:t>. Y</w:t>
      </w:r>
      <w:r>
        <w:rPr>
          <w:bCs/>
          <w:lang w:val="en-GB"/>
        </w:rPr>
        <w:t xml:space="preserve">ou </w:t>
      </w:r>
      <w:r w:rsidR="00104D97">
        <w:rPr>
          <w:bCs/>
          <w:lang w:val="en-GB"/>
        </w:rPr>
        <w:t>may</w:t>
      </w:r>
      <w:r>
        <w:rPr>
          <w:bCs/>
          <w:lang w:val="en-GB"/>
        </w:rPr>
        <w:t xml:space="preserve"> BLAST </w:t>
      </w:r>
      <w:r w:rsidR="00104D97">
        <w:rPr>
          <w:bCs/>
          <w:lang w:val="en-GB"/>
        </w:rPr>
        <w:t>your sequence a</w:t>
      </w:r>
      <w:r>
        <w:rPr>
          <w:bCs/>
          <w:lang w:val="en-GB"/>
        </w:rPr>
        <w:t>gainst the PDB database and inspect the results</w:t>
      </w:r>
      <w:r w:rsidR="003A7C9F">
        <w:rPr>
          <w:bCs/>
          <w:lang w:val="en-GB"/>
        </w:rPr>
        <w:t xml:space="preserve"> for these hits.</w:t>
      </w:r>
      <w:r w:rsidR="00104D97">
        <w:rPr>
          <w:bCs/>
          <w:lang w:val="en-GB"/>
        </w:rPr>
        <w:t>)</w:t>
      </w:r>
    </w:p>
    <w:p w14:paraId="162B5C5C" w14:textId="2C7E9DAF" w:rsidR="00715789" w:rsidRDefault="00104D97" w:rsidP="00715789">
      <w:pPr>
        <w:pStyle w:val="Prrafodelista"/>
        <w:numPr>
          <w:ilvl w:val="0"/>
          <w:numId w:val="6"/>
        </w:numPr>
        <w:tabs>
          <w:tab w:val="left" w:pos="284"/>
        </w:tabs>
        <w:spacing w:after="120" w:line="240" w:lineRule="auto"/>
        <w:ind w:left="0" w:firstLine="0"/>
        <w:contextualSpacing w:val="0"/>
        <w:rPr>
          <w:bCs/>
          <w:lang w:val="en-GB"/>
        </w:rPr>
      </w:pPr>
      <w:r>
        <w:rPr>
          <w:bCs/>
          <w:lang w:val="en-GB"/>
        </w:rPr>
        <w:t xml:space="preserve">In this tutorial we’ll work with the </w:t>
      </w:r>
      <w:r w:rsidRPr="009E2904">
        <w:rPr>
          <w:b/>
          <w:bCs/>
          <w:lang w:val="en-GB"/>
        </w:rPr>
        <w:t>oxy-myoglobin</w:t>
      </w:r>
      <w:r>
        <w:rPr>
          <w:bCs/>
          <w:lang w:val="en-GB"/>
        </w:rPr>
        <w:t xml:space="preserve"> of </w:t>
      </w:r>
      <w:proofErr w:type="spellStart"/>
      <w:r w:rsidRPr="009E2904">
        <w:rPr>
          <w:bCs/>
          <w:i/>
          <w:lang w:val="en-GB"/>
        </w:rPr>
        <w:t>Physeter</w:t>
      </w:r>
      <w:proofErr w:type="spellEnd"/>
      <w:r w:rsidRPr="009E2904">
        <w:rPr>
          <w:bCs/>
          <w:i/>
          <w:lang w:val="en-GB"/>
        </w:rPr>
        <w:t xml:space="preserve"> </w:t>
      </w:r>
      <w:proofErr w:type="spellStart"/>
      <w:r w:rsidR="009E2904" w:rsidRPr="009E2904">
        <w:rPr>
          <w:bCs/>
          <w:i/>
          <w:lang w:val="en-GB"/>
        </w:rPr>
        <w:t>catodon</w:t>
      </w:r>
      <w:proofErr w:type="spellEnd"/>
      <w:r w:rsidR="009E2904">
        <w:rPr>
          <w:bCs/>
          <w:lang w:val="en-GB"/>
        </w:rPr>
        <w:t xml:space="preserve"> (sperm whale). The PDB ID of this entry is 1A6M. Search for it using the top-right box.</w:t>
      </w:r>
    </w:p>
    <w:p w14:paraId="54EB1877" w14:textId="368E4EA9" w:rsidR="00514950" w:rsidRDefault="00514950" w:rsidP="009E2904">
      <w:pPr>
        <w:pStyle w:val="Prrafodelista"/>
        <w:numPr>
          <w:ilvl w:val="0"/>
          <w:numId w:val="8"/>
        </w:numPr>
        <w:spacing w:after="120" w:line="240" w:lineRule="auto"/>
        <w:ind w:left="567" w:hanging="283"/>
        <w:contextualSpacing w:val="0"/>
        <w:rPr>
          <w:bCs/>
          <w:lang w:val="en-GB"/>
        </w:rPr>
      </w:pPr>
      <w:r>
        <w:rPr>
          <w:bCs/>
          <w:lang w:val="en-GB"/>
        </w:rPr>
        <w:t xml:space="preserve">Use the buttons on the top right to download a PDB file of the protein. </w:t>
      </w:r>
    </w:p>
    <w:p w14:paraId="4E33E61C" w14:textId="567B57FB" w:rsidR="009E2904" w:rsidRDefault="009E2904" w:rsidP="009E2904">
      <w:pPr>
        <w:pStyle w:val="Prrafodelista"/>
        <w:numPr>
          <w:ilvl w:val="0"/>
          <w:numId w:val="8"/>
        </w:numPr>
        <w:spacing w:after="120" w:line="240" w:lineRule="auto"/>
        <w:ind w:left="567" w:hanging="283"/>
        <w:contextualSpacing w:val="0"/>
        <w:rPr>
          <w:bCs/>
          <w:lang w:val="en-GB"/>
        </w:rPr>
      </w:pPr>
      <w:r>
        <w:rPr>
          <w:bCs/>
          <w:lang w:val="en-GB"/>
        </w:rPr>
        <w:t xml:space="preserve">Inspect the ‘Structure Summary’ section. When did this structure first appeared in the PDB? Is it a good quality structure? </w:t>
      </w:r>
    </w:p>
    <w:p w14:paraId="17417431" w14:textId="55753679" w:rsidR="009E2904" w:rsidRDefault="009E2904" w:rsidP="009E2904">
      <w:pPr>
        <w:pStyle w:val="Prrafodelista"/>
        <w:numPr>
          <w:ilvl w:val="0"/>
          <w:numId w:val="8"/>
        </w:numPr>
        <w:spacing w:after="120" w:line="240" w:lineRule="auto"/>
        <w:ind w:left="567" w:hanging="283"/>
        <w:contextualSpacing w:val="0"/>
        <w:rPr>
          <w:bCs/>
          <w:lang w:val="en-GB"/>
        </w:rPr>
      </w:pPr>
      <w:r>
        <w:rPr>
          <w:bCs/>
          <w:lang w:val="en-GB"/>
        </w:rPr>
        <w:t xml:space="preserve">On the ‘Macromolecules’ section of the same page, you’ll find a mention to the Myoglobin entity. How many chains does it have? Can you find its </w:t>
      </w:r>
      <w:proofErr w:type="spellStart"/>
      <w:r>
        <w:rPr>
          <w:bCs/>
          <w:lang w:val="en-GB"/>
        </w:rPr>
        <w:t>UniProt</w:t>
      </w:r>
      <w:proofErr w:type="spellEnd"/>
      <w:r>
        <w:rPr>
          <w:bCs/>
          <w:lang w:val="en-GB"/>
        </w:rPr>
        <w:t xml:space="preserve"> accession?</w:t>
      </w:r>
    </w:p>
    <w:p w14:paraId="2B5C0B8A" w14:textId="3EA98EF5" w:rsidR="009E2904" w:rsidRDefault="009E2904" w:rsidP="009E2904">
      <w:pPr>
        <w:pStyle w:val="Prrafodelista"/>
        <w:numPr>
          <w:ilvl w:val="0"/>
          <w:numId w:val="8"/>
        </w:numPr>
        <w:spacing w:after="120" w:line="240" w:lineRule="auto"/>
        <w:ind w:left="567" w:hanging="283"/>
        <w:contextualSpacing w:val="0"/>
        <w:rPr>
          <w:bCs/>
          <w:lang w:val="en-GB"/>
        </w:rPr>
      </w:pPr>
      <w:r>
        <w:rPr>
          <w:bCs/>
          <w:lang w:val="en-GB"/>
        </w:rPr>
        <w:t xml:space="preserve">Still there, </w:t>
      </w:r>
      <w:r w:rsidR="000933DE">
        <w:rPr>
          <w:bCs/>
          <w:lang w:val="en-GB"/>
        </w:rPr>
        <w:t>t</w:t>
      </w:r>
      <w:r>
        <w:rPr>
          <w:bCs/>
          <w:lang w:val="en-GB"/>
        </w:rPr>
        <w:t xml:space="preserve">he ‘Protein Feature View’ provides a site-specific mapping </w:t>
      </w:r>
      <w:r w:rsidR="000933DE">
        <w:rPr>
          <w:bCs/>
          <w:lang w:val="en-GB"/>
        </w:rPr>
        <w:t xml:space="preserve">between </w:t>
      </w:r>
      <w:proofErr w:type="spellStart"/>
      <w:r w:rsidR="000933DE">
        <w:rPr>
          <w:bCs/>
          <w:lang w:val="en-GB"/>
        </w:rPr>
        <w:t>UniProt</w:t>
      </w:r>
      <w:proofErr w:type="spellEnd"/>
      <w:r w:rsidR="000933DE">
        <w:rPr>
          <w:bCs/>
          <w:lang w:val="en-GB"/>
        </w:rPr>
        <w:t xml:space="preserve"> and PDB, with many additional features from other databases. What kind of secondary structures does this protein adopt? Besides, can you find the iron binding sites? (</w:t>
      </w:r>
      <w:r w:rsidR="000933DE" w:rsidRPr="000933DE">
        <w:rPr>
          <w:bCs/>
          <w:i/>
          <w:lang w:val="en-GB"/>
        </w:rPr>
        <w:t>Hint</w:t>
      </w:r>
      <w:r w:rsidR="000933DE">
        <w:rPr>
          <w:bCs/>
          <w:lang w:val="en-GB"/>
        </w:rPr>
        <w:t>: use the zoom buttons on top).</w:t>
      </w:r>
    </w:p>
    <w:p w14:paraId="09DE2306" w14:textId="3B32F6E3" w:rsidR="000933DE" w:rsidRDefault="00766486" w:rsidP="009E2904">
      <w:pPr>
        <w:pStyle w:val="Prrafodelista"/>
        <w:numPr>
          <w:ilvl w:val="0"/>
          <w:numId w:val="8"/>
        </w:numPr>
        <w:spacing w:after="120" w:line="240" w:lineRule="auto"/>
        <w:ind w:left="567" w:hanging="283"/>
        <w:contextualSpacing w:val="0"/>
        <w:rPr>
          <w:bCs/>
          <w:lang w:val="en-GB"/>
        </w:rPr>
      </w:pPr>
      <w:r>
        <w:rPr>
          <w:bCs/>
          <w:lang w:val="en-GB"/>
        </w:rPr>
        <w:t>Does this structure have a bound oxygen molecule?</w:t>
      </w:r>
    </w:p>
    <w:p w14:paraId="2D363F74" w14:textId="4ED05575" w:rsidR="00766486" w:rsidRDefault="00766486" w:rsidP="009E2904">
      <w:pPr>
        <w:pStyle w:val="Prrafodelista"/>
        <w:numPr>
          <w:ilvl w:val="0"/>
          <w:numId w:val="8"/>
        </w:numPr>
        <w:spacing w:after="120" w:line="240" w:lineRule="auto"/>
        <w:ind w:left="567" w:hanging="283"/>
        <w:contextualSpacing w:val="0"/>
        <w:rPr>
          <w:bCs/>
          <w:lang w:val="en-GB"/>
        </w:rPr>
      </w:pPr>
      <w:r>
        <w:rPr>
          <w:bCs/>
          <w:lang w:val="en-GB"/>
        </w:rPr>
        <w:t xml:space="preserve">Go to the ‘3D View’ tab, where you can play around with a three-dimensional representation of the protein structure. </w:t>
      </w:r>
      <w:r w:rsidR="002D450C">
        <w:rPr>
          <w:bCs/>
          <w:lang w:val="en-GB"/>
        </w:rPr>
        <w:t xml:space="preserve">Hold the left button over the structure and move the mouse to rotate the structure. Use the right button to move it. Zoom in and out using the mouse wheel. </w:t>
      </w:r>
    </w:p>
    <w:p w14:paraId="22F30FE9" w14:textId="77777777" w:rsidR="00B53356" w:rsidRDefault="002D450C" w:rsidP="009E2904">
      <w:pPr>
        <w:pStyle w:val="Prrafodelista"/>
        <w:numPr>
          <w:ilvl w:val="0"/>
          <w:numId w:val="8"/>
        </w:numPr>
        <w:spacing w:after="120" w:line="240" w:lineRule="auto"/>
        <w:ind w:left="567" w:hanging="283"/>
        <w:contextualSpacing w:val="0"/>
        <w:rPr>
          <w:bCs/>
          <w:lang w:val="en-GB"/>
        </w:rPr>
      </w:pPr>
      <w:r>
        <w:rPr>
          <w:bCs/>
          <w:lang w:val="en-GB"/>
        </w:rPr>
        <w:t>Click over the structure to identify atoms. Can you find any of the iron binding sites</w:t>
      </w:r>
      <w:r w:rsidR="00B53356">
        <w:rPr>
          <w:bCs/>
          <w:lang w:val="en-GB"/>
        </w:rPr>
        <w:t xml:space="preserve"> you’ve seen before?</w:t>
      </w:r>
    </w:p>
    <w:p w14:paraId="296B57A6" w14:textId="5D15A446" w:rsidR="002D450C" w:rsidRDefault="002D450C" w:rsidP="009E2904">
      <w:pPr>
        <w:pStyle w:val="Prrafodelista"/>
        <w:numPr>
          <w:ilvl w:val="0"/>
          <w:numId w:val="8"/>
        </w:numPr>
        <w:spacing w:after="120" w:line="240" w:lineRule="auto"/>
        <w:ind w:left="567" w:hanging="283"/>
        <w:contextualSpacing w:val="0"/>
        <w:rPr>
          <w:bCs/>
          <w:lang w:val="en-GB"/>
        </w:rPr>
      </w:pPr>
      <w:r>
        <w:rPr>
          <w:bCs/>
          <w:lang w:val="en-GB"/>
        </w:rPr>
        <w:t xml:space="preserve">Now, on the ‘Display Options’ section on the right, use the ‘Interaction’ drop-down menu to focus the display on the interaction with the oxygen atom carried by the </w:t>
      </w:r>
      <w:proofErr w:type="spellStart"/>
      <w:r>
        <w:rPr>
          <w:bCs/>
          <w:lang w:val="en-GB"/>
        </w:rPr>
        <w:t>heme</w:t>
      </w:r>
      <w:proofErr w:type="spellEnd"/>
      <w:r>
        <w:rPr>
          <w:bCs/>
          <w:lang w:val="en-GB"/>
        </w:rPr>
        <w:t xml:space="preserve"> group. Move around the structure until you can identify the </w:t>
      </w:r>
      <w:r w:rsidR="00514950">
        <w:rPr>
          <w:bCs/>
          <w:lang w:val="en-GB"/>
        </w:rPr>
        <w:t>residue numbers</w:t>
      </w:r>
      <w:r w:rsidR="00B53356">
        <w:rPr>
          <w:bCs/>
          <w:lang w:val="en-GB"/>
        </w:rPr>
        <w:t xml:space="preserve">. </w:t>
      </w:r>
      <w:r w:rsidR="00514950">
        <w:rPr>
          <w:bCs/>
          <w:lang w:val="en-GB"/>
        </w:rPr>
        <w:t>Are they the same as above? If not, why?</w:t>
      </w:r>
    </w:p>
    <w:p w14:paraId="224BF802" w14:textId="51F744FC" w:rsidR="00514950" w:rsidRDefault="00514950" w:rsidP="009E2904">
      <w:pPr>
        <w:pStyle w:val="Prrafodelista"/>
        <w:numPr>
          <w:ilvl w:val="0"/>
          <w:numId w:val="8"/>
        </w:numPr>
        <w:spacing w:after="120" w:line="240" w:lineRule="auto"/>
        <w:ind w:left="567" w:hanging="283"/>
        <w:contextualSpacing w:val="0"/>
        <w:rPr>
          <w:bCs/>
          <w:lang w:val="en-GB"/>
        </w:rPr>
      </w:pPr>
      <w:r>
        <w:rPr>
          <w:bCs/>
          <w:lang w:val="en-GB"/>
        </w:rPr>
        <w:t>Set the ‘Interaction’ back to ‘None’. Now play around with the ‘Style’ and ‘</w:t>
      </w:r>
      <w:proofErr w:type="spellStart"/>
      <w:r>
        <w:rPr>
          <w:bCs/>
          <w:lang w:val="en-GB"/>
        </w:rPr>
        <w:t>Color</w:t>
      </w:r>
      <w:proofErr w:type="spellEnd"/>
      <w:r>
        <w:rPr>
          <w:bCs/>
          <w:lang w:val="en-GB"/>
        </w:rPr>
        <w:t>’ drop-down options to change the representation of the protein. You can mark the ‘Spin’ checkbox on the ‘Viewer options’ menu to see the structure from different sides.</w:t>
      </w:r>
    </w:p>
    <w:p w14:paraId="161E647F" w14:textId="11FC67CA" w:rsidR="00100AE5" w:rsidRDefault="00100AE5" w:rsidP="009E2904">
      <w:pPr>
        <w:pStyle w:val="Prrafodelista"/>
        <w:numPr>
          <w:ilvl w:val="0"/>
          <w:numId w:val="8"/>
        </w:numPr>
        <w:spacing w:after="120" w:line="240" w:lineRule="auto"/>
        <w:ind w:left="567" w:hanging="283"/>
        <w:contextualSpacing w:val="0"/>
        <w:rPr>
          <w:bCs/>
          <w:lang w:val="en-GB"/>
        </w:rPr>
      </w:pPr>
      <w:r>
        <w:rPr>
          <w:bCs/>
          <w:lang w:val="en-GB"/>
        </w:rPr>
        <w:t>Check the ‘Experiment’ tab to see which pH was set on the crystallization experiments.</w:t>
      </w:r>
    </w:p>
    <w:p w14:paraId="049781A8" w14:textId="006D0B65" w:rsidR="00514950" w:rsidRDefault="00514950" w:rsidP="009E2904">
      <w:pPr>
        <w:pStyle w:val="Prrafodelista"/>
        <w:numPr>
          <w:ilvl w:val="0"/>
          <w:numId w:val="8"/>
        </w:numPr>
        <w:spacing w:after="120" w:line="240" w:lineRule="auto"/>
        <w:ind w:left="567" w:hanging="283"/>
        <w:contextualSpacing w:val="0"/>
        <w:rPr>
          <w:bCs/>
          <w:lang w:val="en-GB"/>
        </w:rPr>
      </w:pPr>
      <w:r>
        <w:rPr>
          <w:bCs/>
          <w:lang w:val="en-GB"/>
        </w:rPr>
        <w:t>Inspect the information on the ‘Sequence Similarity’ tab to find out how many protein chains in other PDB entries are 100% identical to this protein.</w:t>
      </w:r>
    </w:p>
    <w:p w14:paraId="725AC1AF" w14:textId="3E2C6440" w:rsidR="00514950" w:rsidRDefault="00514950" w:rsidP="009E2904">
      <w:pPr>
        <w:pStyle w:val="Prrafodelista"/>
        <w:numPr>
          <w:ilvl w:val="0"/>
          <w:numId w:val="8"/>
        </w:numPr>
        <w:spacing w:after="120" w:line="240" w:lineRule="auto"/>
        <w:ind w:left="567" w:hanging="283"/>
        <w:contextualSpacing w:val="0"/>
        <w:rPr>
          <w:bCs/>
          <w:lang w:val="en-GB"/>
        </w:rPr>
      </w:pPr>
      <w:r>
        <w:rPr>
          <w:bCs/>
          <w:lang w:val="en-GB"/>
        </w:rPr>
        <w:t>Click on the number of chains in the 100% cluster and a table will load below</w:t>
      </w:r>
      <w:r w:rsidR="00026560">
        <w:rPr>
          <w:bCs/>
          <w:lang w:val="en-GB"/>
        </w:rPr>
        <w:t xml:space="preserve"> showing the PDB entries of all these chains. Select 1A6M and any other structure solved at pH=4.0 (</w:t>
      </w:r>
      <w:r w:rsidR="00100AE5" w:rsidRPr="00100AE5">
        <w:rPr>
          <w:bCs/>
          <w:i/>
          <w:lang w:val="en-GB"/>
        </w:rPr>
        <w:t>Hint</w:t>
      </w:r>
      <w:r w:rsidR="00100AE5">
        <w:rPr>
          <w:bCs/>
          <w:lang w:val="en-GB"/>
        </w:rPr>
        <w:t xml:space="preserve">: </w:t>
      </w:r>
      <w:r w:rsidR="00026560">
        <w:rPr>
          <w:bCs/>
          <w:lang w:val="en-GB"/>
        </w:rPr>
        <w:t>check the ‘Details’ column). Now, on the top of the list, select the ‘</w:t>
      </w:r>
      <w:proofErr w:type="spellStart"/>
      <w:r w:rsidR="00026560">
        <w:rPr>
          <w:bCs/>
          <w:lang w:val="en-GB"/>
        </w:rPr>
        <w:t>jFATCAT</w:t>
      </w:r>
      <w:proofErr w:type="spellEnd"/>
      <w:r w:rsidR="00C31A5A">
        <w:rPr>
          <w:bCs/>
          <w:lang w:val="en-GB"/>
        </w:rPr>
        <w:t>-r</w:t>
      </w:r>
      <w:r w:rsidR="00026560">
        <w:rPr>
          <w:bCs/>
          <w:lang w:val="en-GB"/>
        </w:rPr>
        <w:t xml:space="preserve">igid’ algorithm to perform a structural comparison of both structures. </w:t>
      </w:r>
      <w:r w:rsidR="00100AE5">
        <w:rPr>
          <w:bCs/>
          <w:lang w:val="en-GB"/>
        </w:rPr>
        <w:t>Wait until the superposition loads; Does the change in pH cause any significant difference between both structures?</w:t>
      </w:r>
    </w:p>
    <w:p w14:paraId="7875B88A" w14:textId="24EA1D58" w:rsidR="00100AE5" w:rsidRDefault="00100AE5" w:rsidP="009E2904">
      <w:pPr>
        <w:pStyle w:val="Prrafodelista"/>
        <w:numPr>
          <w:ilvl w:val="0"/>
          <w:numId w:val="8"/>
        </w:numPr>
        <w:spacing w:after="120" w:line="240" w:lineRule="auto"/>
        <w:ind w:left="567" w:hanging="283"/>
        <w:contextualSpacing w:val="0"/>
        <w:rPr>
          <w:bCs/>
          <w:lang w:val="en-GB"/>
        </w:rPr>
      </w:pPr>
      <w:r>
        <w:rPr>
          <w:bCs/>
          <w:lang w:val="en-GB"/>
        </w:rPr>
        <w:t>A similar superposition can be obtained on the ‘Structure Similarity’ section. Here</w:t>
      </w:r>
      <w:r w:rsidR="00C31A5A">
        <w:rPr>
          <w:bCs/>
          <w:lang w:val="en-GB"/>
        </w:rPr>
        <w:t xml:space="preserve">, </w:t>
      </w:r>
      <w:r>
        <w:rPr>
          <w:bCs/>
          <w:lang w:val="en-GB"/>
        </w:rPr>
        <w:t xml:space="preserve">the server proposes </w:t>
      </w:r>
      <w:r w:rsidR="00C31A5A">
        <w:rPr>
          <w:bCs/>
          <w:lang w:val="en-GB"/>
        </w:rPr>
        <w:t>3</w:t>
      </w:r>
      <w:r>
        <w:rPr>
          <w:bCs/>
          <w:lang w:val="en-GB"/>
        </w:rPr>
        <w:t xml:space="preserve">QM9 as structurally </w:t>
      </w:r>
      <w:proofErr w:type="gramStart"/>
      <w:r>
        <w:rPr>
          <w:bCs/>
          <w:lang w:val="en-GB"/>
        </w:rPr>
        <w:t xml:space="preserve">similar </w:t>
      </w:r>
      <w:r w:rsidR="00C31A5A">
        <w:rPr>
          <w:bCs/>
          <w:lang w:val="en-GB"/>
        </w:rPr>
        <w:t>to</w:t>
      </w:r>
      <w:proofErr w:type="gramEnd"/>
      <w:r w:rsidR="00C31A5A">
        <w:rPr>
          <w:bCs/>
          <w:lang w:val="en-GB"/>
        </w:rPr>
        <w:t xml:space="preserve"> 1A6M, even though they only share 40% sequence similarity. Select ‘</w:t>
      </w:r>
      <w:proofErr w:type="spellStart"/>
      <w:r w:rsidR="00C31A5A">
        <w:rPr>
          <w:bCs/>
          <w:lang w:val="en-GB"/>
        </w:rPr>
        <w:t>jFATCAT</w:t>
      </w:r>
      <w:proofErr w:type="spellEnd"/>
      <w:r w:rsidR="00C31A5A">
        <w:rPr>
          <w:bCs/>
          <w:lang w:val="en-GB"/>
        </w:rPr>
        <w:t>-rigid’ on the lower right to compare them. Do you see more differences than in the previous comparison?</w:t>
      </w:r>
    </w:p>
    <w:p w14:paraId="44746E8B" w14:textId="5449C6C2" w:rsidR="00C31A5A" w:rsidRDefault="00C31A5A" w:rsidP="009E2904">
      <w:pPr>
        <w:pStyle w:val="Prrafodelista"/>
        <w:numPr>
          <w:ilvl w:val="0"/>
          <w:numId w:val="8"/>
        </w:numPr>
        <w:spacing w:after="120" w:line="240" w:lineRule="auto"/>
        <w:ind w:left="567" w:hanging="283"/>
        <w:contextualSpacing w:val="0"/>
        <w:rPr>
          <w:bCs/>
          <w:lang w:val="en-GB"/>
        </w:rPr>
      </w:pPr>
      <w:r>
        <w:rPr>
          <w:bCs/>
          <w:lang w:val="en-GB"/>
        </w:rPr>
        <w:t xml:space="preserve">Without leaving these results, browse to the ‘Alignment Block(s)’ section below to see a structure-base sequence alignment of 1A6M and 3QM9.  Judging from the sequence similarity, the structural superposition and the conservation of residues, would you say 3QM9 could is also a </w:t>
      </w:r>
      <w:proofErr w:type="spellStart"/>
      <w:r>
        <w:rPr>
          <w:bCs/>
          <w:lang w:val="en-GB"/>
        </w:rPr>
        <w:t>myglobin</w:t>
      </w:r>
      <w:proofErr w:type="spellEnd"/>
      <w:r>
        <w:rPr>
          <w:bCs/>
          <w:lang w:val="en-GB"/>
        </w:rPr>
        <w:t>?</w:t>
      </w:r>
    </w:p>
    <w:p w14:paraId="7DF2D41A" w14:textId="5973FA15" w:rsidR="0002047D" w:rsidRPr="00163212" w:rsidRDefault="0002047D" w:rsidP="000C4363">
      <w:pPr>
        <w:pStyle w:val="Prrafodelista"/>
        <w:numPr>
          <w:ilvl w:val="0"/>
          <w:numId w:val="8"/>
        </w:numPr>
        <w:spacing w:after="120" w:line="240" w:lineRule="auto"/>
        <w:ind w:left="567" w:hanging="283"/>
        <w:contextualSpacing w:val="0"/>
        <w:rPr>
          <w:lang w:val="en-GB"/>
        </w:rPr>
      </w:pPr>
      <w:r w:rsidRPr="00163212">
        <w:rPr>
          <w:lang w:val="en-GB"/>
        </w:rPr>
        <w:br w:type="page"/>
      </w:r>
    </w:p>
    <w:tbl>
      <w:tblPr>
        <w:tblStyle w:val="Tablaconcuadrcula"/>
        <w:tblW w:w="0" w:type="auto"/>
        <w:tblBorders>
          <w:top w:val="none" w:sz="0" w:space="0" w:color="auto"/>
          <w:left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5888"/>
        <w:gridCol w:w="3750"/>
      </w:tblGrid>
      <w:tr w:rsidR="002C14B3" w:rsidRPr="00410345" w14:paraId="6AE76A79" w14:textId="77777777" w:rsidTr="007C7091">
        <w:trPr>
          <w:trHeight w:val="510"/>
        </w:trPr>
        <w:tc>
          <w:tcPr>
            <w:tcW w:w="6658" w:type="dxa"/>
          </w:tcPr>
          <w:p w14:paraId="5FBCC545" w14:textId="0A2A45CB" w:rsidR="002C14B3" w:rsidRPr="002C14B3" w:rsidRDefault="00AD5CA0" w:rsidP="007C7091">
            <w:pPr>
              <w:rPr>
                <w:b/>
                <w:sz w:val="28"/>
                <w:szCs w:val="28"/>
                <w:lang w:val="en-GB"/>
              </w:rPr>
            </w:pPr>
            <w:r>
              <w:rPr>
                <w:b/>
                <w:sz w:val="28"/>
                <w:szCs w:val="28"/>
                <w:lang w:val="en-GB"/>
              </w:rPr>
              <w:lastRenderedPageBreak/>
              <w:t>TMHMM</w:t>
            </w:r>
          </w:p>
        </w:tc>
        <w:tc>
          <w:tcPr>
            <w:tcW w:w="2970" w:type="dxa"/>
          </w:tcPr>
          <w:p w14:paraId="67E8D95B" w14:textId="7933E0D1" w:rsidR="002C14B3" w:rsidRPr="002C14B3" w:rsidRDefault="00AD5CA0" w:rsidP="007C7091">
            <w:pPr>
              <w:jc w:val="right"/>
              <w:rPr>
                <w:lang w:val="en-GB"/>
              </w:rPr>
            </w:pPr>
            <w:r w:rsidRPr="00AD5CA0">
              <w:rPr>
                <w:lang w:val="en-GB"/>
              </w:rPr>
              <w:t>http:</w:t>
            </w:r>
            <w:r>
              <w:rPr>
                <w:lang w:val="en-GB"/>
              </w:rPr>
              <w:t>//www.cbs.dtu.dk/services/TMHMM</w:t>
            </w:r>
          </w:p>
        </w:tc>
      </w:tr>
    </w:tbl>
    <w:p w14:paraId="0F4A66BA" w14:textId="28444459" w:rsidR="0002047D" w:rsidRDefault="0002047D">
      <w:pPr>
        <w:rPr>
          <w:lang w:val="en-GB"/>
        </w:rPr>
      </w:pPr>
    </w:p>
    <w:p w14:paraId="29055025" w14:textId="5FDC41A0" w:rsidR="003A7C9F" w:rsidRDefault="00163212" w:rsidP="003A7C9F">
      <w:pPr>
        <w:rPr>
          <w:lang w:val="en-GB"/>
        </w:rPr>
      </w:pPr>
      <w:r>
        <w:rPr>
          <w:lang w:val="en-GB"/>
        </w:rPr>
        <w:t xml:space="preserve">TMHMM is a dedicated server for the prediction of transmembrane helices in proteins. Although it </w:t>
      </w:r>
      <w:r w:rsidR="000C4363">
        <w:rPr>
          <w:lang w:val="en-GB"/>
        </w:rPr>
        <w:t>was first presented two decades ago</w:t>
      </w:r>
      <w:r>
        <w:rPr>
          <w:lang w:val="en-GB"/>
        </w:rPr>
        <w:t xml:space="preserve">, it has been updated </w:t>
      </w:r>
      <w:r w:rsidR="000C4363">
        <w:rPr>
          <w:lang w:val="en-GB"/>
        </w:rPr>
        <w:t>and is still a reference for the task.</w:t>
      </w:r>
    </w:p>
    <w:p w14:paraId="1FCE710B" w14:textId="70DC0E2C" w:rsidR="000C4363" w:rsidRDefault="000C4363" w:rsidP="003A7C9F">
      <w:pPr>
        <w:rPr>
          <w:lang w:val="en-GB"/>
        </w:rPr>
      </w:pPr>
      <w:r>
        <w:rPr>
          <w:lang w:val="en-GB"/>
        </w:rPr>
        <w:t xml:space="preserve">The program is based on the development of a Hidden Markov Model that served as a predictive tool. It was originally trained with a set of 160 membrane proteins. Its good performance was determined by a 10-fold cross validation and the comparison with a negative set of 645 non-membrane proteins from the PDB. </w:t>
      </w:r>
    </w:p>
    <w:p w14:paraId="4BE069AB" w14:textId="179656D6" w:rsidR="003A7C9F" w:rsidRDefault="000C4363" w:rsidP="003A7C9F">
      <w:pPr>
        <w:rPr>
          <w:lang w:val="en-GB"/>
        </w:rPr>
      </w:pPr>
      <w:r>
        <w:rPr>
          <w:lang w:val="en-GB"/>
        </w:rPr>
        <w:t xml:space="preserve">The </w:t>
      </w:r>
      <w:r w:rsidR="00E16CC5">
        <w:rPr>
          <w:lang w:val="en-GB"/>
        </w:rPr>
        <w:t xml:space="preserve">first </w:t>
      </w:r>
      <w:r>
        <w:rPr>
          <w:lang w:val="en-GB"/>
        </w:rPr>
        <w:t xml:space="preserve">output of TMHMM is </w:t>
      </w:r>
      <w:r w:rsidR="00E16CC5">
        <w:rPr>
          <w:lang w:val="en-GB"/>
        </w:rPr>
        <w:t>a set of statistics and a list of the predicted transmembrane helices</w:t>
      </w:r>
      <w:r>
        <w:rPr>
          <w:lang w:val="en-GB"/>
        </w:rPr>
        <w:t xml:space="preserve">. </w:t>
      </w:r>
      <w:r w:rsidR="00E16CC5">
        <w:rPr>
          <w:lang w:val="en-GB"/>
        </w:rPr>
        <w:t>This list is the most relevant part, as it maps the start and end of each predicted helix and loop region. The location of these loops, either ‘inside’ or ‘outside’ the cell, is also given. Therefore, the server makes it possible to trace the path of the protein from one side to the other of the membrane.</w:t>
      </w:r>
    </w:p>
    <w:p w14:paraId="7D8E1EDD" w14:textId="36E7855C" w:rsidR="00E16CC5" w:rsidRPr="00E4537B" w:rsidRDefault="00E16CC5" w:rsidP="003A7C9F">
      <w:pPr>
        <w:rPr>
          <w:lang w:val="en-GB"/>
        </w:rPr>
      </w:pPr>
      <w:r>
        <w:rPr>
          <w:lang w:val="en-GB"/>
        </w:rPr>
        <w:t xml:space="preserve">A posterior probability plot allows identification of strong transmembrane segments that made it to the final model and weak segments that were not considered good enough. </w:t>
      </w:r>
      <w:r w:rsidR="00E4537B">
        <w:rPr>
          <w:lang w:val="en-GB"/>
        </w:rPr>
        <w:t>The HMM calculates</w:t>
      </w:r>
      <w:r w:rsidR="00E4537B" w:rsidRPr="00E4537B">
        <w:rPr>
          <w:lang w:val="en-GB"/>
        </w:rPr>
        <w:t xml:space="preserve"> the total probability that a residue </w:t>
      </w:r>
      <w:r w:rsidR="00E4537B">
        <w:rPr>
          <w:lang w:val="en-GB"/>
        </w:rPr>
        <w:t>is part of a</w:t>
      </w:r>
      <w:r w:rsidR="00E4537B" w:rsidRPr="00E4537B">
        <w:rPr>
          <w:lang w:val="en-GB"/>
        </w:rPr>
        <w:t xml:space="preserve"> helix, </w:t>
      </w:r>
      <w:r w:rsidR="00E4537B">
        <w:rPr>
          <w:lang w:val="en-GB"/>
        </w:rPr>
        <w:t xml:space="preserve">an </w:t>
      </w:r>
      <w:r w:rsidR="00E4537B" w:rsidRPr="00E4537B">
        <w:rPr>
          <w:lang w:val="en-GB"/>
        </w:rPr>
        <w:t>inside</w:t>
      </w:r>
      <w:r w:rsidR="00E4537B">
        <w:rPr>
          <w:lang w:val="en-GB"/>
        </w:rPr>
        <w:t xml:space="preserve"> loop or an outside loop; then combines these assessments on the final model.</w:t>
      </w:r>
    </w:p>
    <w:p w14:paraId="24B851EA" w14:textId="60D8CE5B" w:rsidR="000C4363" w:rsidRDefault="000C4363" w:rsidP="000C4363">
      <w:pPr>
        <w:rPr>
          <w:lang w:val="en-GB"/>
        </w:rPr>
      </w:pPr>
      <w:r>
        <w:rPr>
          <w:lang w:val="en-GB"/>
        </w:rPr>
        <w:t>Some useful things to know about TMHMM:</w:t>
      </w:r>
    </w:p>
    <w:p w14:paraId="12BBC46E" w14:textId="77777777" w:rsidR="00E4537B" w:rsidRDefault="00E4537B" w:rsidP="009C7343">
      <w:pPr>
        <w:pStyle w:val="Prrafodelista"/>
        <w:numPr>
          <w:ilvl w:val="0"/>
          <w:numId w:val="1"/>
        </w:numPr>
        <w:tabs>
          <w:tab w:val="left" w:pos="284"/>
        </w:tabs>
        <w:spacing w:after="120" w:line="240" w:lineRule="auto"/>
        <w:ind w:left="284" w:hanging="284"/>
        <w:contextualSpacing w:val="0"/>
        <w:rPr>
          <w:lang w:val="en-GB"/>
        </w:rPr>
      </w:pPr>
      <w:r w:rsidRPr="00E4537B">
        <w:rPr>
          <w:lang w:val="en-GB"/>
        </w:rPr>
        <w:t>The</w:t>
      </w:r>
      <w:r w:rsidR="000C4363" w:rsidRPr="00E4537B">
        <w:rPr>
          <w:lang w:val="en-GB"/>
        </w:rPr>
        <w:t xml:space="preserve"> server does</w:t>
      </w:r>
      <w:r w:rsidRPr="00E4537B">
        <w:rPr>
          <w:lang w:val="en-GB"/>
        </w:rPr>
        <w:t xml:space="preserve"> no</w:t>
      </w:r>
      <w:r w:rsidR="000C4363" w:rsidRPr="00E4537B">
        <w:rPr>
          <w:lang w:val="en-GB"/>
        </w:rPr>
        <w:t>t accept sequences longer than</w:t>
      </w:r>
      <w:r w:rsidR="00163212" w:rsidRPr="00E4537B">
        <w:rPr>
          <w:lang w:val="en-GB"/>
        </w:rPr>
        <w:t xml:space="preserve"> 8,000 amino acids.</w:t>
      </w:r>
    </w:p>
    <w:p w14:paraId="72969892" w14:textId="0BD558C9" w:rsidR="00E16CC5" w:rsidRPr="00E4537B" w:rsidRDefault="00E16CC5" w:rsidP="009C7343">
      <w:pPr>
        <w:pStyle w:val="Prrafodelista"/>
        <w:numPr>
          <w:ilvl w:val="0"/>
          <w:numId w:val="1"/>
        </w:numPr>
        <w:tabs>
          <w:tab w:val="left" w:pos="284"/>
        </w:tabs>
        <w:spacing w:after="120" w:line="240" w:lineRule="auto"/>
        <w:ind w:left="284" w:hanging="284"/>
        <w:contextualSpacing w:val="0"/>
        <w:rPr>
          <w:lang w:val="en-GB"/>
        </w:rPr>
      </w:pPr>
      <w:r w:rsidRPr="00E4537B">
        <w:rPr>
          <w:lang w:val="en-GB"/>
        </w:rPr>
        <w:t xml:space="preserve">If the whole sequence is </w:t>
      </w:r>
      <w:proofErr w:type="spellStart"/>
      <w:r w:rsidRPr="00E4537B">
        <w:rPr>
          <w:lang w:val="en-GB"/>
        </w:rPr>
        <w:t>labeled</w:t>
      </w:r>
      <w:proofErr w:type="spellEnd"/>
      <w:r w:rsidRPr="00E4537B">
        <w:rPr>
          <w:lang w:val="en-GB"/>
        </w:rPr>
        <w:t xml:space="preserve"> as inside or outside it means that no membrane helices were predicted. </w:t>
      </w:r>
    </w:p>
    <w:p w14:paraId="66E860A7" w14:textId="3F2312A8" w:rsidR="00E4537B" w:rsidRPr="00E16CC5" w:rsidRDefault="00E4537B" w:rsidP="00E4537B">
      <w:pPr>
        <w:pStyle w:val="Prrafodelista"/>
        <w:numPr>
          <w:ilvl w:val="0"/>
          <w:numId w:val="1"/>
        </w:numPr>
        <w:tabs>
          <w:tab w:val="left" w:pos="284"/>
        </w:tabs>
        <w:spacing w:after="120" w:line="240" w:lineRule="auto"/>
        <w:ind w:left="0" w:firstLine="0"/>
        <w:rPr>
          <w:lang w:val="en-GB"/>
        </w:rPr>
      </w:pPr>
      <w:r>
        <w:rPr>
          <w:lang w:val="en-GB"/>
        </w:rPr>
        <w:t>Raw data can be downloaded from the link in the bottom of the results and used to create custom plots.</w:t>
      </w:r>
    </w:p>
    <w:p w14:paraId="0DF5BD8D" w14:textId="01B6DB0D" w:rsidR="000C4363" w:rsidRPr="000C4363" w:rsidRDefault="000C4363" w:rsidP="000C4363">
      <w:pPr>
        <w:pStyle w:val="Prrafodelista"/>
        <w:tabs>
          <w:tab w:val="left" w:pos="284"/>
        </w:tabs>
        <w:spacing w:after="120" w:line="240" w:lineRule="auto"/>
        <w:ind w:left="0"/>
        <w:contextualSpacing w:val="0"/>
        <w:rPr>
          <w:lang w:val="en-GB"/>
        </w:rPr>
      </w:pPr>
    </w:p>
    <w:p w14:paraId="43BCAD5A" w14:textId="77777777" w:rsidR="003A7C9F" w:rsidRDefault="003A7C9F" w:rsidP="003A7C9F">
      <w:pPr>
        <w:rPr>
          <w:b/>
          <w:lang w:val="en-GB"/>
        </w:rPr>
      </w:pPr>
      <w:r>
        <w:rPr>
          <w:b/>
          <w:lang w:val="en-GB"/>
        </w:rPr>
        <w:lastRenderedPageBreak/>
        <w:t>Exercises</w:t>
      </w:r>
    </w:p>
    <w:p w14:paraId="385336BA" w14:textId="6C6DB44C" w:rsidR="003A7C9F" w:rsidRDefault="006D7147" w:rsidP="003A7C9F">
      <w:pPr>
        <w:pStyle w:val="Prrafodelista"/>
        <w:numPr>
          <w:ilvl w:val="0"/>
          <w:numId w:val="7"/>
        </w:numPr>
        <w:tabs>
          <w:tab w:val="left" w:pos="284"/>
        </w:tabs>
        <w:spacing w:after="120" w:line="240" w:lineRule="auto"/>
        <w:ind w:left="0" w:firstLine="0"/>
        <w:contextualSpacing w:val="0"/>
        <w:rPr>
          <w:bCs/>
          <w:lang w:val="en-GB"/>
        </w:rPr>
      </w:pPr>
      <w:r>
        <w:rPr>
          <w:bCs/>
          <w:lang w:val="en-GB"/>
        </w:rPr>
        <w:t xml:space="preserve">The interface to TMHMM Server 2.0 is quite simple. Use the search box on the homepage to run the prediction for </w:t>
      </w:r>
      <w:r w:rsidR="00592B54" w:rsidRPr="009C7343">
        <w:rPr>
          <w:b/>
          <w:bCs/>
          <w:lang w:val="en-GB"/>
        </w:rPr>
        <w:t>b</w:t>
      </w:r>
      <w:r w:rsidRPr="009C7343">
        <w:rPr>
          <w:b/>
          <w:bCs/>
          <w:lang w:val="en-GB"/>
        </w:rPr>
        <w:t>acteriorhodopsin</w:t>
      </w:r>
      <w:r w:rsidR="00592B54">
        <w:rPr>
          <w:bCs/>
          <w:lang w:val="en-GB"/>
        </w:rPr>
        <w:t>, which sequence is pasted at the bottom of this page.</w:t>
      </w:r>
      <w:r w:rsidR="007D0938">
        <w:rPr>
          <w:bCs/>
          <w:lang w:val="en-GB"/>
        </w:rPr>
        <w:t xml:space="preserve"> Use the default output format (‘Extensive, with graphics’) to get more descriptive results.</w:t>
      </w:r>
    </w:p>
    <w:p w14:paraId="6B676006" w14:textId="1D64A376" w:rsidR="003A7C9F" w:rsidRPr="009C7343" w:rsidRDefault="009C7343" w:rsidP="009C7343">
      <w:pPr>
        <w:pStyle w:val="Prrafodelista"/>
        <w:numPr>
          <w:ilvl w:val="0"/>
          <w:numId w:val="7"/>
        </w:numPr>
        <w:tabs>
          <w:tab w:val="left" w:pos="284"/>
        </w:tabs>
        <w:spacing w:after="120" w:line="240" w:lineRule="auto"/>
        <w:ind w:left="0" w:firstLine="0"/>
        <w:contextualSpacing w:val="0"/>
        <w:rPr>
          <w:bCs/>
          <w:lang w:val="en-GB"/>
        </w:rPr>
      </w:pPr>
      <w:r w:rsidRPr="009C7343">
        <w:rPr>
          <w:bCs/>
          <w:lang w:val="en-GB"/>
        </w:rPr>
        <w:t xml:space="preserve">Inspect the results of the search. How many transmembrane helices did you find? </w:t>
      </w:r>
    </w:p>
    <w:p w14:paraId="6BDD2415" w14:textId="2F99D8CF" w:rsidR="009C7343" w:rsidRDefault="009C7343" w:rsidP="009C7343">
      <w:pPr>
        <w:pStyle w:val="Prrafodelista"/>
        <w:numPr>
          <w:ilvl w:val="0"/>
          <w:numId w:val="7"/>
        </w:numPr>
        <w:tabs>
          <w:tab w:val="left" w:pos="284"/>
        </w:tabs>
        <w:spacing w:after="120" w:line="240" w:lineRule="auto"/>
        <w:ind w:left="0" w:firstLine="0"/>
        <w:contextualSpacing w:val="0"/>
        <w:rPr>
          <w:bCs/>
          <w:lang w:val="en-GB"/>
        </w:rPr>
      </w:pPr>
      <w:r>
        <w:rPr>
          <w:bCs/>
          <w:lang w:val="en-GB"/>
        </w:rPr>
        <w:t>Among the statistics you’ll find the ‘</w:t>
      </w:r>
      <w:proofErr w:type="spellStart"/>
      <w:r w:rsidRPr="009C7343">
        <w:rPr>
          <w:bCs/>
          <w:lang w:val="en-GB"/>
        </w:rPr>
        <w:t>Exp</w:t>
      </w:r>
      <w:proofErr w:type="spellEnd"/>
      <w:r w:rsidRPr="009C7343">
        <w:rPr>
          <w:bCs/>
          <w:lang w:val="en-GB"/>
        </w:rPr>
        <w:t xml:space="preserve"> number of AAs in TMHs</w:t>
      </w:r>
      <w:r>
        <w:rPr>
          <w:bCs/>
          <w:lang w:val="en-GB"/>
        </w:rPr>
        <w:t>’. This is the expected number of amino acids in transmembrane helices according to this HMM prediction method. When this number exceeds 18, the protein is likely a transmembrane protein. Is bacteriorhodopsin a transmembrane protein?</w:t>
      </w:r>
    </w:p>
    <w:p w14:paraId="2F73FAB2" w14:textId="108A1D1E" w:rsidR="009C7343" w:rsidRDefault="009C7343" w:rsidP="009C7343">
      <w:pPr>
        <w:pStyle w:val="Prrafodelista"/>
        <w:numPr>
          <w:ilvl w:val="0"/>
          <w:numId w:val="7"/>
        </w:numPr>
        <w:tabs>
          <w:tab w:val="left" w:pos="284"/>
        </w:tabs>
        <w:spacing w:after="120" w:line="240" w:lineRule="auto"/>
        <w:ind w:left="0" w:firstLine="0"/>
        <w:contextualSpacing w:val="0"/>
        <w:rPr>
          <w:bCs/>
          <w:lang w:val="en-GB"/>
        </w:rPr>
      </w:pPr>
      <w:r>
        <w:rPr>
          <w:bCs/>
          <w:lang w:val="en-GB"/>
        </w:rPr>
        <w:t>Another statistic is ‘</w:t>
      </w:r>
      <w:proofErr w:type="spellStart"/>
      <w:r w:rsidRPr="009C7343">
        <w:rPr>
          <w:bCs/>
          <w:lang w:val="en-GB"/>
        </w:rPr>
        <w:t>Exp</w:t>
      </w:r>
      <w:proofErr w:type="spellEnd"/>
      <w:r w:rsidRPr="009C7343">
        <w:rPr>
          <w:bCs/>
          <w:lang w:val="en-GB"/>
        </w:rPr>
        <w:t xml:space="preserve"> number, first 60 AAs</w:t>
      </w:r>
      <w:r>
        <w:rPr>
          <w:bCs/>
          <w:lang w:val="en-GB"/>
        </w:rPr>
        <w:t>’. This is the same as above but limited to the first 60 amino acids. If this number is not small, then a transmembrane helix that was predicted in the N-terminal region could be a signal peptide instead.</w:t>
      </w:r>
      <w:r w:rsidR="00884195">
        <w:rPr>
          <w:bCs/>
          <w:lang w:val="en-GB"/>
        </w:rPr>
        <w:t xml:space="preserve"> (You could try some of the dedicated tools for prediction of signal peptides, such as </w:t>
      </w:r>
      <w:proofErr w:type="spellStart"/>
      <w:r w:rsidR="00884195">
        <w:rPr>
          <w:bCs/>
          <w:lang w:val="en-GB"/>
        </w:rPr>
        <w:t>SignalP</w:t>
      </w:r>
      <w:proofErr w:type="spellEnd"/>
      <w:r w:rsidR="00884195">
        <w:rPr>
          <w:bCs/>
          <w:lang w:val="en-GB"/>
        </w:rPr>
        <w:t>).</w:t>
      </w:r>
    </w:p>
    <w:p w14:paraId="011DF80B" w14:textId="77777777" w:rsidR="009C7343" w:rsidRDefault="009C7343" w:rsidP="009C7343">
      <w:pPr>
        <w:pStyle w:val="Prrafodelista"/>
        <w:numPr>
          <w:ilvl w:val="0"/>
          <w:numId w:val="7"/>
        </w:numPr>
        <w:tabs>
          <w:tab w:val="left" w:pos="284"/>
        </w:tabs>
        <w:spacing w:after="120" w:line="240" w:lineRule="auto"/>
        <w:ind w:left="0" w:firstLine="0"/>
        <w:contextualSpacing w:val="0"/>
        <w:rPr>
          <w:bCs/>
          <w:lang w:val="en-GB"/>
        </w:rPr>
      </w:pPr>
      <w:r>
        <w:rPr>
          <w:bCs/>
          <w:lang w:val="en-GB"/>
        </w:rPr>
        <w:t>In the plot, red blocks correspond to transmembrane helices, blue lines indicate regions on the inside, and exterior segments are shown in purple. Could there be another transmembrane helix that the model is discarding? (</w:t>
      </w:r>
      <w:r w:rsidRPr="009C7343">
        <w:rPr>
          <w:bCs/>
          <w:lang w:val="en-GB"/>
        </w:rPr>
        <w:t>Hint</w:t>
      </w:r>
      <w:r>
        <w:rPr>
          <w:bCs/>
          <w:lang w:val="en-GB"/>
        </w:rPr>
        <w:t>: look at the plot).</w:t>
      </w:r>
    </w:p>
    <w:p w14:paraId="6737EF12" w14:textId="40A1C2EB" w:rsidR="00592B54" w:rsidRDefault="00592B54" w:rsidP="00592B54">
      <w:pPr>
        <w:tabs>
          <w:tab w:val="left" w:pos="284"/>
        </w:tabs>
        <w:spacing w:after="120" w:line="240" w:lineRule="auto"/>
        <w:rPr>
          <w:bCs/>
          <w:lang w:val="en-GB"/>
        </w:rPr>
      </w:pPr>
    </w:p>
    <w:p w14:paraId="6E2318EF" w14:textId="17A693A6" w:rsidR="00592B54" w:rsidRPr="00592B54" w:rsidRDefault="00592B54" w:rsidP="00592B54">
      <w:pPr>
        <w:tabs>
          <w:tab w:val="left" w:pos="284"/>
        </w:tabs>
        <w:spacing w:after="0" w:line="240" w:lineRule="auto"/>
        <w:rPr>
          <w:rFonts w:ascii="Courier New" w:hAnsi="Courier New" w:cs="Courier New"/>
          <w:bCs/>
          <w:sz w:val="20"/>
          <w:szCs w:val="20"/>
          <w:lang w:val="en-GB"/>
        </w:rPr>
      </w:pPr>
      <w:r w:rsidRPr="00592B54">
        <w:rPr>
          <w:rFonts w:ascii="Courier New" w:hAnsi="Courier New" w:cs="Courier New"/>
          <w:bCs/>
          <w:sz w:val="20"/>
          <w:szCs w:val="20"/>
          <w:lang w:val="en-GB"/>
        </w:rPr>
        <w:t>&gt;AAA72184.1 bacteriorhodopsin</w:t>
      </w:r>
    </w:p>
    <w:p w14:paraId="18BF8A8A" w14:textId="1D58AE4A" w:rsidR="00592B54" w:rsidRPr="00592B54" w:rsidRDefault="00592B54" w:rsidP="00592B54">
      <w:pPr>
        <w:tabs>
          <w:tab w:val="left" w:pos="284"/>
        </w:tabs>
        <w:spacing w:after="0" w:line="240" w:lineRule="auto"/>
        <w:rPr>
          <w:rFonts w:ascii="Courier New" w:hAnsi="Courier New" w:cs="Courier New"/>
          <w:bCs/>
          <w:sz w:val="20"/>
          <w:szCs w:val="20"/>
          <w:lang w:val="en-GB"/>
        </w:rPr>
      </w:pPr>
      <w:r w:rsidRPr="00592B54">
        <w:rPr>
          <w:rFonts w:ascii="Courier New" w:hAnsi="Courier New" w:cs="Courier New"/>
          <w:bCs/>
          <w:sz w:val="20"/>
          <w:szCs w:val="20"/>
          <w:lang w:val="en-GB"/>
        </w:rPr>
        <w:t>MQAQITGRPEWIWLALGTALMGLGTLYFLVKGMGVSDPDAKKFYAITTLVPAIAFTMYLSMLLGYGLTMVPFGGEQNPIYWARYADWLFTTPLLLLDLALLVDADQGTILALVGADGIMIGTGLVGALTKVYSYRFVWWAISTAAMLYILYVLFFGFTSKAESMRPEVASTFKVLRNVTVVLWSAYPVVWLIGSEGAGIVPLNIETLLFMVLDVSAKVGFGLILLRSRAIFGEAEAPEPSAGDGAAATS</w:t>
      </w:r>
    </w:p>
    <w:p w14:paraId="5DFEE0CC" w14:textId="07829B1D" w:rsidR="003E5CE7" w:rsidRDefault="003E5CE7" w:rsidP="003A7C9F">
      <w:pPr>
        <w:rPr>
          <w:lang w:val="en-GB"/>
        </w:rPr>
      </w:pPr>
      <w:bookmarkStart w:id="2" w:name="_GoBack"/>
      <w:bookmarkEnd w:id="2"/>
    </w:p>
    <w:p w14:paraId="450C5E2A" w14:textId="77777777" w:rsidR="0002047D" w:rsidRDefault="0002047D">
      <w:pPr>
        <w:rPr>
          <w:lang w:val="en-GB"/>
        </w:rPr>
      </w:pPr>
      <w:r>
        <w:rPr>
          <w:lang w:val="en-GB"/>
        </w:rPr>
        <w:br w:type="page"/>
      </w:r>
    </w:p>
    <w:tbl>
      <w:tblPr>
        <w:tblStyle w:val="Tablaconcuadrcula"/>
        <w:tblW w:w="0" w:type="auto"/>
        <w:tblBorders>
          <w:top w:val="none" w:sz="0" w:space="0" w:color="auto"/>
          <w:left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6658"/>
        <w:gridCol w:w="2970"/>
      </w:tblGrid>
      <w:tr w:rsidR="002C14B3" w14:paraId="5CF6F193" w14:textId="77777777" w:rsidTr="007C7091">
        <w:trPr>
          <w:trHeight w:val="510"/>
        </w:trPr>
        <w:tc>
          <w:tcPr>
            <w:tcW w:w="6658" w:type="dxa"/>
          </w:tcPr>
          <w:p w14:paraId="73B671CF" w14:textId="2D3EE607" w:rsidR="002C14B3" w:rsidRPr="002C14B3" w:rsidRDefault="002C14B3" w:rsidP="007C7091">
            <w:pPr>
              <w:rPr>
                <w:b/>
                <w:sz w:val="28"/>
                <w:szCs w:val="28"/>
                <w:lang w:val="en-GB"/>
              </w:rPr>
            </w:pPr>
            <w:r>
              <w:rPr>
                <w:b/>
                <w:sz w:val="28"/>
                <w:szCs w:val="28"/>
                <w:lang w:val="en-GB"/>
              </w:rPr>
              <w:lastRenderedPageBreak/>
              <w:t>Additional Resources</w:t>
            </w:r>
          </w:p>
        </w:tc>
        <w:tc>
          <w:tcPr>
            <w:tcW w:w="2970" w:type="dxa"/>
          </w:tcPr>
          <w:p w14:paraId="39390EBB" w14:textId="075F2C39" w:rsidR="002C14B3" w:rsidRPr="002C14B3" w:rsidRDefault="002C14B3" w:rsidP="007C7091">
            <w:pPr>
              <w:jc w:val="right"/>
              <w:rPr>
                <w:lang w:val="en-GB"/>
              </w:rPr>
            </w:pPr>
          </w:p>
        </w:tc>
      </w:tr>
    </w:tbl>
    <w:p w14:paraId="0889AD32" w14:textId="213F9E51" w:rsidR="0002047D" w:rsidRDefault="0002047D">
      <w:pPr>
        <w:rPr>
          <w:lang w:val="en-GB"/>
        </w:rPr>
      </w:pPr>
    </w:p>
    <w:p w14:paraId="3460311E" w14:textId="1DB6C916" w:rsidR="00410345" w:rsidRDefault="00410345" w:rsidP="003D1AE5">
      <w:pPr>
        <w:rPr>
          <w:b/>
          <w:lang w:val="en-GB"/>
        </w:rPr>
      </w:pPr>
      <w:proofErr w:type="spellStart"/>
      <w:r>
        <w:rPr>
          <w:b/>
          <w:lang w:val="en-GB"/>
        </w:rPr>
        <w:t>InterPro</w:t>
      </w:r>
      <w:proofErr w:type="spellEnd"/>
      <w:r>
        <w:rPr>
          <w:b/>
          <w:lang w:val="en-GB"/>
        </w:rPr>
        <w:t>: Quick tour</w:t>
      </w:r>
    </w:p>
    <w:p w14:paraId="55B9AAE4" w14:textId="209F2132" w:rsidR="00410345" w:rsidRDefault="00410345" w:rsidP="003D1AE5">
      <w:pPr>
        <w:rPr>
          <w:lang w:val="en-GB"/>
        </w:rPr>
      </w:pPr>
      <w:r w:rsidRPr="00410345">
        <w:rPr>
          <w:lang w:val="en-GB"/>
        </w:rPr>
        <w:t>https://www.ebi.ac.uk/training/online/course/interpro-quick-tour</w:t>
      </w:r>
    </w:p>
    <w:p w14:paraId="458E1430" w14:textId="77777777" w:rsidR="00CE2EBA" w:rsidRPr="00CE2EBA" w:rsidRDefault="00CE2EBA" w:rsidP="00CE2EBA">
      <w:pPr>
        <w:rPr>
          <w:b/>
          <w:lang w:val="en-GB"/>
        </w:rPr>
      </w:pPr>
      <w:proofErr w:type="spellStart"/>
      <w:r w:rsidRPr="00CE2EBA">
        <w:rPr>
          <w:b/>
          <w:lang w:val="en-GB"/>
        </w:rPr>
        <w:t>InterPro</w:t>
      </w:r>
      <w:proofErr w:type="spellEnd"/>
      <w:r w:rsidRPr="00CE2EBA">
        <w:rPr>
          <w:b/>
          <w:lang w:val="en-GB"/>
        </w:rPr>
        <w:t>: Functional and structural analysis of protein sequences</w:t>
      </w:r>
    </w:p>
    <w:p w14:paraId="13C93E14" w14:textId="15FF511D" w:rsidR="00CE2EBA" w:rsidRDefault="00CE2EBA" w:rsidP="003D1AE5">
      <w:pPr>
        <w:rPr>
          <w:lang w:val="en-GB"/>
        </w:rPr>
      </w:pPr>
      <w:r w:rsidRPr="00CE2EBA">
        <w:rPr>
          <w:lang w:val="en-GB"/>
        </w:rPr>
        <w:t>https://www.ebi.ac.uk/training/online/course/interpro-functional-and-structural-analysis-protei</w:t>
      </w:r>
    </w:p>
    <w:p w14:paraId="7ED776D6" w14:textId="52FFD3CE" w:rsidR="007C7091" w:rsidRPr="007C7091" w:rsidRDefault="007C7091" w:rsidP="003D1AE5">
      <w:pPr>
        <w:rPr>
          <w:b/>
          <w:lang w:val="en-GB"/>
        </w:rPr>
      </w:pPr>
      <w:proofErr w:type="spellStart"/>
      <w:r w:rsidRPr="007C7091">
        <w:rPr>
          <w:b/>
          <w:lang w:val="en-GB"/>
        </w:rPr>
        <w:t>InterPro</w:t>
      </w:r>
      <w:proofErr w:type="spellEnd"/>
      <w:r w:rsidRPr="007C7091">
        <w:rPr>
          <w:b/>
          <w:lang w:val="en-GB"/>
        </w:rPr>
        <w:t xml:space="preserve"> FAQS</w:t>
      </w:r>
    </w:p>
    <w:p w14:paraId="3B6D71A9" w14:textId="51EE564B" w:rsidR="007C7091" w:rsidRDefault="007C7091" w:rsidP="003D1AE5">
      <w:pPr>
        <w:rPr>
          <w:lang w:val="en-GB"/>
        </w:rPr>
      </w:pPr>
      <w:r w:rsidRPr="007C7091">
        <w:rPr>
          <w:lang w:val="en-GB"/>
        </w:rPr>
        <w:t>https://www.ebi.ac.uk/interpro/faqs.html</w:t>
      </w:r>
    </w:p>
    <w:p w14:paraId="4D8632D8" w14:textId="77777777" w:rsidR="00410345" w:rsidRPr="00410345" w:rsidRDefault="00410345" w:rsidP="00410345">
      <w:pPr>
        <w:rPr>
          <w:b/>
          <w:lang w:val="en-GB"/>
        </w:rPr>
      </w:pPr>
      <w:r w:rsidRPr="00410345">
        <w:rPr>
          <w:b/>
          <w:lang w:val="en-GB"/>
        </w:rPr>
        <w:t>Protein classification: An introduction to EMBL-EBI resources</w:t>
      </w:r>
    </w:p>
    <w:p w14:paraId="0871279F" w14:textId="2C33A93F" w:rsidR="00410345" w:rsidRPr="00410345" w:rsidRDefault="00410345" w:rsidP="003D1AE5">
      <w:pPr>
        <w:rPr>
          <w:lang w:val="en-GB"/>
        </w:rPr>
      </w:pPr>
      <w:r w:rsidRPr="00410345">
        <w:rPr>
          <w:lang w:val="en-GB"/>
        </w:rPr>
        <w:t>https://www.ebi.ac.uk/training/online/course/protein-classification-introduction-embl-ebi-resou</w:t>
      </w:r>
    </w:p>
    <w:p w14:paraId="0F76E29C" w14:textId="2B95FEE4" w:rsidR="003D1AE5" w:rsidRPr="003D1AE5" w:rsidRDefault="003D1AE5" w:rsidP="003D1AE5">
      <w:pPr>
        <w:rPr>
          <w:b/>
          <w:lang w:val="en-GB"/>
        </w:rPr>
      </w:pPr>
      <w:proofErr w:type="spellStart"/>
      <w:r w:rsidRPr="003D1AE5">
        <w:rPr>
          <w:b/>
          <w:lang w:val="en-GB"/>
        </w:rPr>
        <w:t>PDBe</w:t>
      </w:r>
      <w:proofErr w:type="spellEnd"/>
      <w:r w:rsidRPr="003D1AE5">
        <w:rPr>
          <w:b/>
          <w:lang w:val="en-GB"/>
        </w:rPr>
        <w:t>: Quick tour</w:t>
      </w:r>
    </w:p>
    <w:p w14:paraId="457D5EFA" w14:textId="271E728B" w:rsidR="003D1AE5" w:rsidRDefault="003D1AE5" w:rsidP="003D1AE5">
      <w:pPr>
        <w:rPr>
          <w:lang w:val="en-GB"/>
        </w:rPr>
      </w:pPr>
      <w:r w:rsidRPr="003D1AE5">
        <w:rPr>
          <w:lang w:val="en-GB"/>
        </w:rPr>
        <w:t>https://www.ebi.ac.uk/training/online/course/pdbe-quick-tour</w:t>
      </w:r>
    </w:p>
    <w:p w14:paraId="1D64AE02" w14:textId="77777777" w:rsidR="003D1AE5" w:rsidRPr="003D1AE5" w:rsidRDefault="003D1AE5" w:rsidP="003D1AE5">
      <w:pPr>
        <w:rPr>
          <w:b/>
          <w:lang w:val="en-GB"/>
        </w:rPr>
      </w:pPr>
      <w:proofErr w:type="spellStart"/>
      <w:r w:rsidRPr="003D1AE5">
        <w:rPr>
          <w:b/>
          <w:lang w:val="en-GB"/>
        </w:rPr>
        <w:t>PDBe</w:t>
      </w:r>
      <w:proofErr w:type="spellEnd"/>
      <w:r w:rsidRPr="003D1AE5">
        <w:rPr>
          <w:b/>
          <w:lang w:val="en-GB"/>
        </w:rPr>
        <w:t>: Exploring a Protein Data Bank (PDB) entry</w:t>
      </w:r>
    </w:p>
    <w:p w14:paraId="4B65FFA1" w14:textId="0876E919" w:rsidR="003D1AE5" w:rsidRDefault="003D1AE5">
      <w:pPr>
        <w:rPr>
          <w:lang w:val="en-GB"/>
        </w:rPr>
      </w:pPr>
      <w:r w:rsidRPr="003D1AE5">
        <w:rPr>
          <w:lang w:val="en-GB"/>
        </w:rPr>
        <w:t>https://www.ebi.ac.uk/training/online/course/pdbe-exploring-protein-data-bank-pdb-entry</w:t>
      </w:r>
    </w:p>
    <w:p w14:paraId="287CBE87" w14:textId="77777777" w:rsidR="003D1AE5" w:rsidRPr="003D1AE5" w:rsidRDefault="003D1AE5" w:rsidP="003D1AE5">
      <w:pPr>
        <w:rPr>
          <w:b/>
          <w:lang w:val="en-GB"/>
        </w:rPr>
      </w:pPr>
      <w:proofErr w:type="spellStart"/>
      <w:r w:rsidRPr="003D1AE5">
        <w:rPr>
          <w:b/>
          <w:lang w:val="en-GB"/>
        </w:rPr>
        <w:t>PDBe</w:t>
      </w:r>
      <w:proofErr w:type="spellEnd"/>
      <w:r w:rsidRPr="003D1AE5">
        <w:rPr>
          <w:b/>
          <w:lang w:val="en-GB"/>
        </w:rPr>
        <w:t>: Searching the Protein Data Bank</w:t>
      </w:r>
    </w:p>
    <w:p w14:paraId="54D90B0B" w14:textId="234F18AF" w:rsidR="003D1AE5" w:rsidRDefault="003D1AE5">
      <w:pPr>
        <w:rPr>
          <w:lang w:val="en-GB"/>
        </w:rPr>
      </w:pPr>
      <w:r w:rsidRPr="003D1AE5">
        <w:rPr>
          <w:lang w:val="en-GB"/>
        </w:rPr>
        <w:t>https://www.ebi.ac.uk/training/online/course/pdbe-searching-protein-data-bank</w:t>
      </w:r>
    </w:p>
    <w:p w14:paraId="37E98E4D" w14:textId="77777777" w:rsidR="003D1AE5" w:rsidRPr="003D1AE5" w:rsidRDefault="003D1AE5" w:rsidP="003D1AE5">
      <w:pPr>
        <w:rPr>
          <w:b/>
          <w:lang w:val="en-GB"/>
        </w:rPr>
      </w:pPr>
      <w:proofErr w:type="spellStart"/>
      <w:r w:rsidRPr="003D1AE5">
        <w:rPr>
          <w:b/>
          <w:lang w:val="en-GB"/>
        </w:rPr>
        <w:t>PDBe</w:t>
      </w:r>
      <w:proofErr w:type="spellEnd"/>
      <w:r w:rsidRPr="003D1AE5">
        <w:rPr>
          <w:b/>
          <w:lang w:val="en-GB"/>
        </w:rPr>
        <w:t>: Searching for biological macromolecular structures</w:t>
      </w:r>
    </w:p>
    <w:p w14:paraId="0F2E0A37" w14:textId="238DC7A7" w:rsidR="003D1AE5" w:rsidRPr="00DB7155" w:rsidRDefault="003D1AE5">
      <w:pPr>
        <w:rPr>
          <w:lang w:val="en-GB"/>
        </w:rPr>
      </w:pPr>
      <w:r w:rsidRPr="003D1AE5">
        <w:rPr>
          <w:lang w:val="en-GB"/>
        </w:rPr>
        <w:t>https://www.ebi.ac.uk/training/online/course/pdbe-searching-biological-macromolecular-structure</w:t>
      </w:r>
    </w:p>
    <w:sectPr w:rsidR="003D1AE5" w:rsidRPr="00DB7155" w:rsidSect="002C14B3">
      <w:headerReference w:type="default" r:id="rId7"/>
      <w:pgSz w:w="11906" w:h="16838"/>
      <w:pgMar w:top="1134" w:right="1134" w:bottom="1134" w:left="1134" w:header="397" w:footer="62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0AB1B8" w14:textId="77777777" w:rsidR="009C7343" w:rsidRDefault="009C7343" w:rsidP="0002047D">
      <w:pPr>
        <w:spacing w:after="0" w:line="240" w:lineRule="auto"/>
      </w:pPr>
      <w:r>
        <w:separator/>
      </w:r>
    </w:p>
  </w:endnote>
  <w:endnote w:type="continuationSeparator" w:id="0">
    <w:p w14:paraId="23AC4869" w14:textId="77777777" w:rsidR="009C7343" w:rsidRDefault="009C7343" w:rsidP="000204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488362" w14:textId="77777777" w:rsidR="009C7343" w:rsidRDefault="009C7343" w:rsidP="0002047D">
      <w:pPr>
        <w:spacing w:after="0" w:line="240" w:lineRule="auto"/>
      </w:pPr>
      <w:r>
        <w:separator/>
      </w:r>
    </w:p>
  </w:footnote>
  <w:footnote w:type="continuationSeparator" w:id="0">
    <w:p w14:paraId="43C6D8F7" w14:textId="77777777" w:rsidR="009C7343" w:rsidRDefault="009C7343" w:rsidP="000204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CE7982" w14:textId="5F73B463" w:rsidR="009C7343" w:rsidRPr="0002047D" w:rsidRDefault="009C7343">
    <w:pPr>
      <w:pStyle w:val="Encabezado"/>
      <w:rPr>
        <w:sz w:val="16"/>
        <w:szCs w:val="16"/>
        <w:lang w:val="en-GB"/>
      </w:rPr>
    </w:pPr>
    <w:r w:rsidRPr="0002047D">
      <w:rPr>
        <w:sz w:val="16"/>
        <w:szCs w:val="16"/>
        <w:lang w:val="en-GB"/>
      </w:rPr>
      <w:t>Bioinfo</w:t>
    </w:r>
    <w:r>
      <w:rPr>
        <w:sz w:val="16"/>
        <w:szCs w:val="16"/>
        <w:lang w:val="en-GB"/>
      </w:rPr>
      <w:t>rmatics Tools</w:t>
    </w:r>
    <w:r w:rsidRPr="0002047D">
      <w:rPr>
        <w:sz w:val="16"/>
        <w:szCs w:val="16"/>
        <w:lang w:val="en-GB"/>
      </w:rPr>
      <w:t xml:space="preserve"> </w:t>
    </w:r>
    <w:r>
      <w:rPr>
        <w:sz w:val="16"/>
        <w:szCs w:val="16"/>
        <w:lang w:val="en-GB"/>
      </w:rPr>
      <w:t xml:space="preserve">- </w:t>
    </w:r>
    <w:proofErr w:type="spellStart"/>
    <w:r w:rsidRPr="0002047D">
      <w:rPr>
        <w:sz w:val="16"/>
        <w:szCs w:val="16"/>
        <w:lang w:val="en-GB"/>
      </w:rPr>
      <w:t>UNS</w:t>
    </w:r>
    <w:r>
      <w:rPr>
        <w:sz w:val="16"/>
        <w:szCs w:val="16"/>
        <w:lang w:val="en-GB"/>
      </w:rPr>
      <w:t>a</w:t>
    </w:r>
    <w:r w:rsidRPr="0002047D">
      <w:rPr>
        <w:sz w:val="16"/>
        <w:szCs w:val="16"/>
        <w:lang w:val="en-GB"/>
      </w:rPr>
      <w:t>M</w:t>
    </w:r>
    <w:proofErr w:type="spellEnd"/>
    <w:r w:rsidRPr="0002047D">
      <w:rPr>
        <w:sz w:val="16"/>
        <w:szCs w:val="16"/>
        <w:lang w:val="en-GB"/>
      </w:rPr>
      <w:t xml:space="preserve"> </w:t>
    </w:r>
    <w:r>
      <w:rPr>
        <w:sz w:val="16"/>
        <w:szCs w:val="16"/>
        <w:lang w:val="en-GB"/>
      </w:rPr>
      <w:t xml:space="preserve">– Nov. </w:t>
    </w:r>
    <w:r w:rsidRPr="0002047D">
      <w:rPr>
        <w:sz w:val="16"/>
        <w:szCs w:val="16"/>
        <w:lang w:val="en-GB"/>
      </w:rPr>
      <w:t>2017</w:t>
    </w:r>
    <w:r w:rsidRPr="0002047D">
      <w:rPr>
        <w:sz w:val="16"/>
        <w:szCs w:val="16"/>
      </w:rPr>
      <w:ptab w:relativeTo="margin" w:alignment="center" w:leader="none"/>
    </w:r>
    <w:r w:rsidRPr="0002047D">
      <w:rPr>
        <w:sz w:val="16"/>
        <w:szCs w:val="16"/>
        <w:lang w:val="en-GB"/>
      </w:rPr>
      <w:tab/>
      <w:t xml:space="preserve">Practical Session </w:t>
    </w:r>
    <w:r>
      <w:rPr>
        <w:sz w:val="16"/>
        <w:szCs w:val="16"/>
        <w:lang w:val="en-GB"/>
      </w:rPr>
      <w:t>2</w:t>
    </w:r>
    <w:r w:rsidRPr="0002047D">
      <w:rPr>
        <w:sz w:val="16"/>
        <w:szCs w:val="16"/>
      </w:rPr>
      <w:ptab w:relativeTo="margin" w:alignment="right" w:leader="none"/>
    </w:r>
    <w:r w:rsidRPr="0002047D">
      <w:rPr>
        <w:bCs/>
        <w:sz w:val="16"/>
        <w:szCs w:val="16"/>
      </w:rPr>
      <w:fldChar w:fldCharType="begin"/>
    </w:r>
    <w:r w:rsidRPr="0002047D">
      <w:rPr>
        <w:bCs/>
        <w:sz w:val="16"/>
        <w:szCs w:val="16"/>
        <w:lang w:val="en-GB"/>
      </w:rPr>
      <w:instrText>PAGE  \* Arabic  \* MERGEFORMAT</w:instrText>
    </w:r>
    <w:r w:rsidRPr="0002047D">
      <w:rPr>
        <w:bCs/>
        <w:sz w:val="16"/>
        <w:szCs w:val="16"/>
      </w:rPr>
      <w:fldChar w:fldCharType="separate"/>
    </w:r>
    <w:r w:rsidR="00736C30">
      <w:rPr>
        <w:bCs/>
        <w:noProof/>
        <w:sz w:val="16"/>
        <w:szCs w:val="16"/>
        <w:lang w:val="en-GB"/>
      </w:rPr>
      <w:t>6</w:t>
    </w:r>
    <w:r w:rsidRPr="0002047D">
      <w:rPr>
        <w:bCs/>
        <w:sz w:val="16"/>
        <w:szCs w:val="16"/>
      </w:rPr>
      <w:fldChar w:fldCharType="end"/>
    </w:r>
    <w:r w:rsidRPr="0002047D">
      <w:rPr>
        <w:sz w:val="16"/>
        <w:szCs w:val="16"/>
        <w:lang w:val="en-GB"/>
      </w:rPr>
      <w:t xml:space="preserve"> / </w:t>
    </w:r>
    <w:r w:rsidRPr="0002047D">
      <w:rPr>
        <w:bCs/>
        <w:sz w:val="16"/>
        <w:szCs w:val="16"/>
      </w:rPr>
      <w:fldChar w:fldCharType="begin"/>
    </w:r>
    <w:r w:rsidRPr="0002047D">
      <w:rPr>
        <w:bCs/>
        <w:sz w:val="16"/>
        <w:szCs w:val="16"/>
        <w:lang w:val="en-GB"/>
      </w:rPr>
      <w:instrText>NUMPAGES  \* Arabic  \* MERGEFORMAT</w:instrText>
    </w:r>
    <w:r w:rsidRPr="0002047D">
      <w:rPr>
        <w:bCs/>
        <w:sz w:val="16"/>
        <w:szCs w:val="16"/>
      </w:rPr>
      <w:fldChar w:fldCharType="separate"/>
    </w:r>
    <w:r w:rsidR="00736C30">
      <w:rPr>
        <w:bCs/>
        <w:noProof/>
        <w:sz w:val="16"/>
        <w:szCs w:val="16"/>
        <w:lang w:val="en-GB"/>
      </w:rPr>
      <w:t>6</w:t>
    </w:r>
    <w:r w:rsidRPr="0002047D">
      <w:rPr>
        <w:bCs/>
        <w:sz w:val="16"/>
        <w:szCs w:val="1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016CEE"/>
    <w:multiLevelType w:val="hybridMultilevel"/>
    <w:tmpl w:val="5DF6FDE0"/>
    <w:lvl w:ilvl="0" w:tplc="2C0A000F">
      <w:start w:val="1"/>
      <w:numFmt w:val="decimal"/>
      <w:lvlText w:val="%1."/>
      <w:lvlJc w:val="left"/>
      <w:pPr>
        <w:ind w:left="360" w:hanging="360"/>
      </w:pPr>
    </w:lvl>
    <w:lvl w:ilvl="1" w:tplc="2C0A0019">
      <w:start w:val="1"/>
      <w:numFmt w:val="lowerLetter"/>
      <w:lvlText w:val="%2."/>
      <w:lvlJc w:val="left"/>
      <w:pPr>
        <w:ind w:left="1080" w:hanging="360"/>
      </w:pPr>
    </w:lvl>
    <w:lvl w:ilvl="2" w:tplc="2C0A0005">
      <w:start w:val="1"/>
      <w:numFmt w:val="bullet"/>
      <w:lvlText w:val=""/>
      <w:lvlJc w:val="left"/>
      <w:pPr>
        <w:ind w:left="1800" w:hanging="360"/>
      </w:pPr>
      <w:rPr>
        <w:rFonts w:ascii="Wingdings" w:hAnsi="Wingdings" w:hint="default"/>
      </w:rPr>
    </w:lvl>
    <w:lvl w:ilvl="3" w:tplc="2C0A0001">
      <w:start w:val="1"/>
      <w:numFmt w:val="bullet"/>
      <w:lvlText w:val=""/>
      <w:lvlJc w:val="left"/>
      <w:pPr>
        <w:ind w:left="2520" w:hanging="360"/>
      </w:pPr>
      <w:rPr>
        <w:rFonts w:ascii="Symbol" w:hAnsi="Symbol" w:hint="default"/>
      </w:rPr>
    </w:lvl>
    <w:lvl w:ilvl="4" w:tplc="2C0A0003">
      <w:start w:val="1"/>
      <w:numFmt w:val="bullet"/>
      <w:lvlText w:val="o"/>
      <w:lvlJc w:val="left"/>
      <w:pPr>
        <w:ind w:left="3240" w:hanging="360"/>
      </w:pPr>
      <w:rPr>
        <w:rFonts w:ascii="Courier New" w:hAnsi="Courier New" w:cs="Courier New" w:hint="default"/>
      </w:rPr>
    </w:lvl>
    <w:lvl w:ilvl="5" w:tplc="2C0A0005">
      <w:start w:val="1"/>
      <w:numFmt w:val="bullet"/>
      <w:lvlText w:val=""/>
      <w:lvlJc w:val="left"/>
      <w:pPr>
        <w:ind w:left="3960" w:hanging="360"/>
      </w:pPr>
      <w:rPr>
        <w:rFonts w:ascii="Wingdings" w:hAnsi="Wingdings" w:hint="default"/>
      </w:rPr>
    </w:lvl>
    <w:lvl w:ilvl="6" w:tplc="2C0A0001">
      <w:start w:val="1"/>
      <w:numFmt w:val="bullet"/>
      <w:lvlText w:val=""/>
      <w:lvlJc w:val="left"/>
      <w:pPr>
        <w:ind w:left="4680" w:hanging="360"/>
      </w:pPr>
      <w:rPr>
        <w:rFonts w:ascii="Symbol" w:hAnsi="Symbol" w:hint="default"/>
      </w:rPr>
    </w:lvl>
    <w:lvl w:ilvl="7" w:tplc="2C0A0003">
      <w:start w:val="1"/>
      <w:numFmt w:val="bullet"/>
      <w:lvlText w:val="o"/>
      <w:lvlJc w:val="left"/>
      <w:pPr>
        <w:ind w:left="5400" w:hanging="360"/>
      </w:pPr>
      <w:rPr>
        <w:rFonts w:ascii="Courier New" w:hAnsi="Courier New" w:cs="Courier New" w:hint="default"/>
      </w:rPr>
    </w:lvl>
    <w:lvl w:ilvl="8" w:tplc="2C0A0005">
      <w:start w:val="1"/>
      <w:numFmt w:val="bullet"/>
      <w:lvlText w:val=""/>
      <w:lvlJc w:val="left"/>
      <w:pPr>
        <w:ind w:left="6120" w:hanging="360"/>
      </w:pPr>
      <w:rPr>
        <w:rFonts w:ascii="Wingdings" w:hAnsi="Wingdings" w:hint="default"/>
      </w:rPr>
    </w:lvl>
  </w:abstractNum>
  <w:abstractNum w:abstractNumId="1" w15:restartNumberingAfterBreak="0">
    <w:nsid w:val="16B43D3A"/>
    <w:multiLevelType w:val="hybridMultilevel"/>
    <w:tmpl w:val="5DF6FDE0"/>
    <w:lvl w:ilvl="0" w:tplc="2C0A000F">
      <w:start w:val="1"/>
      <w:numFmt w:val="decimal"/>
      <w:lvlText w:val="%1."/>
      <w:lvlJc w:val="left"/>
      <w:pPr>
        <w:ind w:left="360" w:hanging="360"/>
      </w:pPr>
    </w:lvl>
    <w:lvl w:ilvl="1" w:tplc="2C0A0019">
      <w:start w:val="1"/>
      <w:numFmt w:val="lowerLetter"/>
      <w:lvlText w:val="%2."/>
      <w:lvlJc w:val="left"/>
      <w:pPr>
        <w:ind w:left="1080" w:hanging="360"/>
      </w:pPr>
    </w:lvl>
    <w:lvl w:ilvl="2" w:tplc="2C0A0005">
      <w:start w:val="1"/>
      <w:numFmt w:val="bullet"/>
      <w:lvlText w:val=""/>
      <w:lvlJc w:val="left"/>
      <w:pPr>
        <w:ind w:left="1800" w:hanging="360"/>
      </w:pPr>
      <w:rPr>
        <w:rFonts w:ascii="Wingdings" w:hAnsi="Wingdings" w:hint="default"/>
      </w:rPr>
    </w:lvl>
    <w:lvl w:ilvl="3" w:tplc="2C0A0001">
      <w:start w:val="1"/>
      <w:numFmt w:val="bullet"/>
      <w:lvlText w:val=""/>
      <w:lvlJc w:val="left"/>
      <w:pPr>
        <w:ind w:left="2520" w:hanging="360"/>
      </w:pPr>
      <w:rPr>
        <w:rFonts w:ascii="Symbol" w:hAnsi="Symbol" w:hint="default"/>
      </w:rPr>
    </w:lvl>
    <w:lvl w:ilvl="4" w:tplc="2C0A0003">
      <w:start w:val="1"/>
      <w:numFmt w:val="bullet"/>
      <w:lvlText w:val="o"/>
      <w:lvlJc w:val="left"/>
      <w:pPr>
        <w:ind w:left="3240" w:hanging="360"/>
      </w:pPr>
      <w:rPr>
        <w:rFonts w:ascii="Courier New" w:hAnsi="Courier New" w:cs="Courier New" w:hint="default"/>
      </w:rPr>
    </w:lvl>
    <w:lvl w:ilvl="5" w:tplc="2C0A0005">
      <w:start w:val="1"/>
      <w:numFmt w:val="bullet"/>
      <w:lvlText w:val=""/>
      <w:lvlJc w:val="left"/>
      <w:pPr>
        <w:ind w:left="3960" w:hanging="360"/>
      </w:pPr>
      <w:rPr>
        <w:rFonts w:ascii="Wingdings" w:hAnsi="Wingdings" w:hint="default"/>
      </w:rPr>
    </w:lvl>
    <w:lvl w:ilvl="6" w:tplc="2C0A0001">
      <w:start w:val="1"/>
      <w:numFmt w:val="bullet"/>
      <w:lvlText w:val=""/>
      <w:lvlJc w:val="left"/>
      <w:pPr>
        <w:ind w:left="4680" w:hanging="360"/>
      </w:pPr>
      <w:rPr>
        <w:rFonts w:ascii="Symbol" w:hAnsi="Symbol" w:hint="default"/>
      </w:rPr>
    </w:lvl>
    <w:lvl w:ilvl="7" w:tplc="2C0A0003">
      <w:start w:val="1"/>
      <w:numFmt w:val="bullet"/>
      <w:lvlText w:val="o"/>
      <w:lvlJc w:val="left"/>
      <w:pPr>
        <w:ind w:left="5400" w:hanging="360"/>
      </w:pPr>
      <w:rPr>
        <w:rFonts w:ascii="Courier New" w:hAnsi="Courier New" w:cs="Courier New" w:hint="default"/>
      </w:rPr>
    </w:lvl>
    <w:lvl w:ilvl="8" w:tplc="2C0A0005">
      <w:start w:val="1"/>
      <w:numFmt w:val="bullet"/>
      <w:lvlText w:val=""/>
      <w:lvlJc w:val="left"/>
      <w:pPr>
        <w:ind w:left="6120" w:hanging="360"/>
      </w:pPr>
      <w:rPr>
        <w:rFonts w:ascii="Wingdings" w:hAnsi="Wingdings" w:hint="default"/>
      </w:rPr>
    </w:lvl>
  </w:abstractNum>
  <w:abstractNum w:abstractNumId="2" w15:restartNumberingAfterBreak="0">
    <w:nsid w:val="204D67AA"/>
    <w:multiLevelType w:val="hybridMultilevel"/>
    <w:tmpl w:val="FDB849AE"/>
    <w:lvl w:ilvl="0" w:tplc="2C0A0019">
      <w:start w:val="1"/>
      <w:numFmt w:val="lowerLetter"/>
      <w:lvlText w:val="%1."/>
      <w:lvlJc w:val="left"/>
      <w:pPr>
        <w:ind w:left="644" w:hanging="360"/>
      </w:pPr>
    </w:lvl>
    <w:lvl w:ilvl="1" w:tplc="2C0A0019">
      <w:start w:val="1"/>
      <w:numFmt w:val="lowerLetter"/>
      <w:lvlText w:val="%2."/>
      <w:lvlJc w:val="left"/>
      <w:pPr>
        <w:ind w:left="1364" w:hanging="360"/>
      </w:pPr>
    </w:lvl>
    <w:lvl w:ilvl="2" w:tplc="2C0A0019">
      <w:start w:val="1"/>
      <w:numFmt w:val="lowerLetter"/>
      <w:lvlText w:val="%3."/>
      <w:lvlJc w:val="left"/>
      <w:pPr>
        <w:ind w:left="2084" w:hanging="360"/>
      </w:pPr>
    </w:lvl>
    <w:lvl w:ilvl="3" w:tplc="2C0A0001">
      <w:start w:val="1"/>
      <w:numFmt w:val="bullet"/>
      <w:lvlText w:val=""/>
      <w:lvlJc w:val="left"/>
      <w:pPr>
        <w:ind w:left="2804" w:hanging="360"/>
      </w:pPr>
      <w:rPr>
        <w:rFonts w:ascii="Symbol" w:hAnsi="Symbol" w:hint="default"/>
      </w:rPr>
    </w:lvl>
    <w:lvl w:ilvl="4" w:tplc="2C0A0003">
      <w:start w:val="1"/>
      <w:numFmt w:val="bullet"/>
      <w:lvlText w:val="o"/>
      <w:lvlJc w:val="left"/>
      <w:pPr>
        <w:ind w:left="3524" w:hanging="360"/>
      </w:pPr>
      <w:rPr>
        <w:rFonts w:ascii="Courier New" w:hAnsi="Courier New" w:cs="Courier New" w:hint="default"/>
      </w:rPr>
    </w:lvl>
    <w:lvl w:ilvl="5" w:tplc="2C0A0005">
      <w:start w:val="1"/>
      <w:numFmt w:val="bullet"/>
      <w:lvlText w:val=""/>
      <w:lvlJc w:val="left"/>
      <w:pPr>
        <w:ind w:left="4244" w:hanging="360"/>
      </w:pPr>
      <w:rPr>
        <w:rFonts w:ascii="Wingdings" w:hAnsi="Wingdings" w:hint="default"/>
      </w:rPr>
    </w:lvl>
    <w:lvl w:ilvl="6" w:tplc="2C0A0001">
      <w:start w:val="1"/>
      <w:numFmt w:val="bullet"/>
      <w:lvlText w:val=""/>
      <w:lvlJc w:val="left"/>
      <w:pPr>
        <w:ind w:left="4964" w:hanging="360"/>
      </w:pPr>
      <w:rPr>
        <w:rFonts w:ascii="Symbol" w:hAnsi="Symbol" w:hint="default"/>
      </w:rPr>
    </w:lvl>
    <w:lvl w:ilvl="7" w:tplc="2C0A0003">
      <w:start w:val="1"/>
      <w:numFmt w:val="bullet"/>
      <w:lvlText w:val="o"/>
      <w:lvlJc w:val="left"/>
      <w:pPr>
        <w:ind w:left="5684" w:hanging="360"/>
      </w:pPr>
      <w:rPr>
        <w:rFonts w:ascii="Courier New" w:hAnsi="Courier New" w:cs="Courier New" w:hint="default"/>
      </w:rPr>
    </w:lvl>
    <w:lvl w:ilvl="8" w:tplc="2C0A0005">
      <w:start w:val="1"/>
      <w:numFmt w:val="bullet"/>
      <w:lvlText w:val=""/>
      <w:lvlJc w:val="left"/>
      <w:pPr>
        <w:ind w:left="6404" w:hanging="360"/>
      </w:pPr>
      <w:rPr>
        <w:rFonts w:ascii="Wingdings" w:hAnsi="Wingdings" w:hint="default"/>
      </w:rPr>
    </w:lvl>
  </w:abstractNum>
  <w:abstractNum w:abstractNumId="3" w15:restartNumberingAfterBreak="0">
    <w:nsid w:val="23677090"/>
    <w:multiLevelType w:val="hybridMultilevel"/>
    <w:tmpl w:val="209C61D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3A4103E7"/>
    <w:multiLevelType w:val="hybridMultilevel"/>
    <w:tmpl w:val="5DF6FDE0"/>
    <w:lvl w:ilvl="0" w:tplc="2C0A000F">
      <w:start w:val="1"/>
      <w:numFmt w:val="decimal"/>
      <w:lvlText w:val="%1."/>
      <w:lvlJc w:val="left"/>
      <w:pPr>
        <w:ind w:left="360" w:hanging="360"/>
      </w:pPr>
    </w:lvl>
    <w:lvl w:ilvl="1" w:tplc="2C0A0019">
      <w:start w:val="1"/>
      <w:numFmt w:val="lowerLetter"/>
      <w:lvlText w:val="%2."/>
      <w:lvlJc w:val="left"/>
      <w:pPr>
        <w:ind w:left="1080" w:hanging="360"/>
      </w:pPr>
    </w:lvl>
    <w:lvl w:ilvl="2" w:tplc="2C0A0005">
      <w:start w:val="1"/>
      <w:numFmt w:val="bullet"/>
      <w:lvlText w:val=""/>
      <w:lvlJc w:val="left"/>
      <w:pPr>
        <w:ind w:left="1800" w:hanging="360"/>
      </w:pPr>
      <w:rPr>
        <w:rFonts w:ascii="Wingdings" w:hAnsi="Wingdings" w:hint="default"/>
      </w:rPr>
    </w:lvl>
    <w:lvl w:ilvl="3" w:tplc="2C0A0001">
      <w:start w:val="1"/>
      <w:numFmt w:val="bullet"/>
      <w:lvlText w:val=""/>
      <w:lvlJc w:val="left"/>
      <w:pPr>
        <w:ind w:left="2520" w:hanging="360"/>
      </w:pPr>
      <w:rPr>
        <w:rFonts w:ascii="Symbol" w:hAnsi="Symbol" w:hint="default"/>
      </w:rPr>
    </w:lvl>
    <w:lvl w:ilvl="4" w:tplc="2C0A0003">
      <w:start w:val="1"/>
      <w:numFmt w:val="bullet"/>
      <w:lvlText w:val="o"/>
      <w:lvlJc w:val="left"/>
      <w:pPr>
        <w:ind w:left="3240" w:hanging="360"/>
      </w:pPr>
      <w:rPr>
        <w:rFonts w:ascii="Courier New" w:hAnsi="Courier New" w:cs="Courier New" w:hint="default"/>
      </w:rPr>
    </w:lvl>
    <w:lvl w:ilvl="5" w:tplc="2C0A0005">
      <w:start w:val="1"/>
      <w:numFmt w:val="bullet"/>
      <w:lvlText w:val=""/>
      <w:lvlJc w:val="left"/>
      <w:pPr>
        <w:ind w:left="3960" w:hanging="360"/>
      </w:pPr>
      <w:rPr>
        <w:rFonts w:ascii="Wingdings" w:hAnsi="Wingdings" w:hint="default"/>
      </w:rPr>
    </w:lvl>
    <w:lvl w:ilvl="6" w:tplc="2C0A0001">
      <w:start w:val="1"/>
      <w:numFmt w:val="bullet"/>
      <w:lvlText w:val=""/>
      <w:lvlJc w:val="left"/>
      <w:pPr>
        <w:ind w:left="4680" w:hanging="360"/>
      </w:pPr>
      <w:rPr>
        <w:rFonts w:ascii="Symbol" w:hAnsi="Symbol" w:hint="default"/>
      </w:rPr>
    </w:lvl>
    <w:lvl w:ilvl="7" w:tplc="2C0A0003">
      <w:start w:val="1"/>
      <w:numFmt w:val="bullet"/>
      <w:lvlText w:val="o"/>
      <w:lvlJc w:val="left"/>
      <w:pPr>
        <w:ind w:left="5400" w:hanging="360"/>
      </w:pPr>
      <w:rPr>
        <w:rFonts w:ascii="Courier New" w:hAnsi="Courier New" w:cs="Courier New" w:hint="default"/>
      </w:rPr>
    </w:lvl>
    <w:lvl w:ilvl="8" w:tplc="2C0A0005">
      <w:start w:val="1"/>
      <w:numFmt w:val="bullet"/>
      <w:lvlText w:val=""/>
      <w:lvlJc w:val="left"/>
      <w:pPr>
        <w:ind w:left="6120" w:hanging="360"/>
      </w:pPr>
      <w:rPr>
        <w:rFonts w:ascii="Wingdings" w:hAnsi="Wingdings" w:hint="default"/>
      </w:rPr>
    </w:lvl>
  </w:abstractNum>
  <w:abstractNum w:abstractNumId="5" w15:restartNumberingAfterBreak="0">
    <w:nsid w:val="3EF03CBE"/>
    <w:multiLevelType w:val="hybridMultilevel"/>
    <w:tmpl w:val="FDB849AE"/>
    <w:lvl w:ilvl="0" w:tplc="2C0A0019">
      <w:start w:val="1"/>
      <w:numFmt w:val="lowerLetter"/>
      <w:lvlText w:val="%1."/>
      <w:lvlJc w:val="left"/>
      <w:pPr>
        <w:ind w:left="644" w:hanging="360"/>
      </w:pPr>
    </w:lvl>
    <w:lvl w:ilvl="1" w:tplc="2C0A0019">
      <w:start w:val="1"/>
      <w:numFmt w:val="lowerLetter"/>
      <w:lvlText w:val="%2."/>
      <w:lvlJc w:val="left"/>
      <w:pPr>
        <w:ind w:left="1364" w:hanging="360"/>
      </w:pPr>
    </w:lvl>
    <w:lvl w:ilvl="2" w:tplc="2C0A0019">
      <w:start w:val="1"/>
      <w:numFmt w:val="lowerLetter"/>
      <w:lvlText w:val="%3."/>
      <w:lvlJc w:val="left"/>
      <w:pPr>
        <w:ind w:left="2084" w:hanging="360"/>
      </w:pPr>
    </w:lvl>
    <w:lvl w:ilvl="3" w:tplc="2C0A0001">
      <w:start w:val="1"/>
      <w:numFmt w:val="bullet"/>
      <w:lvlText w:val=""/>
      <w:lvlJc w:val="left"/>
      <w:pPr>
        <w:ind w:left="2804" w:hanging="360"/>
      </w:pPr>
      <w:rPr>
        <w:rFonts w:ascii="Symbol" w:hAnsi="Symbol" w:hint="default"/>
      </w:rPr>
    </w:lvl>
    <w:lvl w:ilvl="4" w:tplc="2C0A0003">
      <w:start w:val="1"/>
      <w:numFmt w:val="bullet"/>
      <w:lvlText w:val="o"/>
      <w:lvlJc w:val="left"/>
      <w:pPr>
        <w:ind w:left="3524" w:hanging="360"/>
      </w:pPr>
      <w:rPr>
        <w:rFonts w:ascii="Courier New" w:hAnsi="Courier New" w:cs="Courier New" w:hint="default"/>
      </w:rPr>
    </w:lvl>
    <w:lvl w:ilvl="5" w:tplc="2C0A0005">
      <w:start w:val="1"/>
      <w:numFmt w:val="bullet"/>
      <w:lvlText w:val=""/>
      <w:lvlJc w:val="left"/>
      <w:pPr>
        <w:ind w:left="4244" w:hanging="360"/>
      </w:pPr>
      <w:rPr>
        <w:rFonts w:ascii="Wingdings" w:hAnsi="Wingdings" w:hint="default"/>
      </w:rPr>
    </w:lvl>
    <w:lvl w:ilvl="6" w:tplc="2C0A0001">
      <w:start w:val="1"/>
      <w:numFmt w:val="bullet"/>
      <w:lvlText w:val=""/>
      <w:lvlJc w:val="left"/>
      <w:pPr>
        <w:ind w:left="4964" w:hanging="360"/>
      </w:pPr>
      <w:rPr>
        <w:rFonts w:ascii="Symbol" w:hAnsi="Symbol" w:hint="default"/>
      </w:rPr>
    </w:lvl>
    <w:lvl w:ilvl="7" w:tplc="2C0A0003">
      <w:start w:val="1"/>
      <w:numFmt w:val="bullet"/>
      <w:lvlText w:val="o"/>
      <w:lvlJc w:val="left"/>
      <w:pPr>
        <w:ind w:left="5684" w:hanging="360"/>
      </w:pPr>
      <w:rPr>
        <w:rFonts w:ascii="Courier New" w:hAnsi="Courier New" w:cs="Courier New" w:hint="default"/>
      </w:rPr>
    </w:lvl>
    <w:lvl w:ilvl="8" w:tplc="2C0A0005">
      <w:start w:val="1"/>
      <w:numFmt w:val="bullet"/>
      <w:lvlText w:val=""/>
      <w:lvlJc w:val="left"/>
      <w:pPr>
        <w:ind w:left="6404" w:hanging="360"/>
      </w:pPr>
      <w:rPr>
        <w:rFonts w:ascii="Wingdings" w:hAnsi="Wingdings" w:hint="default"/>
      </w:rPr>
    </w:lvl>
  </w:abstractNum>
  <w:abstractNum w:abstractNumId="6" w15:restartNumberingAfterBreak="0">
    <w:nsid w:val="46EE56DA"/>
    <w:multiLevelType w:val="hybridMultilevel"/>
    <w:tmpl w:val="FDB849AE"/>
    <w:lvl w:ilvl="0" w:tplc="2C0A0019">
      <w:start w:val="1"/>
      <w:numFmt w:val="lowerLetter"/>
      <w:lvlText w:val="%1."/>
      <w:lvlJc w:val="left"/>
      <w:pPr>
        <w:ind w:left="644" w:hanging="360"/>
      </w:pPr>
    </w:lvl>
    <w:lvl w:ilvl="1" w:tplc="2C0A0019">
      <w:start w:val="1"/>
      <w:numFmt w:val="lowerLetter"/>
      <w:lvlText w:val="%2."/>
      <w:lvlJc w:val="left"/>
      <w:pPr>
        <w:ind w:left="1364" w:hanging="360"/>
      </w:pPr>
    </w:lvl>
    <w:lvl w:ilvl="2" w:tplc="2C0A0019">
      <w:start w:val="1"/>
      <w:numFmt w:val="lowerLetter"/>
      <w:lvlText w:val="%3."/>
      <w:lvlJc w:val="left"/>
      <w:pPr>
        <w:ind w:left="2084" w:hanging="360"/>
      </w:pPr>
    </w:lvl>
    <w:lvl w:ilvl="3" w:tplc="2C0A0001">
      <w:start w:val="1"/>
      <w:numFmt w:val="bullet"/>
      <w:lvlText w:val=""/>
      <w:lvlJc w:val="left"/>
      <w:pPr>
        <w:ind w:left="2804" w:hanging="360"/>
      </w:pPr>
      <w:rPr>
        <w:rFonts w:ascii="Symbol" w:hAnsi="Symbol" w:hint="default"/>
      </w:rPr>
    </w:lvl>
    <w:lvl w:ilvl="4" w:tplc="2C0A0003">
      <w:start w:val="1"/>
      <w:numFmt w:val="bullet"/>
      <w:lvlText w:val="o"/>
      <w:lvlJc w:val="left"/>
      <w:pPr>
        <w:ind w:left="3524" w:hanging="360"/>
      </w:pPr>
      <w:rPr>
        <w:rFonts w:ascii="Courier New" w:hAnsi="Courier New" w:cs="Courier New" w:hint="default"/>
      </w:rPr>
    </w:lvl>
    <w:lvl w:ilvl="5" w:tplc="2C0A0005">
      <w:start w:val="1"/>
      <w:numFmt w:val="bullet"/>
      <w:lvlText w:val=""/>
      <w:lvlJc w:val="left"/>
      <w:pPr>
        <w:ind w:left="4244" w:hanging="360"/>
      </w:pPr>
      <w:rPr>
        <w:rFonts w:ascii="Wingdings" w:hAnsi="Wingdings" w:hint="default"/>
      </w:rPr>
    </w:lvl>
    <w:lvl w:ilvl="6" w:tplc="2C0A0001">
      <w:start w:val="1"/>
      <w:numFmt w:val="bullet"/>
      <w:lvlText w:val=""/>
      <w:lvlJc w:val="left"/>
      <w:pPr>
        <w:ind w:left="4964" w:hanging="360"/>
      </w:pPr>
      <w:rPr>
        <w:rFonts w:ascii="Symbol" w:hAnsi="Symbol" w:hint="default"/>
      </w:rPr>
    </w:lvl>
    <w:lvl w:ilvl="7" w:tplc="2C0A0003">
      <w:start w:val="1"/>
      <w:numFmt w:val="bullet"/>
      <w:lvlText w:val="o"/>
      <w:lvlJc w:val="left"/>
      <w:pPr>
        <w:ind w:left="5684" w:hanging="360"/>
      </w:pPr>
      <w:rPr>
        <w:rFonts w:ascii="Courier New" w:hAnsi="Courier New" w:cs="Courier New" w:hint="default"/>
      </w:rPr>
    </w:lvl>
    <w:lvl w:ilvl="8" w:tplc="2C0A0005">
      <w:start w:val="1"/>
      <w:numFmt w:val="bullet"/>
      <w:lvlText w:val=""/>
      <w:lvlJc w:val="left"/>
      <w:pPr>
        <w:ind w:left="6404" w:hanging="360"/>
      </w:pPr>
      <w:rPr>
        <w:rFonts w:ascii="Wingdings" w:hAnsi="Wingdings" w:hint="default"/>
      </w:rPr>
    </w:lvl>
  </w:abstractNum>
  <w:num w:numId="1">
    <w:abstractNumId w:val="3"/>
  </w:num>
  <w:num w:numId="2">
    <w:abstractNumId w:val="4"/>
    <w:lvlOverride w:ilvl="0">
      <w:startOverride w:val="1"/>
    </w:lvlOverride>
    <w:lvlOverride w:ilvl="1">
      <w:startOverride w:val="1"/>
    </w:lvlOverride>
    <w:lvlOverride w:ilvl="2"/>
    <w:lvlOverride w:ilvl="3"/>
    <w:lvlOverride w:ilvl="4"/>
    <w:lvlOverride w:ilvl="5"/>
    <w:lvlOverride w:ilvl="6"/>
    <w:lvlOverride w:ilvl="7"/>
    <w:lvlOverride w:ilvl="8"/>
  </w:num>
  <w:num w:numId="3">
    <w:abstractNumId w:val="2"/>
    <w:lvlOverride w:ilvl="0">
      <w:startOverride w:val="1"/>
    </w:lvlOverride>
    <w:lvlOverride w:ilvl="1">
      <w:startOverride w:val="1"/>
    </w:lvlOverride>
    <w:lvlOverride w:ilvl="2">
      <w:startOverride w:val="1"/>
    </w:lvlOverride>
    <w:lvlOverride w:ilvl="3"/>
    <w:lvlOverride w:ilvl="4"/>
    <w:lvlOverride w:ilvl="5"/>
    <w:lvlOverride w:ilvl="6"/>
    <w:lvlOverride w:ilvl="7"/>
    <w:lvlOverride w:ilvl="8"/>
  </w:num>
  <w:num w:numId="4">
    <w:abstractNumId w:val="6"/>
    <w:lvlOverride w:ilvl="0">
      <w:startOverride w:val="1"/>
    </w:lvlOverride>
    <w:lvlOverride w:ilvl="1">
      <w:startOverride w:val="1"/>
    </w:lvlOverride>
    <w:lvlOverride w:ilvl="2">
      <w:startOverride w:val="1"/>
    </w:lvlOverride>
    <w:lvlOverride w:ilvl="3"/>
    <w:lvlOverride w:ilvl="4"/>
    <w:lvlOverride w:ilvl="5"/>
    <w:lvlOverride w:ilvl="6"/>
    <w:lvlOverride w:ilvl="7"/>
    <w:lvlOverride w:ilvl="8"/>
  </w:num>
  <w:num w:numId="5">
    <w:abstractNumId w:val="4"/>
  </w:num>
  <w:num w:numId="6">
    <w:abstractNumId w:val="0"/>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08"/>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53DE"/>
    <w:rsid w:val="0002047D"/>
    <w:rsid w:val="00026560"/>
    <w:rsid w:val="00067EE2"/>
    <w:rsid w:val="000933DE"/>
    <w:rsid w:val="000A20E0"/>
    <w:rsid w:val="000C4363"/>
    <w:rsid w:val="000E5001"/>
    <w:rsid w:val="000E7E31"/>
    <w:rsid w:val="000F11B9"/>
    <w:rsid w:val="00100AE5"/>
    <w:rsid w:val="00104D97"/>
    <w:rsid w:val="00107953"/>
    <w:rsid w:val="00112FE5"/>
    <w:rsid w:val="0011480F"/>
    <w:rsid w:val="00160AF5"/>
    <w:rsid w:val="00163212"/>
    <w:rsid w:val="00177ADE"/>
    <w:rsid w:val="00184F16"/>
    <w:rsid w:val="002641CA"/>
    <w:rsid w:val="002A08B3"/>
    <w:rsid w:val="002C14B3"/>
    <w:rsid w:val="002D450C"/>
    <w:rsid w:val="00315F60"/>
    <w:rsid w:val="00316A66"/>
    <w:rsid w:val="00336C1D"/>
    <w:rsid w:val="003505E0"/>
    <w:rsid w:val="0036221D"/>
    <w:rsid w:val="003A7C9F"/>
    <w:rsid w:val="003B0CD4"/>
    <w:rsid w:val="003B59BF"/>
    <w:rsid w:val="003D1AE5"/>
    <w:rsid w:val="003D538A"/>
    <w:rsid w:val="003E31EE"/>
    <w:rsid w:val="003E5CE7"/>
    <w:rsid w:val="00410345"/>
    <w:rsid w:val="004D5AA0"/>
    <w:rsid w:val="004E2DDC"/>
    <w:rsid w:val="00514950"/>
    <w:rsid w:val="0056222E"/>
    <w:rsid w:val="005918D4"/>
    <w:rsid w:val="00591FA4"/>
    <w:rsid w:val="00592B54"/>
    <w:rsid w:val="005B3FF7"/>
    <w:rsid w:val="005D46A9"/>
    <w:rsid w:val="005E1165"/>
    <w:rsid w:val="00630AFE"/>
    <w:rsid w:val="00642A9A"/>
    <w:rsid w:val="00644A7D"/>
    <w:rsid w:val="006B109F"/>
    <w:rsid w:val="006D7147"/>
    <w:rsid w:val="006E0394"/>
    <w:rsid w:val="00715789"/>
    <w:rsid w:val="007277D1"/>
    <w:rsid w:val="00736C30"/>
    <w:rsid w:val="00766486"/>
    <w:rsid w:val="00771DF5"/>
    <w:rsid w:val="00786E5F"/>
    <w:rsid w:val="007C7091"/>
    <w:rsid w:val="007D0938"/>
    <w:rsid w:val="0088362C"/>
    <w:rsid w:val="00884195"/>
    <w:rsid w:val="008F42E4"/>
    <w:rsid w:val="009C7343"/>
    <w:rsid w:val="009E2904"/>
    <w:rsid w:val="00A242EB"/>
    <w:rsid w:val="00A5637A"/>
    <w:rsid w:val="00A93A0A"/>
    <w:rsid w:val="00AD5CA0"/>
    <w:rsid w:val="00B53356"/>
    <w:rsid w:val="00B553DE"/>
    <w:rsid w:val="00B67B31"/>
    <w:rsid w:val="00B92D89"/>
    <w:rsid w:val="00BC46D7"/>
    <w:rsid w:val="00BD387A"/>
    <w:rsid w:val="00C31A5A"/>
    <w:rsid w:val="00C57E8D"/>
    <w:rsid w:val="00C84B82"/>
    <w:rsid w:val="00CE2EBA"/>
    <w:rsid w:val="00CF7A09"/>
    <w:rsid w:val="00D009B8"/>
    <w:rsid w:val="00D15610"/>
    <w:rsid w:val="00D6691B"/>
    <w:rsid w:val="00DB7155"/>
    <w:rsid w:val="00DE2051"/>
    <w:rsid w:val="00DF0159"/>
    <w:rsid w:val="00E07853"/>
    <w:rsid w:val="00E10FF9"/>
    <w:rsid w:val="00E16CC5"/>
    <w:rsid w:val="00E4537B"/>
    <w:rsid w:val="00E85C02"/>
    <w:rsid w:val="00E90C91"/>
    <w:rsid w:val="00EA64EF"/>
    <w:rsid w:val="00EC626A"/>
    <w:rsid w:val="00EF395A"/>
    <w:rsid w:val="00F54C92"/>
    <w:rsid w:val="00F7542E"/>
    <w:rsid w:val="00FB7DC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1D2E3F12"/>
  <w15:chartTrackingRefBased/>
  <w15:docId w15:val="{91BE3820-0E0A-4D05-BBB8-10A8D81FBA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15789"/>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2047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2047D"/>
  </w:style>
  <w:style w:type="paragraph" w:styleId="Piedepgina">
    <w:name w:val="footer"/>
    <w:basedOn w:val="Normal"/>
    <w:link w:val="PiedepginaCar"/>
    <w:uiPriority w:val="99"/>
    <w:unhideWhenUsed/>
    <w:rsid w:val="0002047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2047D"/>
  </w:style>
  <w:style w:type="character" w:styleId="Hipervnculo">
    <w:name w:val="Hyperlink"/>
    <w:basedOn w:val="Fuentedeprrafopredeter"/>
    <w:uiPriority w:val="99"/>
    <w:unhideWhenUsed/>
    <w:rsid w:val="002C14B3"/>
    <w:rPr>
      <w:color w:val="0563C1" w:themeColor="hyperlink"/>
      <w:u w:val="single"/>
    </w:rPr>
  </w:style>
  <w:style w:type="character" w:styleId="Mencinsinresolver">
    <w:name w:val="Unresolved Mention"/>
    <w:basedOn w:val="Fuentedeprrafopredeter"/>
    <w:uiPriority w:val="99"/>
    <w:semiHidden/>
    <w:unhideWhenUsed/>
    <w:rsid w:val="002C14B3"/>
    <w:rPr>
      <w:color w:val="808080"/>
      <w:shd w:val="clear" w:color="auto" w:fill="E6E6E6"/>
    </w:rPr>
  </w:style>
  <w:style w:type="table" w:styleId="Tablaconcuadrcula">
    <w:name w:val="Table Grid"/>
    <w:basedOn w:val="Tablanormal"/>
    <w:uiPriority w:val="39"/>
    <w:rsid w:val="002C14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067E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2178500">
      <w:bodyDiv w:val="1"/>
      <w:marLeft w:val="0"/>
      <w:marRight w:val="0"/>
      <w:marTop w:val="0"/>
      <w:marBottom w:val="0"/>
      <w:divBdr>
        <w:top w:val="none" w:sz="0" w:space="0" w:color="auto"/>
        <w:left w:val="none" w:sz="0" w:space="0" w:color="auto"/>
        <w:bottom w:val="none" w:sz="0" w:space="0" w:color="auto"/>
        <w:right w:val="none" w:sz="0" w:space="0" w:color="auto"/>
      </w:divBdr>
    </w:div>
    <w:div w:id="644168783">
      <w:bodyDiv w:val="1"/>
      <w:marLeft w:val="0"/>
      <w:marRight w:val="0"/>
      <w:marTop w:val="0"/>
      <w:marBottom w:val="0"/>
      <w:divBdr>
        <w:top w:val="none" w:sz="0" w:space="0" w:color="auto"/>
        <w:left w:val="none" w:sz="0" w:space="0" w:color="auto"/>
        <w:bottom w:val="none" w:sz="0" w:space="0" w:color="auto"/>
        <w:right w:val="none" w:sz="0" w:space="0" w:color="auto"/>
      </w:divBdr>
    </w:div>
    <w:div w:id="943538692">
      <w:bodyDiv w:val="1"/>
      <w:marLeft w:val="0"/>
      <w:marRight w:val="0"/>
      <w:marTop w:val="0"/>
      <w:marBottom w:val="0"/>
      <w:divBdr>
        <w:top w:val="none" w:sz="0" w:space="0" w:color="auto"/>
        <w:left w:val="none" w:sz="0" w:space="0" w:color="auto"/>
        <w:bottom w:val="none" w:sz="0" w:space="0" w:color="auto"/>
        <w:right w:val="none" w:sz="0" w:space="0" w:color="auto"/>
      </w:divBdr>
    </w:div>
    <w:div w:id="1326474523">
      <w:bodyDiv w:val="1"/>
      <w:marLeft w:val="0"/>
      <w:marRight w:val="0"/>
      <w:marTop w:val="0"/>
      <w:marBottom w:val="0"/>
      <w:divBdr>
        <w:top w:val="none" w:sz="0" w:space="0" w:color="auto"/>
        <w:left w:val="none" w:sz="0" w:space="0" w:color="auto"/>
        <w:bottom w:val="none" w:sz="0" w:space="0" w:color="auto"/>
        <w:right w:val="none" w:sz="0" w:space="0" w:color="auto"/>
      </w:divBdr>
    </w:div>
    <w:div w:id="1462574464">
      <w:bodyDiv w:val="1"/>
      <w:marLeft w:val="0"/>
      <w:marRight w:val="0"/>
      <w:marTop w:val="0"/>
      <w:marBottom w:val="0"/>
      <w:divBdr>
        <w:top w:val="none" w:sz="0" w:space="0" w:color="auto"/>
        <w:left w:val="none" w:sz="0" w:space="0" w:color="auto"/>
        <w:bottom w:val="none" w:sz="0" w:space="0" w:color="auto"/>
        <w:right w:val="none" w:sz="0" w:space="0" w:color="auto"/>
      </w:divBdr>
    </w:div>
    <w:div w:id="1498157817">
      <w:bodyDiv w:val="1"/>
      <w:marLeft w:val="0"/>
      <w:marRight w:val="0"/>
      <w:marTop w:val="0"/>
      <w:marBottom w:val="0"/>
      <w:divBdr>
        <w:top w:val="none" w:sz="0" w:space="0" w:color="auto"/>
        <w:left w:val="none" w:sz="0" w:space="0" w:color="auto"/>
        <w:bottom w:val="none" w:sz="0" w:space="0" w:color="auto"/>
        <w:right w:val="none" w:sz="0" w:space="0" w:color="auto"/>
      </w:divBdr>
    </w:div>
    <w:div w:id="1551575130">
      <w:bodyDiv w:val="1"/>
      <w:marLeft w:val="0"/>
      <w:marRight w:val="0"/>
      <w:marTop w:val="0"/>
      <w:marBottom w:val="0"/>
      <w:divBdr>
        <w:top w:val="none" w:sz="0" w:space="0" w:color="auto"/>
        <w:left w:val="none" w:sz="0" w:space="0" w:color="auto"/>
        <w:bottom w:val="none" w:sz="0" w:space="0" w:color="auto"/>
        <w:right w:val="none" w:sz="0" w:space="0" w:color="auto"/>
      </w:divBdr>
    </w:div>
    <w:div w:id="1575776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384</TotalTime>
  <Pages>6</Pages>
  <Words>2921</Words>
  <Characters>16070</Characters>
  <Application>Microsoft Office Word</Application>
  <DocSecurity>0</DocSecurity>
  <Lines>133</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Nicolás Palopoli</dc:creator>
  <cp:keywords/>
  <dc:description/>
  <cp:lastModifiedBy>Nicolás Palopoli</cp:lastModifiedBy>
  <cp:revision>28</cp:revision>
  <cp:lastPrinted>2017-11-21T09:45:00Z</cp:lastPrinted>
  <dcterms:created xsi:type="dcterms:W3CDTF">2017-11-21T03:15:00Z</dcterms:created>
  <dcterms:modified xsi:type="dcterms:W3CDTF">2017-11-21T09:45:00Z</dcterms:modified>
</cp:coreProperties>
</file>