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D2127D9" w14:textId="11B72FF3" w:rsidR="008C3363" w:rsidRPr="008C3363" w:rsidRDefault="008C3363" w:rsidP="008C3363">
      <w:pPr>
        <w:shd w:val="clear" w:color="auto" w:fill="FFFFFF"/>
        <w:spacing w:after="0"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lang w:eastAsia="es-ES"/>
        </w:rPr>
        <w:t>El consumo de energía eléctrica en el mundo ha tenido un gran aumento en los últimos años debido a que, principalmente, la sociedad contemporánea ha crecido con la tecnología de manera exponencial. La sobrepoblación y la poca eficiencia en la gestión energética convierten el consumo de energía eléctrica en un factor preocupante, algo que, como cita Camó</w:t>
      </w:r>
      <w:r w:rsidRPr="008C3363">
        <w:rPr>
          <w:rFonts w:ascii="Calibri" w:eastAsia="Times New Roman" w:hAnsi="Calibri" w:cs="Calibri"/>
          <w:lang w:eastAsia="es-ES"/>
        </w:rPr>
        <w:t xml:space="preserve"> \cite{Camo:2015}</w:t>
      </w:r>
      <w:r w:rsidRPr="008C3363">
        <w:rPr>
          <w:rFonts w:ascii="Times New Roman" w:eastAsia="Times New Roman" w:hAnsi="Times New Roman" w:cs="Times New Roman"/>
          <w:sz w:val="24"/>
          <w:szCs w:val="24"/>
          <w:lang w:eastAsia="es-ES"/>
        </w:rPr>
        <w:t xml:space="preserve"> “[…]siendo vital para la sociedad actual, pone de manifiesto la necesidad de reflexionar y actuar en su uso correcto, algo que se requiere empezar desde ya”.</w:t>
      </w:r>
      <w:r>
        <w:rPr>
          <w:rFonts w:ascii="Times New Roman" w:eastAsia="Times New Roman" w:hAnsi="Times New Roman" w:cs="Times New Roman"/>
          <w:sz w:val="24"/>
          <w:szCs w:val="24"/>
          <w:lang w:eastAsia="es-ES"/>
        </w:rPr>
        <w:t>\\\\</w:t>
      </w:r>
    </w:p>
    <w:p w14:paraId="3C028A59" w14:textId="6D6D757C"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En la actualidad, las viviendas, como muchos otros aspectos del día a día, comienzan a adaptarse a las nuevas tecnologías. Esta necesidad se ve acentuada y, por tanto, acelerada, por los nuevos retos que impone la sociedad y el estilo de vida imperante, la cual persigue aumentar el confort y el bienestar de los ciudadanos, en especial de aquellos que requieren de una mayor accesibilidad para poder desarrollar su vida de la manera más cómoda posible. Conseguir esto de manera sostenible pasa por una gestión energética eficiente que esté en consonancia con la evolución de la tecnología.</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48823BFE" w14:textId="28368712"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Y es que, después de muchos años haciendo un uso de la energía y las instalaciones eléctricas convencionales, se han observado nuevas necesidades enfocadas a la simplificación y automatización de las tareas domésticas, algo que hasta ahora no había sido relevante. Tal es el caso de la reproducción de música o la teleasistencia a personas en situación de dependencia. Y una de las respuestas a estas nuevas necesidades es, sin duda, la domótica. Enfocándonos en este colectivo, las personas en situación de dependencia, la domótica más que un lujo se convierte en una adquisición de derechos acorde al momento y la sociedad en que vivimos.</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474459F0" w14:textId="4AED6274"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Es en este punto donde hago especial hincapié en aquellas personas con diversidad funcional, ya que para ellas se trata de una ayuda e incluso, de una necesidad para poder desenvolverse en el día a día de forma independiente.</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243B1DC9" w14:textId="280494D4"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lastRenderedPageBreak/>
        <w:t>En ocasiones, sin embargo, parece que todavía existe una gran distancia entre la promesa que las tecnologías ofrecen y la realidad de las personas con diversidad funcional. Principalmente, porque podría llegar a favorecer un alto grado de comunicación y un acceso a otros campos que en las circunstancias actuales son inalcanzables, tales como la educación, el empleo o el ocio. Teniendo en cuenta la vocación social de la persona, todo medio que facilite las relaciones sociales a colectivos con mayores dificultades para mantenerlas, enriquece y alimenta una faceta importantísima para el correcto desarrollo del ser humano en sociedad.</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0AF27A72" w14:textId="5009FBE1"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Fundamentalmente, lo que posibilita la Domótica además de todo lo relacionado con la comunicación, es el control del entorno, ya sea este doméstico o laboral. Permite el uso de todos los aparatos electrónicos y sistemas eléctricos mediante la voz o el empleo de mandos de control de manera remota. Pero no sólo esto, sino un sinfín de oportunidades aún no exploradas, tales como la realización de llamadas de emergencia, la activación de la apertura de puertas de paso o incluso la regulación en altura de los sanitarios. Una de las mayores ventajas de la domótica es que esta ayuda puede ser progresiva, con lo que se puede ir adaptando al deterioro gradual de las personas mayores o de algunas formas de diversidad funcional, por poner algún ejemplo.</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13501366" w14:textId="624B01D2" w:rsidR="008C3363" w:rsidRP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Tiene un componente de ciencia ficción que ya es plenamente utilizable, pero que indudablemente tiene que conseguir, en un futuro inmediato, un desarrollo importantísimo dada su potencialidad.</w:t>
      </w:r>
      <w:r w:rsidRPr="008C3363">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p>
    <w:p w14:paraId="0204FB70" w14:textId="7291BE09" w:rsidR="008C3363" w:rsidRDefault="008C3363" w:rsidP="008C3363">
      <w:pPr>
        <w:spacing w:line="240" w:lineRule="auto"/>
        <w:ind w:left="720"/>
        <w:rPr>
          <w:rFonts w:ascii="Times New Roman" w:eastAsia="Times New Roman" w:hAnsi="Times New Roman" w:cs="Times New Roman"/>
          <w:sz w:val="24"/>
          <w:szCs w:val="24"/>
          <w:lang w:eastAsia="es-ES"/>
        </w:rPr>
      </w:pPr>
      <w:r w:rsidRPr="008C3363">
        <w:rPr>
          <w:rFonts w:ascii="Times New Roman" w:eastAsia="Times New Roman" w:hAnsi="Times New Roman" w:cs="Times New Roman"/>
          <w:sz w:val="24"/>
          <w:szCs w:val="24"/>
          <w:shd w:val="clear" w:color="auto" w:fill="FFFFFF"/>
          <w:lang w:eastAsia="es-ES"/>
        </w:rPr>
        <w:t xml:space="preserve">El edificio domótico responde y se integra a la perfección dentro del concepto de “diseño para todos”. Indudablemente, un edificio que goza de esta tecnología sirve tanto para personas con discapacidad como para los que no la tienen, pues facilita la vida y la hace más confortable para todos. Se trata de aprovechar los avances que aporta la ciencia y adaptarlos al entorno doméstico de manera que tanto la persona como la sociedad en su conjunto se beneficien de ello. </w:t>
      </w:r>
      <w:r>
        <w:rPr>
          <w:rFonts w:ascii="Times New Roman" w:eastAsia="Times New Roman" w:hAnsi="Times New Roman" w:cs="Times New Roman"/>
          <w:sz w:val="24"/>
          <w:szCs w:val="24"/>
          <w:lang w:eastAsia="es-ES"/>
        </w:rPr>
        <w:t>\\\\</w:t>
      </w:r>
    </w:p>
    <w:p w14:paraId="5C345CEC" w14:textId="5FDDBB19" w:rsidR="008C3363" w:rsidRPr="00C35BB2" w:rsidRDefault="008C3363" w:rsidP="008C3363">
      <w:pPr>
        <w:spacing w:line="240" w:lineRule="auto"/>
        <w:ind w:left="720"/>
        <w:rPr>
          <w:rFonts w:ascii="Times New Roman" w:eastAsia="Times New Roman" w:hAnsi="Times New Roman" w:cs="Times New Roman"/>
          <w:color w:val="7030A0"/>
          <w:sz w:val="40"/>
          <w:szCs w:val="24"/>
          <w:lang w:eastAsia="es-ES"/>
        </w:rPr>
      </w:pPr>
      <w:r w:rsidRPr="00C35BB2">
        <w:rPr>
          <w:rFonts w:ascii="Times New Roman" w:eastAsia="Times New Roman" w:hAnsi="Times New Roman" w:cs="Times New Roman"/>
          <w:color w:val="7030A0"/>
          <w:sz w:val="40"/>
          <w:szCs w:val="24"/>
          <w:lang w:eastAsia="es-ES"/>
        </w:rPr>
        <w:t>AÑADIR COSA DE IMPACTO ECOLOGICO</w:t>
      </w:r>
    </w:p>
    <w:p w14:paraId="3B33246D" w14:textId="77777777" w:rsidR="0018390D" w:rsidRDefault="0018390D" w:rsidP="0018390D">
      <w:pPr>
        <w:ind w:left="720"/>
        <w:rPr>
          <w:rFonts w:ascii="Times New Roman" w:hAnsi="Times New Roman" w:cs="Times New Roman"/>
          <w:sz w:val="24"/>
          <w:szCs w:val="24"/>
        </w:rPr>
      </w:pPr>
    </w:p>
    <w:p w14:paraId="3A65D9FD" w14:textId="7323B066" w:rsidR="00917EEE" w:rsidRPr="00C35BB2" w:rsidRDefault="00917EEE" w:rsidP="0018390D">
      <w:pPr>
        <w:ind w:left="720"/>
        <w:rPr>
          <w:rFonts w:ascii="Times New Roman" w:hAnsi="Times New Roman" w:cs="Times New Roman"/>
          <w:b/>
          <w:bCs/>
          <w:color w:val="FF0000"/>
          <w:sz w:val="32"/>
          <w:szCs w:val="32"/>
        </w:rPr>
      </w:pPr>
      <w:r w:rsidRPr="00C35BB2">
        <w:rPr>
          <w:rFonts w:ascii="Times New Roman" w:hAnsi="Times New Roman" w:cs="Times New Roman"/>
          <w:b/>
          <w:bCs/>
          <w:color w:val="FF0000"/>
          <w:sz w:val="32"/>
          <w:szCs w:val="32"/>
        </w:rPr>
        <w:t>Objetivos y campos de aplicación</w:t>
      </w:r>
    </w:p>
    <w:p w14:paraId="4A2C7F8E"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El objetivo principal de este proyecto, enmarcado en un contexto de enfoque profesional y de integración de tecnologías interdisciplinares, será el de satisfacer las necesidades del cliente atendiendo siempre a la elaboración de una serie de estudios técnicos, organizativos y económicos relativos al diseño de los sistemas a implementar, los equipos que serán instalados y su funcionalidad. </w:t>
      </w:r>
    </w:p>
    <w:p w14:paraId="282649D2"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Por tanto, para determinar las necesidades mencionadas, se contará con la participación de un cliente real, que se mantendrá en el anonimato por decisión propia. Con dicho cliente, se deberá pactar una solución final que cumpla, por una parte con sus expectativas económicas, funcionales e incluso estéticas; y por otra, con la normativa vigente referente a las instalaciones en domicilios particulares y su seguridad. </w:t>
      </w:r>
    </w:p>
    <w:p w14:paraId="5FEAD1F5" w14:textId="77777777" w:rsidR="00C35BB2" w:rsidRPr="00C35BB2" w:rsidRDefault="00C35BB2" w:rsidP="00C35BB2">
      <w:pPr>
        <w:shd w:val="clear" w:color="auto" w:fill="FFFFFF"/>
        <w:spacing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Los requisitos formalizados de manera poco definida por el cliente, y para los que será necesario diseñar una solución serán los siguientes:</w:t>
      </w:r>
    </w:p>
    <w:p w14:paraId="4E858795" w14:textId="247E662B"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b/>
          <w:bCs/>
          <w:color w:val="FF0000"/>
          <w:sz w:val="24"/>
          <w:szCs w:val="24"/>
          <w:lang w:eastAsia="es-ES"/>
        </w:rPr>
        <w:t xml:space="preserve">Control del sistema de iluminación. </w:t>
      </w:r>
      <w:r w:rsidRPr="00C35BB2">
        <w:rPr>
          <w:rFonts w:ascii="Times New Roman" w:eastAsia="Times New Roman" w:hAnsi="Times New Roman" w:cs="Times New Roman"/>
          <w:color w:val="FF0000"/>
          <w:sz w:val="24"/>
          <w:szCs w:val="24"/>
          <w:lang w:eastAsia="es-ES"/>
        </w:rPr>
        <w:t>La instalación deberá contar con lámparas tanto de tipo ON/OFF como regulables (dimmers) accionadas desde diversos puntos de la vivienda.</w:t>
      </w:r>
    </w:p>
    <w:p w14:paraId="73AF4853" w14:textId="20224801"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p>
    <w:p w14:paraId="26769941"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Control de persianas/ventanas:</w:t>
      </w:r>
      <w:r w:rsidRPr="00C35BB2">
        <w:rPr>
          <w:rFonts w:ascii="Times New Roman" w:eastAsia="Times New Roman" w:hAnsi="Times New Roman" w:cs="Times New Roman"/>
          <w:color w:val="FF0000"/>
          <w:sz w:val="24"/>
          <w:szCs w:val="24"/>
          <w:lang w:eastAsia="es-ES"/>
        </w:rPr>
        <w:t xml:space="preserve"> el usuario podrá controlar la posición y el movimiento de algunas de las ventanas y persianas instaladas en la vivienda.</w:t>
      </w:r>
    </w:p>
    <w:p w14:paraId="2EE22B41"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lastRenderedPageBreak/>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 xml:space="preserve">Programación del sistema de climatización: </w:t>
      </w:r>
      <w:r w:rsidRPr="00C35BB2">
        <w:rPr>
          <w:rFonts w:ascii="Times New Roman" w:eastAsia="Times New Roman" w:hAnsi="Times New Roman" w:cs="Times New Roman"/>
          <w:color w:val="FF0000"/>
          <w:sz w:val="24"/>
          <w:szCs w:val="24"/>
          <w:lang w:eastAsia="es-ES"/>
        </w:rPr>
        <w:t>el cliente deberá poder programar diversos parámetros del sistema de clima y ajustarlos a su criterio, como por ejemplo el ajuste de la temperatura de consigna, la selección de climatización por zonas, velocidad de los ventiladores... Para ello será posible hacer uso de dos tecnologías diferentes: un sistema de suelo radiante y un equipo de tipo fancoil.</w:t>
      </w:r>
    </w:p>
    <w:p w14:paraId="35A231E2"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Control de los consumos:</w:t>
      </w:r>
      <w:r w:rsidRPr="00C35BB2">
        <w:rPr>
          <w:rFonts w:ascii="Times New Roman" w:eastAsia="Times New Roman" w:hAnsi="Times New Roman" w:cs="Times New Roman"/>
          <w:color w:val="FF0000"/>
          <w:sz w:val="24"/>
          <w:szCs w:val="24"/>
          <w:lang w:eastAsia="es-ES"/>
        </w:rPr>
        <w:t xml:space="preserve"> el propietario podrá obtener una lectura en tiempo real y acumulada de los principales dispendios de la vivienda: agua, luz y gas.</w:t>
      </w:r>
    </w:p>
    <w:p w14:paraId="2A6079B4"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 xml:space="preserve">Aplicaciones sensoriales: </w:t>
      </w:r>
      <w:r w:rsidRPr="00C35BB2">
        <w:rPr>
          <w:rFonts w:ascii="Times New Roman" w:eastAsia="Times New Roman" w:hAnsi="Times New Roman" w:cs="Times New Roman"/>
          <w:color w:val="FF0000"/>
          <w:sz w:val="24"/>
          <w:szCs w:val="24"/>
          <w:lang w:eastAsia="es-ES"/>
        </w:rPr>
        <w:t>la vivienda deberá poseer ciertos comportamientos determinados por diferentes variables sensoriales como la luz externa, la detección de puertas y ventanas abiertas, la presencia de personas o la aparición de elementos dañinos como humo, excesos de CO\textsubscript{2} o inundaciones.</w:t>
      </w:r>
    </w:p>
    <w:p w14:paraId="5229B69F"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 xml:space="preserve">Sistema de visualización y control: </w:t>
      </w:r>
      <w:r w:rsidRPr="00C35BB2">
        <w:rPr>
          <w:rFonts w:ascii="Times New Roman" w:eastAsia="Times New Roman" w:hAnsi="Times New Roman" w:cs="Times New Roman"/>
          <w:color w:val="FF0000"/>
          <w:sz w:val="24"/>
          <w:szCs w:val="24"/>
          <w:lang w:eastAsia="es-ES"/>
        </w:rPr>
        <w:t>la instalación deberá tener implementado un sistema de visualización local que permita controlar los parámetros de todos los elementos alojados en la casa, con representación de diferentes mensajes o avisos de alarma.</w:t>
      </w:r>
    </w:p>
    <w:p w14:paraId="254FCF80"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Sistema de control remoto:</w:t>
      </w:r>
      <w:r w:rsidRPr="00C35BB2">
        <w:rPr>
          <w:rFonts w:ascii="Times New Roman" w:eastAsia="Times New Roman" w:hAnsi="Times New Roman" w:cs="Times New Roman"/>
          <w:color w:val="FF0000"/>
          <w:sz w:val="24"/>
          <w:szCs w:val="24"/>
          <w:lang w:eastAsia="es-ES"/>
        </w:rPr>
        <w:t xml:space="preserve"> el usuario podrá acceder al sistema de visualización y control de manera remota a través de cualquier dispositivo con conexión a internet.</w:t>
      </w:r>
    </w:p>
    <w:p w14:paraId="01D81DE5" w14:textId="77777777" w:rsidR="00C35BB2" w:rsidRPr="00C35BB2" w:rsidRDefault="00C35BB2" w:rsidP="00C35BB2">
      <w:pPr>
        <w:pStyle w:val="ListParagraph"/>
        <w:numPr>
          <w:ilvl w:val="0"/>
          <w:numId w:val="10"/>
        </w:numPr>
        <w:shd w:val="clear" w:color="auto" w:fill="FFFFFF"/>
        <w:spacing w:after="0"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Sistema de notificación:</w:t>
      </w:r>
      <w:r w:rsidRPr="00C35BB2">
        <w:rPr>
          <w:rFonts w:ascii="Times New Roman" w:eastAsia="Times New Roman" w:hAnsi="Times New Roman" w:cs="Times New Roman"/>
          <w:color w:val="FF0000"/>
          <w:sz w:val="24"/>
          <w:szCs w:val="24"/>
          <w:lang w:eastAsia="es-ES"/>
        </w:rPr>
        <w:t xml:space="preserve"> el cliente deberá recibir una notificación de tipo </w:t>
      </w:r>
      <w:r w:rsidRPr="00C35BB2">
        <w:rPr>
          <w:rFonts w:ascii="Times New Roman" w:eastAsia="Times New Roman" w:hAnsi="Times New Roman" w:cs="Times New Roman"/>
          <w:i/>
          <w:iCs/>
          <w:color w:val="FF0000"/>
          <w:sz w:val="24"/>
          <w:szCs w:val="24"/>
          <w:lang w:eastAsia="es-ES"/>
        </w:rPr>
        <w:t>Push</w:t>
      </w:r>
      <w:r w:rsidRPr="00C35BB2">
        <w:rPr>
          <w:rFonts w:ascii="Times New Roman" w:eastAsia="Times New Roman" w:hAnsi="Times New Roman" w:cs="Times New Roman"/>
          <w:color w:val="FF0000"/>
          <w:sz w:val="24"/>
          <w:szCs w:val="24"/>
          <w:lang w:eastAsia="es-ES"/>
        </w:rPr>
        <w:t xml:space="preserve"> en sus dispositivos de control remoto ante la activación de alguna de las alarmas programadas en el sistema sensorial.</w:t>
      </w:r>
    </w:p>
    <w:p w14:paraId="5AFF9D1A" w14:textId="77777777" w:rsidR="00C35BB2" w:rsidRPr="00C35BB2" w:rsidRDefault="00C35BB2" w:rsidP="00C35BB2">
      <w:pPr>
        <w:pStyle w:val="ListParagraph"/>
        <w:numPr>
          <w:ilvl w:val="0"/>
          <w:numId w:val="10"/>
        </w:numPr>
        <w:shd w:val="clear" w:color="auto" w:fill="FFFFFF"/>
        <w:spacing w:line="240" w:lineRule="auto"/>
        <w:rPr>
          <w:rFonts w:ascii="Times New Roman" w:eastAsia="Times New Roman" w:hAnsi="Times New Roman" w:cs="Times New Roman"/>
          <w:color w:val="FF0000"/>
          <w:sz w:val="24"/>
          <w:szCs w:val="24"/>
          <w:lang w:eastAsia="es-ES"/>
        </w:rPr>
      </w:pPr>
      <w:r w:rsidRPr="00C35BB2">
        <w:rPr>
          <w:rFonts w:ascii="Arial" w:eastAsia="Times New Roman" w:hAnsi="Arial" w:cs="Arial"/>
          <w:color w:val="FF0000"/>
          <w:sz w:val="24"/>
          <w:szCs w:val="24"/>
          <w:lang w:eastAsia="es-ES"/>
        </w:rPr>
        <w:t>·</w:t>
      </w:r>
      <w:r w:rsidRPr="00C35BB2">
        <w:rPr>
          <w:rFonts w:ascii="Times New Roman" w:eastAsia="Times New Roman" w:hAnsi="Times New Roman" w:cs="Times New Roman"/>
          <w:color w:val="FF0000"/>
          <w:sz w:val="14"/>
          <w:szCs w:val="14"/>
          <w:lang w:eastAsia="es-ES"/>
        </w:rPr>
        <w:t xml:space="preserve">             </w:t>
      </w:r>
      <w:r w:rsidRPr="00C35BB2">
        <w:rPr>
          <w:rFonts w:ascii="Times New Roman" w:eastAsia="Times New Roman" w:hAnsi="Times New Roman" w:cs="Times New Roman"/>
          <w:b/>
          <w:bCs/>
          <w:color w:val="FF0000"/>
          <w:sz w:val="24"/>
          <w:szCs w:val="24"/>
          <w:lang w:eastAsia="es-ES"/>
        </w:rPr>
        <w:t>Sistema modular:</w:t>
      </w:r>
      <w:r w:rsidRPr="00C35BB2">
        <w:rPr>
          <w:rFonts w:ascii="Times New Roman" w:eastAsia="Times New Roman" w:hAnsi="Times New Roman" w:cs="Times New Roman"/>
          <w:color w:val="FF0000"/>
          <w:sz w:val="24"/>
          <w:szCs w:val="24"/>
          <w:lang w:eastAsia="es-ES"/>
        </w:rPr>
        <w:t xml:space="preserve"> el sistema deberá ser desarrollado inicialmente para el control de una vivienda individual, pero con la posibilidad de convertirse en el futuro en dos viviendas independientes la una de la otra.</w:t>
      </w:r>
    </w:p>
    <w:p w14:paraId="1B3AD028"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sz w:val="24"/>
          <w:szCs w:val="24"/>
          <w:lang w:eastAsia="es-ES"/>
        </w:rPr>
      </w:pPr>
      <w:r w:rsidRPr="00C35BB2">
        <w:rPr>
          <w:rFonts w:ascii="Times New Roman" w:eastAsia="Times New Roman" w:hAnsi="Times New Roman" w:cs="Times New Roman"/>
          <w:sz w:val="24"/>
          <w:szCs w:val="24"/>
          <w:lang w:eastAsia="es-ES"/>
        </w:rPr>
        <w:t> </w:t>
      </w:r>
    </w:p>
    <w:p w14:paraId="3A50539E" w14:textId="77777777" w:rsidR="00C35BB2" w:rsidRPr="00C35BB2" w:rsidRDefault="00C35BB2" w:rsidP="00C35BB2">
      <w:pPr>
        <w:shd w:val="clear" w:color="auto" w:fill="FFFFFF"/>
        <w:spacing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 xml:space="preserve">De manera secundaria, los objetivos subsiguientes que se plantean para este </w:t>
      </w:r>
      <w:r w:rsidRPr="00C35BB2">
        <w:rPr>
          <w:rFonts w:ascii="Times New Roman" w:eastAsia="Times New Roman" w:hAnsi="Times New Roman" w:cs="Times New Roman"/>
          <w:color w:val="FF0000"/>
          <w:sz w:val="24"/>
          <w:szCs w:val="24"/>
          <w:shd w:val="clear" w:color="auto" w:fill="FFFF00"/>
          <w:lang w:eastAsia="es-ES"/>
        </w:rPr>
        <w:t xml:space="preserve">designio </w:t>
      </w:r>
      <w:r w:rsidRPr="00C35BB2">
        <w:rPr>
          <w:rFonts w:ascii="Times New Roman" w:eastAsia="Times New Roman" w:hAnsi="Times New Roman" w:cs="Times New Roman"/>
          <w:color w:val="FF0000"/>
          <w:sz w:val="24"/>
          <w:szCs w:val="24"/>
          <w:lang w:eastAsia="es-ES"/>
        </w:rPr>
        <w:t xml:space="preserve">son los propios de un </w:t>
      </w:r>
      <w:r w:rsidRPr="00C35BB2">
        <w:rPr>
          <w:rFonts w:ascii="Times New Roman" w:eastAsia="Times New Roman" w:hAnsi="Times New Roman" w:cs="Times New Roman"/>
          <w:color w:val="FF0000"/>
          <w:sz w:val="24"/>
          <w:szCs w:val="24"/>
          <w:shd w:val="clear" w:color="auto" w:fill="FFFF00"/>
          <w:lang w:eastAsia="es-ES"/>
        </w:rPr>
        <w:t>proyecto</w:t>
      </w:r>
      <w:r w:rsidRPr="00C35BB2">
        <w:rPr>
          <w:rFonts w:ascii="Times New Roman" w:eastAsia="Times New Roman" w:hAnsi="Times New Roman" w:cs="Times New Roman"/>
          <w:color w:val="FF0000"/>
          <w:sz w:val="24"/>
          <w:szCs w:val="24"/>
          <w:lang w:eastAsia="es-ES"/>
        </w:rPr>
        <w:t xml:space="preserve"> profesional de vocación empresarial, entre los que podemos destacar, entre otros, el beneficio económico. En concreto, la rentabilidad económica deberá ser tenida en cuenta durante todo el desarrollo del proyecto: desde las fases iniciales en las que ya se necesitará emplear recursos humanos, hasta el último momento, pues influirá en la satisfacción y la valoración del proyecto por parte del cliente. Al tratarse de un objetivo con una meta poco definida, todo ahorro o beneficio hará que, en el balance final, éste se dé por alcanzado y completado con mayor certeza. Para mejorar los resultados en este plano, y una vez definidos los requisitos del alcance de la instalación, se deberá contactar y negociar con distintos proveedores para intentar obtener el mejor rendimiento económico a la hora de comprar los componentes necesarios para la instalación, sin que la obtención del mejor precio suponga una demora adicional en su programación, su instalación y su mantenimiento post-instalación.\\\\</w:t>
      </w:r>
    </w:p>
    <w:p w14:paraId="36A49A02" w14:textId="77777777" w:rsidR="00C35BB2" w:rsidRPr="00C35BB2" w:rsidRDefault="00C35BB2" w:rsidP="00C35BB2">
      <w:pPr>
        <w:shd w:val="clear" w:color="auto" w:fill="FFFFFF"/>
        <w:spacing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 </w:t>
      </w:r>
    </w:p>
    <w:p w14:paraId="63B50EC0"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Por otro lado, y en cuanto a los campos de aplicación sobre los que sería posible integrar un control domótico o inmótico, es un apunte importante a remarcar el hecho de que, al igual que los sistemas sensoriales, sus posibilidades tienden prácticamente hasta el límite de la imaginación o de las necesidades del cliente utilizando determinada tecnología para llevarlo a cabo, teniendo como techo, al menos en la actualidad, los avances tecnológicos en la rama de las comunicaciones y en la rama de los detectores y sensores electrónicos que se encuentran a la venta hoy en día. \\\\ </w:t>
      </w:r>
    </w:p>
    <w:p w14:paraId="3403B54A" w14:textId="77777777" w:rsidR="00C35BB2" w:rsidRPr="00C35BB2" w:rsidRDefault="00C35BB2" w:rsidP="00C35BB2">
      <w:pPr>
        <w:shd w:val="clear" w:color="auto" w:fill="FFFFFF"/>
        <w:spacing w:after="0"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t>Hoy por hoy, las principales funcionalidades con las que se están dotando esta clase de sistemas son, principalmente: el aumento del confort de los usuarios en sus viviendas domotizadas, así como en los negocios y establecimientos inmotizados; a la par que el aumento del control que éste ejerce sobre el sistema y la información que el sistema le proporciona para facilitar y optimizar su dirección. \\\\</w:t>
      </w:r>
    </w:p>
    <w:p w14:paraId="0D4EB40C" w14:textId="77777777" w:rsidR="00C35BB2" w:rsidRPr="00C35BB2" w:rsidRDefault="00C35BB2" w:rsidP="00C35BB2">
      <w:pPr>
        <w:shd w:val="clear" w:color="auto" w:fill="FFFFFF"/>
        <w:spacing w:line="240" w:lineRule="auto"/>
        <w:ind w:left="720"/>
        <w:rPr>
          <w:rFonts w:ascii="Times New Roman" w:eastAsia="Times New Roman" w:hAnsi="Times New Roman" w:cs="Times New Roman"/>
          <w:color w:val="FF0000"/>
          <w:sz w:val="24"/>
          <w:szCs w:val="24"/>
          <w:lang w:eastAsia="es-ES"/>
        </w:rPr>
      </w:pPr>
      <w:r w:rsidRPr="00C35BB2">
        <w:rPr>
          <w:rFonts w:ascii="Times New Roman" w:eastAsia="Times New Roman" w:hAnsi="Times New Roman" w:cs="Times New Roman"/>
          <w:color w:val="FF0000"/>
          <w:sz w:val="24"/>
          <w:szCs w:val="24"/>
          <w:lang w:eastAsia="es-ES"/>
        </w:rPr>
        <w:lastRenderedPageBreak/>
        <w:t>Por todo lo anterior, uno de los sectores sociales que mayor beneficio podría obtener de esta tecnología sería el colectivo de personas en situación de dependencia o con movilidad reducida, pues lograrían una mayor autonomía e independencia al domotizar su vivienda.</w:t>
      </w:r>
    </w:p>
    <w:p w14:paraId="13BD02CC" w14:textId="77777777" w:rsidR="00C35BB2" w:rsidRPr="00C35BB2" w:rsidRDefault="00C35BB2" w:rsidP="00325C2B">
      <w:pPr>
        <w:pStyle w:val="ListParagraph"/>
        <w:shd w:val="clear" w:color="auto" w:fill="FFFFFF"/>
        <w:spacing w:line="240" w:lineRule="auto"/>
        <w:ind w:left="1080"/>
        <w:rPr>
          <w:rFonts w:ascii="Times New Roman" w:eastAsia="Times New Roman" w:hAnsi="Times New Roman" w:cs="Times New Roman"/>
          <w:sz w:val="24"/>
          <w:szCs w:val="24"/>
          <w:lang w:eastAsia="es-ES"/>
        </w:rPr>
      </w:pPr>
    </w:p>
    <w:p w14:paraId="015201F5" w14:textId="23DA97C6" w:rsidR="00917EEE" w:rsidRPr="00093866" w:rsidRDefault="00917EEE" w:rsidP="00917EEE">
      <w:pPr>
        <w:pStyle w:val="ListParagraph"/>
        <w:numPr>
          <w:ilvl w:val="0"/>
          <w:numId w:val="10"/>
        </w:numPr>
        <w:ind w:left="709"/>
        <w:rPr>
          <w:rFonts w:ascii="Times New Roman" w:hAnsi="Times New Roman" w:cs="Times New Roman"/>
          <w:b/>
          <w:bCs/>
          <w:color w:val="FF0000"/>
          <w:sz w:val="32"/>
          <w:szCs w:val="32"/>
        </w:rPr>
      </w:pPr>
      <w:r w:rsidRPr="00093866">
        <w:rPr>
          <w:rFonts w:ascii="Times New Roman" w:hAnsi="Times New Roman" w:cs="Times New Roman"/>
          <w:b/>
          <w:bCs/>
          <w:color w:val="FF0000"/>
          <w:sz w:val="32"/>
          <w:szCs w:val="32"/>
        </w:rPr>
        <w:t>Estructura del documento</w:t>
      </w:r>
    </w:p>
    <w:p w14:paraId="247ADE01"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En esta sección del Trabajo de Fin de Máster se expone una breve descripción de la organización y distribución de los contenidos que alberga este documento, para una mayor facilidad a la hora de familiarizarse con él.\\\\</w:t>
      </w:r>
    </w:p>
    <w:p w14:paraId="18A3998B" w14:textId="4050938A" w:rsidR="0018390D" w:rsidRPr="00093866" w:rsidRDefault="0018390D" w:rsidP="0018390D">
      <w:pPr>
        <w:pStyle w:val="NormalWeb"/>
        <w:shd w:val="clear" w:color="auto" w:fill="FFFFFF"/>
        <w:spacing w:before="0" w:beforeAutospacing="0" w:after="160" w:afterAutospacing="0"/>
        <w:ind w:left="720"/>
        <w:rPr>
          <w:rFonts w:ascii="Trebuchet MS" w:hAnsi="Trebuchet MS"/>
          <w:color w:val="FF0000"/>
        </w:rPr>
      </w:pPr>
      <w:r w:rsidRPr="00093866">
        <w:rPr>
          <w:color w:val="FF0000"/>
          <w:sz w:val="22"/>
          <w:szCs w:val="22"/>
        </w:rPr>
        <w:t>En primer lugar, el lector se encontrará con las secciones dedicadas a la introducción al Trabajo. En el marco teórico se realiza una introducción al mundo de la domótica, así como un recorrido histórico por el desarrollo de este campo desde sus orígenes en 1966. Se encuentran ya, en este apartado, explicaciones necesarias para comprender de manera global en qué consistirá este documento. \\</w:t>
      </w:r>
    </w:p>
    <w:p w14:paraId="5746206B" w14:textId="3C6388E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Dicha visión global se completa en el apartado siguiente, donde a través de una breve descripción del Estado del Arte el lector conocerá el contexto actual en que se enmarca este Trabajo, así como la situación presente de la tecnología utilizada para el desarrollo de este proyecto.\\\\</w:t>
      </w:r>
    </w:p>
    <w:p w14:paraId="3856882E"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A continuación, se expone de manera detallada el Diseño del Proyecto; una sección dedicada a las fases previas de su desarrollo. En ella se definen tanto los recursos como las características del sistema que se pretende implementar: los componentes elegidos, su dimensionamiento, sus funcionalidades, conexiones y ubicaciones.</w:t>
      </w:r>
    </w:p>
    <w:p w14:paraId="6AB32859" w14:textId="5AE6972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Esta descripción del diseño general del sistema que se va a implementar, sienta las bases del apartado siguiente, el desarrollo del proyecto. En él se detalla el proceso de creación e integración de la programación de los mecanismos. \\\\</w:t>
      </w:r>
    </w:p>
    <w:p w14:paraId="761FBDCA"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Para el desarrollo del sistema, serán necesarios recursos humanos, materiales y monetarios que se detallan en la Gestión del Proyecto. Dichos recursos son organizados en torno a unas fases y a un plan de trabajo que se concretan cronológicamente a través de un Diagrama de Gantt. Este apartado permitirá comprender la extensión temporal y, por tanto, la dificultad, que entrañan algunas de estas fases.</w:t>
      </w:r>
    </w:p>
    <w:p w14:paraId="3AC0D7F5" w14:textId="0E663EB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El último apartado permite entender y cohesionar todos los anteriores, pues en él se presentan los resultados y las conclusiones obtenidas tras el desarrollo de este Trabajo. También se incluyen las Futuras Líneas de Investigación en el campo de la domótica y de aplicación del proyecto desarrollado.</w:t>
      </w:r>
    </w:p>
    <w:p w14:paraId="1329A94C"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Por último, se han añadido anexos con información relevante de cara a futuras modificaciones o posibles réplicas del sistema. Dicha información también permitirá utilizar el proyecto como guía de aprendizaje para toda persona que, aún sin un conocimiento profundo de la materia, quisiera realizar un diseño complejo de una instalación domótica en una vivienda unifamiliar.</w:t>
      </w:r>
    </w:p>
    <w:p w14:paraId="60871046" w14:textId="77777777" w:rsidR="00985F28" w:rsidRPr="00CD25A8" w:rsidRDefault="00985F28" w:rsidP="00CD25A8">
      <w:pPr>
        <w:ind w:left="720"/>
        <w:rPr>
          <w:rFonts w:ascii="Times New Roman" w:hAnsi="Times New Roman" w:cs="Times New Roman"/>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61200655" w14:textId="77777777" w:rsidR="008763FD" w:rsidRPr="008763FD" w:rsidRDefault="008763FD" w:rsidP="008763FD">
      <w:pPr>
        <w:spacing w:line="256" w:lineRule="auto"/>
        <w:ind w:left="720"/>
        <w:rPr>
          <w:rFonts w:ascii="Calibri" w:eastAsia="Times New Roman" w:hAnsi="Calibri" w:cs="Calibri"/>
          <w:lang w:eastAsia="es-ES"/>
        </w:rPr>
      </w:pPr>
      <w:r w:rsidRPr="008763FD">
        <w:rPr>
          <w:rFonts w:ascii="Times New Roman" w:eastAsia="Times New Roman" w:hAnsi="Times New Roman" w:cs="Times New Roman"/>
          <w:sz w:val="24"/>
          <w:szCs w:val="24"/>
          <w:lang w:eastAsia="es-ES"/>
        </w:rPr>
        <w:t xml:space="preserve">Los primeros pasos de la domótica comienzan en 1966, cuando James Sutherland, un ingeniero encargado del diseño del sistema de control de plantas de energía fósil y nuclear, utiliza parte del hardware excedente de uno de los proyectos en los que trabajaba para construir una computadora doméstica. Esta máquina primigenia recibió el nombre de ECHO </w:t>
      </w:r>
      <w:r w:rsidRPr="008763FD">
        <w:rPr>
          <w:rFonts w:ascii="Times New Roman" w:eastAsia="Times New Roman" w:hAnsi="Times New Roman" w:cs="Times New Roman"/>
          <w:sz w:val="24"/>
          <w:szCs w:val="24"/>
          <w:lang w:eastAsia="es-ES"/>
        </w:rPr>
        <w:lastRenderedPageBreak/>
        <w:t>IV y fue instalada en su propia casa. Esta máquina tenía diversas funcionalidades, como por ejemplo la de rotar la antena de televisión instalada en el tejado mediante el uso de una máquina de escribir, utilizada como procesador de texto, o la transmisión de valores de tiempo real a relojes digitales de tipo BCD entre otras. Debido a sus desfavorables características tanto de tamaño como de consumo, este invento nunca se llegó a comercializar, pero captó la atención de numerosos investigadores, propiciando así el comienzo de la domótica.</w:t>
      </w:r>
    </w:p>
    <w:p w14:paraId="249FC71E" w14:textId="77777777" w:rsidR="008763FD" w:rsidRPr="008763FD" w:rsidRDefault="008763FD" w:rsidP="008763FD">
      <w:pPr>
        <w:spacing w:line="256" w:lineRule="auto"/>
        <w:ind w:left="720"/>
        <w:rPr>
          <w:rFonts w:ascii="Calibri" w:eastAsia="Times New Roman" w:hAnsi="Calibri" w:cs="Calibri"/>
          <w:lang w:eastAsia="es-ES"/>
        </w:rPr>
      </w:pPr>
      <w:r w:rsidRPr="008763FD">
        <w:rPr>
          <w:rFonts w:ascii="Times New Roman" w:eastAsia="Times New Roman" w:hAnsi="Times New Roman" w:cs="Times New Roman"/>
          <w:sz w:val="24"/>
          <w:szCs w:val="24"/>
          <w:lang w:eastAsia="es-ES"/>
        </w:rPr>
        <w:t xml:space="preserve">En la década de 1970, con la aparición de los primeros sistemas automáticos de pruebas en edificios en los países más avanzados tecnológicamente hablando, como Alemania, Estados Unidos o Japón. Pero no fue hasta finales de la década siguiente cuando se comenzaron a implementar en domicilios particulares, yendo de la mano de la evolución de los sistemas informáticos y el desarrollo de los componentes electrónicos. </w:t>
      </w:r>
    </w:p>
    <w:p w14:paraId="20A69461" w14:textId="77777777" w:rsidR="008763FD" w:rsidRPr="008763FD" w:rsidRDefault="008763FD" w:rsidP="008763FD">
      <w:pPr>
        <w:spacing w:line="256" w:lineRule="auto"/>
        <w:ind w:left="720"/>
        <w:rPr>
          <w:rFonts w:ascii="Calibri" w:eastAsia="Times New Roman" w:hAnsi="Calibri" w:cs="Calibri"/>
          <w:lang w:eastAsia="es-ES"/>
        </w:rPr>
      </w:pPr>
      <w:r w:rsidRPr="008763FD">
        <w:rPr>
          <w:rFonts w:ascii="Times New Roman" w:eastAsia="Times New Roman" w:hAnsi="Times New Roman" w:cs="Times New Roman"/>
          <w:sz w:val="24"/>
          <w:szCs w:val="24"/>
          <w:lang w:eastAsia="es-ES"/>
        </w:rPr>
        <w:t xml:space="preserve">La aparición de los cableados estructurados facilitan el conexionado de los diversos componentes y redes que componen los sistemas domóticos, propagando su implementación en rascacielos o grandes oficinas comerciales, dando lugar a una eficiencia y un ahorro de consumo inédito hasta el momento, propiciando así su auge en el ámbito global. </w:t>
      </w:r>
    </w:p>
    <w:p w14:paraId="319715D8" w14:textId="77777777" w:rsidR="008763FD" w:rsidRPr="008763FD" w:rsidRDefault="008763FD" w:rsidP="008763FD">
      <w:pPr>
        <w:spacing w:line="256" w:lineRule="auto"/>
        <w:ind w:left="720"/>
        <w:rPr>
          <w:rFonts w:ascii="Calibri" w:eastAsia="Times New Roman" w:hAnsi="Calibri" w:cs="Calibri"/>
          <w:lang w:eastAsia="es-ES"/>
        </w:rPr>
      </w:pPr>
      <w:r w:rsidRPr="008763FD">
        <w:rPr>
          <w:rFonts w:ascii="Times New Roman" w:eastAsia="Times New Roman" w:hAnsi="Times New Roman" w:cs="Times New Roman"/>
          <w:sz w:val="24"/>
          <w:szCs w:val="24"/>
          <w:lang w:eastAsia="es-ES"/>
        </w:rPr>
        <w:t xml:space="preserve">Estas instalaciones primitivas comenzaron a programarse informáticamente en Estados Unidos en 1984 mediante el software </w:t>
      </w:r>
      <w:r w:rsidRPr="008763FD">
        <w:rPr>
          <w:rFonts w:ascii="Times New Roman" w:eastAsia="Times New Roman" w:hAnsi="Times New Roman" w:cs="Times New Roman"/>
          <w:i/>
          <w:iCs/>
          <w:sz w:val="24"/>
          <w:szCs w:val="24"/>
          <w:lang w:eastAsia="es-ES"/>
        </w:rPr>
        <w:t>SAVE</w:t>
      </w:r>
      <w:r w:rsidRPr="008763FD">
        <w:rPr>
          <w:rFonts w:ascii="Times New Roman" w:eastAsia="Times New Roman" w:hAnsi="Times New Roman" w:cs="Times New Roman"/>
          <w:sz w:val="24"/>
          <w:szCs w:val="24"/>
          <w:lang w:eastAsia="es-ES"/>
        </w:rPr>
        <w:t>. Eran regidas por el protocolo de comunicación X-10 y actuadas por los usuarios por medio de accionadores por control remoto, transmitiendo los datos a través de las líneas de baja tensión.</w:t>
      </w:r>
    </w:p>
    <w:p w14:paraId="0C2DD9B0" w14:textId="77777777" w:rsidR="008763FD" w:rsidRPr="008763FD" w:rsidRDefault="008763FD" w:rsidP="008763FD">
      <w:pPr>
        <w:spacing w:line="256" w:lineRule="auto"/>
        <w:ind w:left="720"/>
        <w:rPr>
          <w:rFonts w:ascii="Calibri" w:eastAsia="Times New Roman" w:hAnsi="Calibri" w:cs="Calibri"/>
          <w:lang w:eastAsia="es-ES"/>
        </w:rPr>
      </w:pPr>
      <w:r w:rsidRPr="008763FD">
        <w:rPr>
          <w:rFonts w:ascii="Times New Roman" w:eastAsia="Times New Roman" w:hAnsi="Times New Roman" w:cs="Times New Roman"/>
          <w:sz w:val="24"/>
          <w:szCs w:val="24"/>
          <w:lang w:eastAsia="es-ES"/>
        </w:rPr>
        <w:t xml:space="preserve">De la mano de la popularización de los servicios de tele-asistencia en los años 90 y la revolución que supuso la extensión del uso de internet, la domótica evolucionó hasta los complejos sistemas que podemos encontrar en una vivienda actual común, en los que se permite un control más amplio y exhaustivo, incluso de manera remota, de numerosos dispositivos tecnológicos vía Wi-Fi, gracias al desarrollo de protocolos de comunicación como </w:t>
      </w:r>
      <w:r w:rsidRPr="008763FD">
        <w:rPr>
          <w:rFonts w:ascii="Times New Roman" w:eastAsia="Times New Roman" w:hAnsi="Times New Roman" w:cs="Times New Roman"/>
          <w:i/>
          <w:iCs/>
          <w:sz w:val="24"/>
          <w:szCs w:val="24"/>
          <w:lang w:eastAsia="es-ES"/>
        </w:rPr>
        <w:t>ZigBee</w:t>
      </w:r>
      <w:r w:rsidRPr="008763FD">
        <w:rPr>
          <w:rFonts w:ascii="Times New Roman" w:eastAsia="Times New Roman" w:hAnsi="Times New Roman" w:cs="Times New Roman"/>
          <w:sz w:val="24"/>
          <w:szCs w:val="24"/>
          <w:lang w:eastAsia="es-ES"/>
        </w:rPr>
        <w:t xml:space="preserve">. </w:t>
      </w:r>
    </w:p>
    <w:p w14:paraId="5604DCB9" w14:textId="77777777" w:rsidR="008763FD" w:rsidRPr="008763FD" w:rsidRDefault="008763FD" w:rsidP="008763FD">
      <w:pPr>
        <w:spacing w:line="256" w:lineRule="auto"/>
        <w:ind w:left="720"/>
        <w:rPr>
          <w:rFonts w:ascii="Calibri" w:eastAsia="Times New Roman" w:hAnsi="Calibri" w:cs="Calibri"/>
          <w:lang w:eastAsia="es-ES"/>
        </w:rPr>
      </w:pPr>
      <w:r w:rsidRPr="008763FD">
        <w:rPr>
          <w:rFonts w:ascii="Times New Roman" w:eastAsia="Times New Roman" w:hAnsi="Times New Roman" w:cs="Times New Roman"/>
          <w:sz w:val="24"/>
          <w:szCs w:val="24"/>
          <w:lang w:eastAsia="es-ES"/>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5179E225" w14:textId="77777777" w:rsidR="008763FD" w:rsidRPr="008763FD" w:rsidRDefault="008763FD" w:rsidP="008763FD">
      <w:pPr>
        <w:spacing w:line="256" w:lineRule="auto"/>
        <w:ind w:left="720"/>
        <w:rPr>
          <w:rFonts w:ascii="Calibri" w:eastAsia="Times New Roman" w:hAnsi="Calibri" w:cs="Calibri"/>
          <w:lang w:eastAsia="es-ES"/>
        </w:rPr>
      </w:pP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8763FD" w:rsidP="7890BCE1">
      <w:pPr>
        <w:ind w:left="720"/>
        <w:rPr>
          <w:rStyle w:val="Hyperlink"/>
          <w:rFonts w:ascii="Times New Roman" w:hAnsi="Times New Roman" w:cs="Times New Roman"/>
          <w:sz w:val="24"/>
          <w:szCs w:val="24"/>
        </w:rPr>
      </w:pPr>
      <w:hyperlink r:id="rId8"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05FBA13C" w14:textId="6A6BA401" w:rsidR="00351C55" w:rsidRDefault="00351C55" w:rsidP="7890BCE1">
      <w:pPr>
        <w:ind w:left="720"/>
      </w:pPr>
      <w:r>
        <w:t>C</w:t>
      </w:r>
      <w:r w:rsidRPr="00351C55">
        <w:t xml:space="preserve">on muy pocos </w:t>
      </w:r>
      <w:r w:rsidR="00B33FBD">
        <w:t>años de rodaje, la domótica se ha convertido en uno de los sectores con mayor relevancia y perspectiva de incremento y potenciación futura, gracias a los avances tecnológicos</w:t>
      </w:r>
      <w:r w:rsidR="0030506E">
        <w:t>. Estos avances</w:t>
      </w:r>
      <w:r w:rsidR="00B33FBD">
        <w:t xml:space="preserve"> que van de la mano de otros sectores como </w:t>
      </w:r>
      <w:r w:rsidR="0030506E">
        <w:t xml:space="preserve">por ejemplo, </w:t>
      </w:r>
      <w:r w:rsidR="00B33FBD">
        <w:t xml:space="preserve">el social </w:t>
      </w:r>
      <w:r w:rsidR="0030506E">
        <w:t xml:space="preserve">con su continua lucha hacia la inclusión total de la población </w:t>
      </w:r>
      <w:r w:rsidR="00B33FBD">
        <w:t>o el diseño de interiores</w:t>
      </w:r>
      <w:r w:rsidR="0030506E">
        <w:t xml:space="preserve"> y su afán por convertir nuestros hogares en una prolongación más de nuestro cuerpo, para hacernos sentir lo más cómodos y confortables posible. P</w:t>
      </w:r>
      <w:r w:rsidR="00B33FBD">
        <w:t xml:space="preserve">ero </w:t>
      </w:r>
      <w:r w:rsidR="0057769F">
        <w:t xml:space="preserve">es, sin duda, la apuesta de la sociedad por la inclusión de esta </w:t>
      </w:r>
      <w:r w:rsidR="0057769F">
        <w:lastRenderedPageBreak/>
        <w:t>tecnología en el sector de la construcción lo que provoca un gran avance, mejorando e incluso desarrollando nuevas funcionalidades, lenguajes de programación y protocolos de comunicación.\\\\</w:t>
      </w:r>
    </w:p>
    <w:p w14:paraId="0A0B3136" w14:textId="4D27425C" w:rsidR="0057769F" w:rsidRDefault="0057769F" w:rsidP="7890BCE1">
      <w:pPr>
        <w:ind w:left="720"/>
      </w:pPr>
      <w:r>
        <w:t>Esta evolución ha ido permitiendo de manera progresiva que, poco a poco</w:t>
      </w:r>
    </w:p>
    <w:p w14:paraId="5E5BFD24" w14:textId="77777777" w:rsidR="0057769F" w:rsidRDefault="0057769F" w:rsidP="7890BCE1">
      <w:pPr>
        <w:ind w:left="720"/>
        <w:rPr>
          <w:rFonts w:ascii="Times New Roman" w:hAnsi="Times New Roman" w:cs="Times New Roman"/>
          <w:sz w:val="24"/>
          <w:szCs w:val="24"/>
        </w:rPr>
      </w:pPr>
    </w:p>
    <w:p w14:paraId="44DF8C65" w14:textId="3DCE5F95" w:rsidR="00917EEE" w:rsidRPr="00B33FBD" w:rsidRDefault="00917EEE" w:rsidP="00917EEE">
      <w:pPr>
        <w:pStyle w:val="ListParagraph"/>
        <w:numPr>
          <w:ilvl w:val="0"/>
          <w:numId w:val="9"/>
        </w:numPr>
        <w:ind w:left="567"/>
        <w:rPr>
          <w:rFonts w:ascii="Times New Roman" w:hAnsi="Times New Roman" w:cs="Times New Roman"/>
          <w:b/>
          <w:bCs/>
          <w:sz w:val="32"/>
          <w:szCs w:val="32"/>
          <w:lang w:val="en-US"/>
        </w:rPr>
      </w:pPr>
      <w:r w:rsidRPr="00B33FBD">
        <w:rPr>
          <w:rFonts w:ascii="Times New Roman" w:hAnsi="Times New Roman" w:cs="Times New Roman"/>
          <w:b/>
          <w:bCs/>
          <w:sz w:val="32"/>
          <w:szCs w:val="32"/>
          <w:lang w:val="en-US"/>
        </w:rPr>
        <w:t>how to write in latex</w:t>
      </w:r>
    </w:p>
    <w:p w14:paraId="0D8D4D7B" w14:textId="4E146459" w:rsidR="00BF0650" w:rsidRPr="008E1B02" w:rsidRDefault="005E5B0E" w:rsidP="00917EEE">
      <w:pPr>
        <w:pStyle w:val="ListParagraph"/>
        <w:numPr>
          <w:ilvl w:val="0"/>
          <w:numId w:val="9"/>
        </w:numPr>
        <w:ind w:left="567"/>
        <w:rPr>
          <w:rFonts w:ascii="Times New Roman" w:hAnsi="Times New Roman" w:cs="Times New Roman"/>
          <w:b/>
          <w:bCs/>
          <w:color w:val="FF0000"/>
          <w:sz w:val="32"/>
          <w:szCs w:val="32"/>
        </w:rPr>
      </w:pPr>
      <w:r w:rsidRPr="008E1B02">
        <w:rPr>
          <w:rFonts w:ascii="Times New Roman" w:hAnsi="Times New Roman" w:cs="Times New Roman"/>
          <w:b/>
          <w:bCs/>
          <w:color w:val="FF0000"/>
          <w:sz w:val="32"/>
          <w:szCs w:val="32"/>
        </w:rPr>
        <w:t xml:space="preserve">Diseño </w:t>
      </w:r>
      <w:r w:rsidR="00917EEE" w:rsidRPr="008E1B02">
        <w:rPr>
          <w:rFonts w:ascii="Times New Roman" w:hAnsi="Times New Roman" w:cs="Times New Roman"/>
          <w:b/>
          <w:bCs/>
          <w:color w:val="FF0000"/>
          <w:sz w:val="32"/>
          <w:szCs w:val="32"/>
        </w:rPr>
        <w:t>del proyecto</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77A69FC4" w14:textId="4CC759E7" w:rsidR="00672B0D" w:rsidRDefault="002758BA" w:rsidP="008F5ECD">
      <w:pPr>
        <w:ind w:left="720"/>
        <w:rPr>
          <w:rFonts w:ascii="Times New Roman" w:hAnsi="Times New Roman" w:cs="Times New Roman"/>
          <w:b/>
          <w:bCs/>
          <w:sz w:val="32"/>
          <w:szCs w:val="32"/>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4E4C11D9" w14:textId="77777777" w:rsidR="00672B0D" w:rsidRDefault="00672B0D" w:rsidP="00672B0D">
      <w:pPr>
        <w:pStyle w:val="ListParagraph"/>
        <w:ind w:left="709"/>
        <w:rPr>
          <w:rFonts w:ascii="Times New Roman" w:hAnsi="Times New Roman" w:cs="Times New Roman"/>
          <w:b/>
          <w:bCs/>
          <w:sz w:val="32"/>
          <w:szCs w:val="32"/>
        </w:rPr>
      </w:pPr>
    </w:p>
    <w:p w14:paraId="408F7FF4" w14:textId="16D0D6E0" w:rsidR="00672B0D" w:rsidRPr="008F5ECD" w:rsidRDefault="00672B0D" w:rsidP="00672B0D">
      <w:pPr>
        <w:pStyle w:val="ListParagraph"/>
        <w:numPr>
          <w:ilvl w:val="0"/>
          <w:numId w:val="10"/>
        </w:numPr>
        <w:ind w:left="709"/>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Lista de mat</w:t>
      </w:r>
      <w:r w:rsidR="008F5ECD" w:rsidRPr="008F5ECD">
        <w:rPr>
          <w:rFonts w:ascii="Times New Roman" w:hAnsi="Times New Roman" w:cs="Times New Roman"/>
          <w:b/>
          <w:bCs/>
          <w:color w:val="FF0000"/>
          <w:sz w:val="32"/>
          <w:szCs w:val="32"/>
        </w:rPr>
        <w:t>e</w:t>
      </w:r>
      <w:r w:rsidRPr="008F5ECD">
        <w:rPr>
          <w:rFonts w:ascii="Times New Roman" w:hAnsi="Times New Roman" w:cs="Times New Roman"/>
          <w:b/>
          <w:bCs/>
          <w:color w:val="FF0000"/>
          <w:sz w:val="32"/>
          <w:szCs w:val="32"/>
        </w:rPr>
        <w:t>riales</w:t>
      </w:r>
    </w:p>
    <w:p w14:paraId="5C2C83AA" w14:textId="77777777" w:rsidR="00672B0D" w:rsidRPr="00297D85" w:rsidRDefault="00672B0D" w:rsidP="00672B0D">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32C3EA4C" w14:textId="77777777" w:rsidR="00672B0D" w:rsidRPr="00297D85" w:rsidRDefault="00672B0D" w:rsidP="00672B0D">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210041C6" w14:textId="77777777" w:rsidR="00672B0D" w:rsidRPr="00297D85" w:rsidRDefault="00672B0D" w:rsidP="00672B0D">
      <w:pPr>
        <w:pStyle w:val="ListParagraph"/>
        <w:ind w:left="1134"/>
        <w:rPr>
          <w:rFonts w:ascii="Times New Roman" w:hAnsi="Times New Roman" w:cs="Times New Roman"/>
          <w:b/>
          <w:bCs/>
          <w:color w:val="FF0000"/>
          <w:sz w:val="24"/>
          <w:szCs w:val="24"/>
        </w:rPr>
      </w:pPr>
    </w:p>
    <w:p w14:paraId="21E80C7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5E3217C7"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42C70722"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w:t>
      </w:r>
      <w:r w:rsidRPr="00297D85">
        <w:rPr>
          <w:rFonts w:ascii="Times New Roman" w:hAnsi="Times New Roman" w:cs="Times New Roman"/>
          <w:color w:val="FF0000"/>
          <w:sz w:val="24"/>
          <w:szCs w:val="24"/>
        </w:rPr>
        <w:lastRenderedPageBreak/>
        <w:t>para modo de prueba, además de protección contra marcha en vacío, cortocircuito y sobretemperatura.</w:t>
      </w:r>
    </w:p>
    <w:p w14:paraId="68697505" w14:textId="77777777" w:rsidR="00672B0D" w:rsidRPr="00297D85" w:rsidRDefault="00672B0D" w:rsidP="00672B0D">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30BB4092" w14:textId="77777777" w:rsidR="00672B0D" w:rsidRPr="00297D85" w:rsidRDefault="00672B0D" w:rsidP="00672B0D">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182F3497" wp14:editId="66013781">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1AA8EF44" w14:textId="77777777" w:rsidR="00672B0D" w:rsidRPr="00297D85" w:rsidRDefault="00672B0D" w:rsidP="00672B0D">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DEFCF74"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53F6877B"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33B85A91"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42774132"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57BB47F9" wp14:editId="46C4FBD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740CF0CE"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2F7F004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363A7DEF"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7CFE010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377972A2" w14:textId="77777777" w:rsidR="00672B0D" w:rsidRPr="00297D85" w:rsidRDefault="00672B0D" w:rsidP="00672B0D">
      <w:pPr>
        <w:pStyle w:val="ListParagraph"/>
        <w:ind w:left="1440"/>
        <w:rPr>
          <w:rFonts w:ascii="Times New Roman" w:hAnsi="Times New Roman" w:cs="Times New Roman"/>
          <w:noProof/>
          <w:color w:val="FF0000"/>
          <w:lang w:eastAsia="es-ES"/>
        </w:rPr>
      </w:pPr>
    </w:p>
    <w:p w14:paraId="492F80A6" w14:textId="77777777" w:rsidR="00672B0D" w:rsidRPr="00297D85" w:rsidRDefault="00672B0D" w:rsidP="00672B0D">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0DFD4B09" wp14:editId="49343E08">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3E674B4D"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1BC0B18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4A663DE3"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4F6104C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58005167" w14:textId="77777777" w:rsidR="00672B0D" w:rsidRPr="00297D85" w:rsidRDefault="00672B0D" w:rsidP="00672B0D">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743CA7B9" wp14:editId="55FB56D9">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Pr>
          <w:rFonts w:ascii="Times New Roman" w:hAnsi="Times New Roman" w:cs="Times New Roman"/>
          <w:b/>
          <w:bCs/>
          <w:color w:val="FF0000"/>
          <w:sz w:val="24"/>
          <w:szCs w:val="24"/>
        </w:rPr>
        <w:tab/>
      </w:r>
    </w:p>
    <w:p w14:paraId="1F3FCED6" w14:textId="77777777" w:rsidR="00672B0D" w:rsidRPr="004C7670" w:rsidRDefault="00672B0D" w:rsidP="00672B0D">
      <w:pPr>
        <w:pStyle w:val="ListParagraph"/>
        <w:ind w:left="1440"/>
        <w:rPr>
          <w:rFonts w:ascii="Times New Roman" w:hAnsi="Times New Roman" w:cs="Times New Roman"/>
          <w:b/>
          <w:bCs/>
          <w:sz w:val="24"/>
          <w:szCs w:val="24"/>
        </w:rPr>
      </w:pPr>
    </w:p>
    <w:p w14:paraId="6DEEA93A"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77DF0CD4"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42FC1D79"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5D03798E"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w:t>
      </w:r>
      <w:r w:rsidRPr="00FA417A">
        <w:rPr>
          <w:rFonts w:ascii="Times New Roman" w:hAnsi="Times New Roman" w:cs="Times New Roman"/>
          <w:color w:val="FF0000"/>
          <w:sz w:val="24"/>
          <w:szCs w:val="24"/>
        </w:rPr>
        <w:lastRenderedPageBreak/>
        <w:t>subir y bajar la pantalla del proyector, abrir y cerrar la ventana y activación del timbre.</w:t>
      </w:r>
    </w:p>
    <w:p w14:paraId="695B2B2E" w14:textId="77777777" w:rsidR="00672B0D" w:rsidRPr="00FA417A" w:rsidRDefault="00672B0D" w:rsidP="00672B0D">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63F9960" wp14:editId="70EBC9D8">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9946172"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7C6B352B"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37E39BE5"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31E081F9"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0CE708DF"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0AB58BC" wp14:editId="6877E21C">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164C1D91" w14:textId="77777777" w:rsidR="00672B0D" w:rsidRPr="004C7670" w:rsidRDefault="00672B0D" w:rsidP="00672B0D">
      <w:pPr>
        <w:pStyle w:val="ListParagraph"/>
        <w:ind w:left="2127"/>
        <w:rPr>
          <w:rFonts w:ascii="Times New Roman" w:hAnsi="Times New Roman" w:cs="Times New Roman"/>
          <w:sz w:val="24"/>
          <w:szCs w:val="24"/>
        </w:rPr>
      </w:pPr>
    </w:p>
    <w:p w14:paraId="0117134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6D4A545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5792827E" w14:textId="77777777" w:rsidR="00672B0D" w:rsidRPr="00297D85" w:rsidRDefault="00672B0D" w:rsidP="00672B0D">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2AA50EF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193AEDFF" w14:textId="77777777" w:rsidR="00672B0D" w:rsidRPr="00297D85" w:rsidRDefault="00672B0D" w:rsidP="00672B0D">
      <w:pPr>
        <w:pStyle w:val="ListParagraph"/>
        <w:ind w:left="2127"/>
        <w:rPr>
          <w:color w:val="FF0000"/>
        </w:rPr>
      </w:pPr>
      <w:r w:rsidRPr="00297D85">
        <w:rPr>
          <w:noProof/>
          <w:color w:val="FF0000"/>
          <w:lang w:eastAsia="es-ES"/>
        </w:rPr>
        <w:lastRenderedPageBreak/>
        <w:drawing>
          <wp:inline distT="0" distB="0" distL="0" distR="0" wp14:anchorId="5A2A46C1" wp14:editId="22E93A40">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04C91D31" w14:textId="77777777" w:rsidR="00672B0D" w:rsidRDefault="00672B0D" w:rsidP="00672B0D">
      <w:pPr>
        <w:pStyle w:val="ListParagraph"/>
        <w:ind w:left="2127"/>
      </w:pPr>
    </w:p>
    <w:p w14:paraId="32719434"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4A4F599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612CF9BA"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157548C9"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4F76164B" w14:textId="77777777" w:rsidR="00672B0D" w:rsidRPr="00297D85" w:rsidRDefault="00672B0D" w:rsidP="00672B0D">
      <w:pPr>
        <w:rPr>
          <w:color w:val="FF0000"/>
        </w:rPr>
      </w:pPr>
      <w:r w:rsidRPr="00297D85">
        <w:rPr>
          <w:noProof/>
          <w:color w:val="FF0000"/>
          <w:lang w:eastAsia="es-ES"/>
        </w:rPr>
        <w:drawing>
          <wp:inline distT="0" distB="0" distL="0" distR="0" wp14:anchorId="686C5E72" wp14:editId="20703A45">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00421BD5"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0332730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4173934F"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09E715A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01368B07" w14:textId="77777777" w:rsidR="00672B0D" w:rsidRDefault="00672B0D" w:rsidP="00672B0D">
      <w:pPr>
        <w:ind w:left="-993"/>
      </w:pPr>
      <w:r>
        <w:rPr>
          <w:noProof/>
          <w:lang w:eastAsia="es-ES"/>
        </w:rPr>
        <w:lastRenderedPageBreak/>
        <w:drawing>
          <wp:inline distT="0" distB="0" distL="0" distR="0" wp14:anchorId="0C783067" wp14:editId="79E58FE5">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76CE3209" wp14:editId="5F626832">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5D4439C7" wp14:editId="1D696B8D">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362075"/>
                    </a:xfrm>
                    <a:prstGeom prst="rect">
                      <a:avLst/>
                    </a:prstGeom>
                  </pic:spPr>
                </pic:pic>
              </a:graphicData>
            </a:graphic>
          </wp:inline>
        </w:drawing>
      </w:r>
    </w:p>
    <w:p w14:paraId="2480397A" w14:textId="77777777" w:rsidR="00672B0D" w:rsidRDefault="00672B0D" w:rsidP="00672B0D">
      <w:pPr>
        <w:ind w:left="1407"/>
      </w:pPr>
    </w:p>
    <w:p w14:paraId="6629BE0F"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6A6D2864"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78B36BE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163E71A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7499EDB3" w14:textId="77777777" w:rsidR="00672B0D" w:rsidRDefault="00672B0D" w:rsidP="00672B0D">
      <w:r>
        <w:rPr>
          <w:noProof/>
          <w:lang w:eastAsia="es-ES"/>
        </w:rPr>
        <w:drawing>
          <wp:inline distT="0" distB="0" distL="0" distR="0" wp14:anchorId="704FB50B" wp14:editId="3CE1695F">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5040DF6B" w14:textId="77777777" w:rsidR="00672B0D" w:rsidRPr="00D156D1" w:rsidRDefault="00672B0D" w:rsidP="00672B0D">
      <w:pPr>
        <w:rPr>
          <w:color w:val="FF0000"/>
        </w:rPr>
      </w:pPr>
    </w:p>
    <w:p w14:paraId="63C7DB38"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0531DAE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64A75E14"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03D10BC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05BD4AA1" w14:textId="77777777" w:rsidR="00672B0D" w:rsidRDefault="00672B0D" w:rsidP="00672B0D">
      <w:pPr>
        <w:pStyle w:val="ListParagraph"/>
        <w:ind w:left="2127"/>
        <w:rPr>
          <w:rFonts w:ascii="Times New Roman" w:hAnsi="Times New Roman" w:cs="Times New Roman"/>
          <w:sz w:val="24"/>
          <w:szCs w:val="24"/>
          <w:u w:val="single"/>
        </w:rPr>
      </w:pPr>
    </w:p>
    <w:p w14:paraId="49E4AF98" w14:textId="77777777" w:rsidR="00672B0D" w:rsidRDefault="00672B0D" w:rsidP="00672B0D">
      <w:r w:rsidRPr="0041571E">
        <w:rPr>
          <w:rFonts w:ascii="Times New Roman" w:hAnsi="Times New Roman" w:cs="Times New Roman"/>
          <w:noProof/>
          <w:sz w:val="24"/>
          <w:szCs w:val="24"/>
          <w:lang w:eastAsia="es-ES"/>
        </w:rPr>
        <w:lastRenderedPageBreak/>
        <w:drawing>
          <wp:inline distT="0" distB="0" distL="0" distR="0" wp14:anchorId="2E943D73" wp14:editId="080639C0">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65314165" w14:textId="77777777" w:rsidR="00672B0D" w:rsidRDefault="00672B0D" w:rsidP="00672B0D"/>
    <w:p w14:paraId="2DA69E1A" w14:textId="77777777" w:rsidR="00672B0D" w:rsidRPr="00125A37" w:rsidRDefault="00672B0D" w:rsidP="00672B0D">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6C0C2030"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283BBBFD"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16A797C7"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36766FFB" w14:textId="77777777" w:rsidR="00672B0D"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71E22D79" wp14:editId="0CF77A0A">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78B2BCFB" w14:textId="77777777" w:rsidR="00672B0D" w:rsidRDefault="00672B0D" w:rsidP="00672B0D">
      <w:pPr>
        <w:pStyle w:val="ListParagraph"/>
        <w:ind w:left="2127"/>
        <w:rPr>
          <w:rFonts w:ascii="Times New Roman" w:hAnsi="Times New Roman" w:cs="Times New Roman"/>
          <w:sz w:val="24"/>
          <w:szCs w:val="24"/>
        </w:rPr>
      </w:pPr>
    </w:p>
    <w:p w14:paraId="7C08F05A" w14:textId="77777777" w:rsidR="00672B0D" w:rsidRPr="004C7670" w:rsidRDefault="00672B0D" w:rsidP="00672B0D">
      <w:pPr>
        <w:pStyle w:val="ListParagraph"/>
        <w:ind w:left="2127"/>
        <w:rPr>
          <w:rFonts w:ascii="Times New Roman" w:hAnsi="Times New Roman" w:cs="Times New Roman"/>
          <w:sz w:val="24"/>
          <w:szCs w:val="24"/>
        </w:rPr>
      </w:pPr>
    </w:p>
    <w:p w14:paraId="7DF9A09B"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6C935A82"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C042556"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761934AC"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4006A1F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598182A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587F659D"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2A6A2369" w14:textId="77777777" w:rsidR="00672B0D" w:rsidRPr="004C7670"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0D118782" wp14:editId="748850B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44DD31C9" w14:textId="77777777" w:rsidR="00672B0D" w:rsidRPr="004C7670" w:rsidRDefault="00672B0D" w:rsidP="00672B0D">
      <w:pPr>
        <w:pStyle w:val="ListParagraph"/>
        <w:ind w:left="2127"/>
        <w:rPr>
          <w:rFonts w:ascii="Times New Roman" w:hAnsi="Times New Roman" w:cs="Times New Roman"/>
          <w:sz w:val="24"/>
          <w:szCs w:val="24"/>
        </w:rPr>
      </w:pPr>
    </w:p>
    <w:p w14:paraId="74CBC029" w14:textId="77777777" w:rsidR="00672B0D" w:rsidRPr="004C7670" w:rsidRDefault="00672B0D" w:rsidP="00672B0D">
      <w:pPr>
        <w:pStyle w:val="ListParagraph"/>
        <w:ind w:left="2127"/>
        <w:rPr>
          <w:rFonts w:ascii="Times New Roman" w:hAnsi="Times New Roman" w:cs="Times New Roman"/>
          <w:sz w:val="24"/>
          <w:szCs w:val="24"/>
        </w:rPr>
      </w:pPr>
    </w:p>
    <w:p w14:paraId="4797E46C" w14:textId="77777777" w:rsidR="00672B0D" w:rsidRPr="00844AC7" w:rsidRDefault="00672B0D" w:rsidP="00672B0D">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2922E312"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3A6DE93B"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25993F0C"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3147532" w14:textId="77777777" w:rsidR="00672B0D" w:rsidRPr="00844AC7" w:rsidRDefault="00672B0D" w:rsidP="00672B0D">
      <w:pPr>
        <w:pStyle w:val="ListParagraph"/>
        <w:ind w:left="-993"/>
        <w:rPr>
          <w:color w:val="FF0000"/>
        </w:rPr>
      </w:pPr>
      <w:r w:rsidRPr="00844AC7">
        <w:rPr>
          <w:noProof/>
          <w:color w:val="FF0000"/>
          <w:lang w:eastAsia="es-ES"/>
        </w:rPr>
        <w:drawing>
          <wp:inline distT="0" distB="0" distL="0" distR="0" wp14:anchorId="2C8CF85C" wp14:editId="3720BBB6">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4">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7DCE0A3B" wp14:editId="646B86D2">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0C201D34" wp14:editId="470D117B">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647950"/>
                    </a:xfrm>
                    <a:prstGeom prst="rect">
                      <a:avLst/>
                    </a:prstGeom>
                  </pic:spPr>
                </pic:pic>
              </a:graphicData>
            </a:graphic>
          </wp:inline>
        </w:drawing>
      </w:r>
    </w:p>
    <w:p w14:paraId="42E0BDBB" w14:textId="77777777" w:rsidR="00672B0D" w:rsidRPr="004C7670" w:rsidRDefault="00672B0D" w:rsidP="00672B0D">
      <w:pPr>
        <w:pStyle w:val="ListParagraph"/>
        <w:ind w:left="2127"/>
        <w:rPr>
          <w:rFonts w:ascii="Times New Roman" w:hAnsi="Times New Roman" w:cs="Times New Roman"/>
          <w:sz w:val="24"/>
          <w:szCs w:val="24"/>
        </w:rPr>
      </w:pPr>
    </w:p>
    <w:p w14:paraId="42DB7C1D" w14:textId="77777777" w:rsidR="00672B0D" w:rsidRPr="00C95473" w:rsidRDefault="00672B0D" w:rsidP="00672B0D">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79353275" w14:textId="77777777" w:rsidR="00672B0D" w:rsidRPr="00C95473" w:rsidRDefault="00672B0D" w:rsidP="00672B0D">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08DDAF1D" w14:textId="77777777" w:rsidR="00672B0D" w:rsidRPr="00C95473" w:rsidRDefault="00672B0D" w:rsidP="00672B0D">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B93A1B5" w14:textId="77777777" w:rsidR="00672B0D" w:rsidRPr="00C95473" w:rsidRDefault="00672B0D" w:rsidP="00672B0D">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29AF831C" w14:textId="77777777" w:rsidR="00672B0D" w:rsidRPr="00C95473" w:rsidRDefault="00672B0D" w:rsidP="00672B0D">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5B64815C" wp14:editId="39C392EB">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D45814B" w14:textId="77777777" w:rsidR="00672B0D" w:rsidRPr="004C7670" w:rsidRDefault="00672B0D" w:rsidP="00672B0D">
      <w:pPr>
        <w:pStyle w:val="ListParagraph"/>
        <w:ind w:left="2127"/>
        <w:rPr>
          <w:rFonts w:ascii="Times New Roman" w:hAnsi="Times New Roman" w:cs="Times New Roman"/>
          <w:sz w:val="24"/>
          <w:szCs w:val="24"/>
        </w:rPr>
      </w:pPr>
    </w:p>
    <w:p w14:paraId="7E7DF5F4"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41519E6E" w14:textId="77777777" w:rsidR="00672B0D" w:rsidRPr="00D44C92" w:rsidRDefault="00672B0D" w:rsidP="00672B0D">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7337C77C" w14:textId="77777777" w:rsidR="00672B0D" w:rsidRPr="00D44C92" w:rsidRDefault="00672B0D" w:rsidP="00672B0D">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DECE4F8"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4418E0ED" w14:textId="77777777" w:rsidR="00672B0D" w:rsidRDefault="00672B0D" w:rsidP="00672B0D">
      <w:pPr>
        <w:ind w:left="1407"/>
      </w:pPr>
      <w:r>
        <w:rPr>
          <w:noProof/>
          <w:lang w:eastAsia="es-ES"/>
        </w:rPr>
        <w:drawing>
          <wp:inline distT="0" distB="0" distL="0" distR="0" wp14:anchorId="1EE81BD0" wp14:editId="497FB741">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0979ADFB"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1C142D69" w14:textId="77777777" w:rsidR="00672B0D" w:rsidRPr="00D156D1" w:rsidRDefault="00672B0D" w:rsidP="00672B0D">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4D1EC399"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042B61A" w14:textId="77777777" w:rsidR="00672B0D" w:rsidRPr="00D156D1" w:rsidRDefault="00672B0D" w:rsidP="00672B0D">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0A50BE0B" w14:textId="77777777" w:rsidR="00672B0D" w:rsidRDefault="00672B0D" w:rsidP="00672B0D">
      <w:pPr>
        <w:ind w:left="1407"/>
      </w:pPr>
      <w:r>
        <w:rPr>
          <w:noProof/>
          <w:lang w:eastAsia="es-ES"/>
        </w:rPr>
        <w:drawing>
          <wp:inline distT="0" distB="0" distL="0" distR="0" wp14:anchorId="43A61766" wp14:editId="55DC7547">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697611F"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0875B3CA" w14:textId="77777777" w:rsidR="00672B0D" w:rsidRPr="00D44C92" w:rsidRDefault="00672B0D" w:rsidP="00672B0D">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267EF179"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6F02856C"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4EC5719A" w14:textId="77777777" w:rsidR="00672B0D" w:rsidRPr="004C7670" w:rsidRDefault="00672B0D" w:rsidP="00672B0D">
      <w:pPr>
        <w:pStyle w:val="ListParagraph"/>
        <w:ind w:left="1134"/>
      </w:pPr>
      <w:r>
        <w:rPr>
          <w:noProof/>
          <w:lang w:eastAsia="es-ES"/>
        </w:rPr>
        <w:lastRenderedPageBreak/>
        <w:drawing>
          <wp:inline distT="0" distB="0" distL="0" distR="0" wp14:anchorId="058BFABD" wp14:editId="661EE53F">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07A3F40B" w14:textId="77777777" w:rsidR="00672B0D" w:rsidRDefault="00672B0D" w:rsidP="00672B0D">
      <w:pPr>
        <w:pStyle w:val="ListParagraph"/>
        <w:ind w:left="1134"/>
      </w:pPr>
    </w:p>
    <w:p w14:paraId="37D60E55" w14:textId="77777777" w:rsidR="00672B0D" w:rsidRPr="00D44C92" w:rsidRDefault="00672B0D" w:rsidP="00672B0D">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29F09F88" w14:textId="77777777" w:rsidR="00672B0D" w:rsidRDefault="00672B0D" w:rsidP="00672B0D">
      <w:pPr>
        <w:spacing w:after="0"/>
      </w:pPr>
      <w:r>
        <w:rPr>
          <w:noProof/>
          <w:lang w:eastAsia="es-ES"/>
        </w:rPr>
        <w:drawing>
          <wp:inline distT="0" distB="0" distL="0" distR="0" wp14:anchorId="4A4D91C1" wp14:editId="1CDD7A39">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0F24F748" w14:textId="77777777" w:rsidR="00672B0D" w:rsidRPr="004C7670" w:rsidRDefault="00672B0D" w:rsidP="00672B0D">
      <w:pPr>
        <w:ind w:left="720"/>
        <w:rPr>
          <w:rFonts w:ascii="Times New Roman" w:hAnsi="Times New Roman" w:cs="Times New Roman"/>
          <w:sz w:val="24"/>
          <w:szCs w:val="24"/>
        </w:rPr>
      </w:pPr>
    </w:p>
    <w:p w14:paraId="5CF4FCD5" w14:textId="519222FE" w:rsidR="228DB82A" w:rsidRDefault="228DB82A" w:rsidP="228DB82A">
      <w:pPr>
        <w:ind w:left="720"/>
        <w:rPr>
          <w:rFonts w:ascii="Times New Roman" w:hAnsi="Times New Roman" w:cs="Times New Roman"/>
          <w:sz w:val="24"/>
          <w:szCs w:val="24"/>
        </w:rPr>
      </w:pPr>
    </w:p>
    <w:p w14:paraId="10524E38" w14:textId="77777777" w:rsidR="00672B0D" w:rsidRDefault="00672B0D" w:rsidP="228DB82A">
      <w:pPr>
        <w:ind w:left="720"/>
        <w:rPr>
          <w:rFonts w:ascii="Times New Roman" w:hAnsi="Times New Roman" w:cs="Times New Roman"/>
          <w:sz w:val="24"/>
          <w:szCs w:val="24"/>
        </w:rPr>
      </w:pPr>
    </w:p>
    <w:p w14:paraId="025E0084" w14:textId="77777777" w:rsidR="00051124" w:rsidRPr="008F5ECD" w:rsidRDefault="00917EEE" w:rsidP="00051124">
      <w:pPr>
        <w:pStyle w:val="ListParagraph"/>
        <w:numPr>
          <w:ilvl w:val="0"/>
          <w:numId w:val="1"/>
        </w:numPr>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 xml:space="preserve">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w:t>
      </w:r>
      <w:r w:rsidRPr="0021698A">
        <w:rPr>
          <w:rFonts w:ascii="Times New Roman" w:hAnsi="Times New Roman" w:cs="Times New Roman"/>
          <w:color w:val="FF0000"/>
          <w:sz w:val="24"/>
          <w:szCs w:val="24"/>
        </w:rPr>
        <w:lastRenderedPageBreak/>
        <w:t>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0A711CD6" w14:textId="7E7EED33" w:rsidR="00917EEE" w:rsidRPr="008F5ECD" w:rsidRDefault="00917EEE" w:rsidP="00694ABE">
      <w:pPr>
        <w:pStyle w:val="ListParagraph"/>
        <w:numPr>
          <w:ilvl w:val="0"/>
          <w:numId w:val="1"/>
        </w:numPr>
        <w:rPr>
          <w:rFonts w:eastAsiaTheme="minorEastAsia"/>
          <w:b/>
          <w:bCs/>
          <w:color w:val="FF0000"/>
          <w:sz w:val="32"/>
          <w:szCs w:val="32"/>
        </w:rPr>
      </w:pPr>
      <w:r w:rsidRPr="008F5ECD">
        <w:rPr>
          <w:rFonts w:ascii="Times New Roman" w:hAnsi="Times New Roman" w:cs="Times New Roman"/>
          <w:b/>
          <w:bCs/>
          <w:color w:val="FF0000"/>
          <w:sz w:val="32"/>
          <w:szCs w:val="32"/>
        </w:rPr>
        <w:t>Secciones</w:t>
      </w:r>
      <w:r w:rsidR="008F5ECD" w:rsidRPr="008F5ECD">
        <w:rPr>
          <w:rFonts w:ascii="Times New Roman" w:hAnsi="Times New Roman" w:cs="Times New Roman"/>
          <w:b/>
          <w:bCs/>
          <w:color w:val="FF0000"/>
          <w:sz w:val="32"/>
          <w:szCs w:val="32"/>
        </w:rPr>
        <w:t xml:space="preserve"> y </w:t>
      </w:r>
      <w:r w:rsidRPr="008F5ECD">
        <w:rPr>
          <w:rFonts w:ascii="Times New Roman" w:hAnsi="Times New Roman" w:cs="Times New Roman"/>
          <w:b/>
          <w:bCs/>
          <w:color w:val="FF0000"/>
          <w:sz w:val="32"/>
          <w:szCs w:val="32"/>
        </w:rPr>
        <w:t>Funcionalidad</w:t>
      </w:r>
    </w:p>
    <w:p w14:paraId="39A98B18" w14:textId="204982B2" w:rsidR="00D7695C" w:rsidRPr="00C54A45" w:rsidRDefault="0085467A" w:rsidP="00616D53">
      <w:pPr>
        <w:pStyle w:val="ListParagraph"/>
        <w:numPr>
          <w:ilvl w:val="0"/>
          <w:numId w:val="12"/>
        </w:numPr>
        <w:rPr>
          <w:rFonts w:ascii="Times New Roman" w:hAnsi="Times New Roman" w:cs="Times New Roman"/>
          <w:color w:val="FF0000"/>
        </w:rPr>
      </w:pPr>
      <w:r w:rsidRPr="00C54A45">
        <w:rPr>
          <w:rFonts w:ascii="Times New Roman" w:hAnsi="Times New Roman" w:cs="Times New Roman"/>
          <w:color w:val="FF0000"/>
        </w:rPr>
        <w:t>Ventanas</w:t>
      </w:r>
      <w:r w:rsidR="00BC1904" w:rsidRPr="00C54A45">
        <w:rPr>
          <w:rFonts w:ascii="Times New Roman" w:hAnsi="Times New Roman" w:cs="Times New Roman"/>
          <w:color w:val="FF0000"/>
        </w:rPr>
        <w:t>, persianas</w:t>
      </w:r>
      <w:r w:rsidRPr="00C54A45">
        <w:rPr>
          <w:rFonts w:ascii="Times New Roman" w:hAnsi="Times New Roman" w:cs="Times New Roman"/>
          <w:color w:val="FF0000"/>
        </w:rPr>
        <w:t xml:space="preserve"> y proyector: desde esta sección se efectuara un control sobre los motores embebidos en las cajas de las persianas y en las ventanas. La programación desarrollada permitirá al usuario el cierre o la apertura total del elemento a controlar, </w:t>
      </w:r>
      <w:r w:rsidR="00BC1904" w:rsidRPr="00C54A45">
        <w:rPr>
          <w:rFonts w:ascii="Times New Roman" w:hAnsi="Times New Roman" w:cs="Times New Roman"/>
          <w:color w:val="FF0000"/>
        </w:rPr>
        <w:t>así</w:t>
      </w:r>
      <w:r w:rsidRPr="00C54A45">
        <w:rPr>
          <w:rFonts w:ascii="Times New Roman" w:hAnsi="Times New Roman" w:cs="Times New Roman"/>
          <w:color w:val="FF0000"/>
        </w:rPr>
        <w:t xml:space="preserve"> como su posicionamiento </w:t>
      </w:r>
      <w:r w:rsidR="00BC1904" w:rsidRPr="00C54A45">
        <w:rPr>
          <w:rFonts w:ascii="Times New Roman" w:hAnsi="Times New Roman" w:cs="Times New Roman"/>
          <w:color w:val="FF0000"/>
        </w:rPr>
        <w:t>en un lugar concreto de su recorrido en función de un porcentaje de su tiempo de apertura total.</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w:t>
      </w:r>
      <w:r w:rsidR="003F3D46" w:rsidRPr="00FB0AF5">
        <w:rPr>
          <w:rFonts w:ascii="Times New Roman" w:hAnsi="Times New Roman" w:cs="Times New Roman"/>
          <w:color w:val="FF0000"/>
        </w:rPr>
        <w:lastRenderedPageBreak/>
        <w:t xml:space="preserve">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w:t>
      </w:r>
      <w:r w:rsidR="007C2794" w:rsidRPr="00FB0AF5">
        <w:rPr>
          <w:rFonts w:ascii="Times New Roman" w:hAnsi="Times New Roman" w:cs="Times New Roman"/>
          <w:color w:val="FF0000"/>
        </w:rPr>
        <w:lastRenderedPageBreak/>
        <w:t>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8763FD" w:rsidP="00FD07B8">
      <w:pPr>
        <w:pStyle w:val="ListParagraph"/>
        <w:ind w:left="1080"/>
        <w:rPr>
          <w:rFonts w:ascii="Times New Roman" w:hAnsi="Times New Roman" w:cs="Times New Roman"/>
          <w:color w:val="FF0000"/>
        </w:rPr>
      </w:pPr>
      <w:r>
        <w:rPr>
          <w:rFonts w:ascii="Times New Roman" w:hAnsi="Times New Roman" w:cs="Times New Roman"/>
          <w:color w:val="FF0000"/>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58.25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El control de los sistemas de fancoil normalmente se ejecuta a través de comunicaciones vía infrarrojos, protocolo que no entra dentro del alcance de la tecnología KNX, por lo que ha sido </w:t>
      </w:r>
      <w:r w:rsidRPr="001E52CF">
        <w:rPr>
          <w:rFonts w:ascii="Times New Roman" w:hAnsi="Times New Roman" w:cs="Times New Roman"/>
          <w:color w:val="FF0000"/>
        </w:rPr>
        <w:lastRenderedPageBreak/>
        <w:t>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Pr="008E1B02" w:rsidRDefault="64F53E94" w:rsidP="64F53E94">
      <w:pPr>
        <w:pStyle w:val="ListParagraph"/>
        <w:numPr>
          <w:ilvl w:val="0"/>
          <w:numId w:val="1"/>
        </w:numPr>
        <w:rPr>
          <w:rFonts w:eastAsiaTheme="minorEastAsia"/>
          <w:b/>
          <w:bCs/>
          <w:color w:val="FF0000"/>
          <w:sz w:val="32"/>
          <w:szCs w:val="32"/>
        </w:rPr>
      </w:pPr>
      <w:r w:rsidRPr="008E1B02">
        <w:rPr>
          <w:rFonts w:ascii="Times New Roman" w:hAnsi="Times New Roman" w:cs="Times New Roman"/>
          <w:b/>
          <w:bCs/>
          <w:color w:val="FF0000"/>
          <w:sz w:val="32"/>
          <w:szCs w:val="32"/>
        </w:rPr>
        <w:t xml:space="preserve">Ubicación </w:t>
      </w:r>
    </w:p>
    <w:p w14:paraId="0F6E51D6" w14:textId="5F4B3954" w:rsidR="228DB82A" w:rsidRPr="008E1B02" w:rsidRDefault="228DB82A" w:rsidP="228DB82A">
      <w:pPr>
        <w:ind w:left="360"/>
        <w:rPr>
          <w:rFonts w:ascii="Times New Roman" w:hAnsi="Times New Roman" w:cs="Times New Roman"/>
          <w:color w:val="FF0000"/>
        </w:rPr>
      </w:pPr>
      <w:r w:rsidRPr="008E1B02">
        <w:rPr>
          <w:rFonts w:ascii="Times New Roman" w:hAnsi="Times New Roman" w:cs="Times New Roman"/>
          <w:color w:val="FF0000"/>
        </w:rPr>
        <w:t xml:space="preserve">Otro </w:t>
      </w:r>
      <w:r w:rsidR="00417B71" w:rsidRPr="008E1B02">
        <w:rPr>
          <w:rFonts w:ascii="Times New Roman" w:hAnsi="Times New Roman" w:cs="Times New Roman"/>
          <w:color w:val="FF0000"/>
        </w:rPr>
        <w:t xml:space="preserve">de los </w:t>
      </w:r>
      <w:r w:rsidRPr="008E1B02">
        <w:rPr>
          <w:rFonts w:ascii="Times New Roman" w:hAnsi="Times New Roman" w:cs="Times New Roman"/>
          <w:color w:val="FF0000"/>
        </w:rPr>
        <w:t>factor</w:t>
      </w:r>
      <w:r w:rsidR="00417B71" w:rsidRPr="008E1B02">
        <w:rPr>
          <w:rFonts w:ascii="Times New Roman" w:hAnsi="Times New Roman" w:cs="Times New Roman"/>
          <w:color w:val="FF0000"/>
        </w:rPr>
        <w:t>es</w:t>
      </w:r>
      <w:r w:rsidRPr="008E1B02">
        <w:rPr>
          <w:rFonts w:ascii="Times New Roman" w:hAnsi="Times New Roman" w:cs="Times New Roman"/>
          <w:color w:val="FF0000"/>
        </w:rPr>
        <w:t xml:space="preserve"> clave para poder hacer un diseño funcional y con el meno</w:t>
      </w:r>
      <w:r w:rsidR="00482FCF" w:rsidRPr="008E1B02">
        <w:rPr>
          <w:rFonts w:ascii="Times New Roman" w:hAnsi="Times New Roman" w:cs="Times New Roman"/>
          <w:color w:val="FF0000"/>
        </w:rPr>
        <w:t>r número posible de fallos, es</w:t>
      </w:r>
      <w:r w:rsidRPr="008E1B02">
        <w:rPr>
          <w:rFonts w:ascii="Times New Roman" w:hAnsi="Times New Roman" w:cs="Times New Roman"/>
          <w:color w:val="FF0000"/>
        </w:rPr>
        <w:t xml:space="preserve"> la ubicación física de los </w:t>
      </w:r>
      <w:r w:rsidR="007042B5" w:rsidRPr="008E1B02">
        <w:rPr>
          <w:rFonts w:ascii="Times New Roman" w:hAnsi="Times New Roman" w:cs="Times New Roman"/>
          <w:color w:val="FF0000"/>
        </w:rPr>
        <w:t>módulos</w:t>
      </w:r>
      <w:r w:rsidRPr="008E1B02">
        <w:rPr>
          <w:rFonts w:ascii="Times New Roman" w:hAnsi="Times New Roman" w:cs="Times New Roman"/>
          <w:color w:val="FF0000"/>
        </w:rPr>
        <w:t xml:space="preserve"> que no van acoplados en el cuadro </w:t>
      </w:r>
      <w:r w:rsidR="000A3ED6" w:rsidRPr="008E1B02">
        <w:rPr>
          <w:rFonts w:ascii="Times New Roman" w:hAnsi="Times New Roman" w:cs="Times New Roman"/>
          <w:color w:val="FF0000"/>
        </w:rPr>
        <w:t>eléctrico</w:t>
      </w:r>
      <w:r w:rsidRPr="008E1B02">
        <w:rPr>
          <w:rFonts w:ascii="Times New Roman" w:hAnsi="Times New Roman" w:cs="Times New Roman"/>
          <w:color w:val="FF0000"/>
        </w:rPr>
        <w:t xml:space="preserve"> de la </w:t>
      </w:r>
      <w:r w:rsidR="000A3ED6" w:rsidRPr="008E1B02">
        <w:rPr>
          <w:rFonts w:ascii="Times New Roman" w:hAnsi="Times New Roman" w:cs="Times New Roman"/>
          <w:color w:val="FF0000"/>
        </w:rPr>
        <w:t>domótica</w:t>
      </w:r>
      <w:r w:rsidRPr="008E1B02">
        <w:rPr>
          <w:rFonts w:ascii="Times New Roman" w:hAnsi="Times New Roman" w:cs="Times New Roman"/>
          <w:color w:val="FF0000"/>
        </w:rPr>
        <w:t xml:space="preserve">, </w:t>
      </w:r>
      <w:r w:rsidR="00482FCF" w:rsidRPr="008E1B02">
        <w:rPr>
          <w:rFonts w:ascii="Times New Roman" w:hAnsi="Times New Roman" w:cs="Times New Roman"/>
          <w:color w:val="FF0000"/>
        </w:rPr>
        <w:t>aquellos que</w:t>
      </w:r>
      <w:r w:rsidRPr="008E1B02">
        <w:rPr>
          <w:rFonts w:ascii="Times New Roman" w:hAnsi="Times New Roman" w:cs="Times New Roman"/>
          <w:color w:val="FF0000"/>
        </w:rPr>
        <w:t xml:space="preserve"> se encuentran repartidos por distintos puntos de la vivienda, como en</w:t>
      </w:r>
      <w:r w:rsidR="00482FCF" w:rsidRPr="008E1B02">
        <w:rPr>
          <w:rFonts w:ascii="Times New Roman" w:hAnsi="Times New Roman" w:cs="Times New Roman"/>
          <w:color w:val="FF0000"/>
        </w:rPr>
        <w:t xml:space="preserve"> los</w:t>
      </w:r>
      <w:r w:rsidRPr="008E1B02">
        <w:rPr>
          <w:rFonts w:ascii="Times New Roman" w:hAnsi="Times New Roman" w:cs="Times New Roman"/>
          <w:color w:val="FF0000"/>
        </w:rPr>
        <w:t xml:space="preserve"> techo</w:t>
      </w:r>
      <w:r w:rsidR="00482FCF" w:rsidRPr="008E1B02">
        <w:rPr>
          <w:rFonts w:ascii="Times New Roman" w:hAnsi="Times New Roman" w:cs="Times New Roman"/>
          <w:color w:val="FF0000"/>
        </w:rPr>
        <w:t>s</w:t>
      </w:r>
      <w:r w:rsidRPr="008E1B02">
        <w:rPr>
          <w:rFonts w:ascii="Times New Roman" w:hAnsi="Times New Roman" w:cs="Times New Roman"/>
          <w:color w:val="FF0000"/>
        </w:rPr>
        <w:t>, paredes (tanto en su interior como en su cara exterior) o incluso en el exterior de la vivienda. Este factor toma especial relev</w:t>
      </w:r>
      <w:r w:rsidR="00482FCF" w:rsidRPr="008E1B02">
        <w:rPr>
          <w:rFonts w:ascii="Times New Roman" w:hAnsi="Times New Roman" w:cs="Times New Roman"/>
          <w:color w:val="FF0000"/>
        </w:rPr>
        <w:t>a</w:t>
      </w:r>
      <w:r w:rsidRPr="008E1B02">
        <w:rPr>
          <w:rFonts w:ascii="Times New Roman" w:hAnsi="Times New Roman" w:cs="Times New Roman"/>
          <w:color w:val="FF0000"/>
        </w:rPr>
        <w:t xml:space="preserve">ncia por el tiempo necesario para la </w:t>
      </w:r>
      <w:r w:rsidR="000A3ED6" w:rsidRPr="008E1B02">
        <w:rPr>
          <w:rFonts w:ascii="Times New Roman" w:hAnsi="Times New Roman" w:cs="Times New Roman"/>
          <w:color w:val="FF0000"/>
        </w:rPr>
        <w:t>recepción</w:t>
      </w:r>
      <w:r w:rsidRPr="008E1B02">
        <w:rPr>
          <w:rFonts w:ascii="Times New Roman" w:hAnsi="Times New Roman" w:cs="Times New Roman"/>
          <w:color w:val="FF0000"/>
        </w:rPr>
        <w:t xml:space="preserve"> de los telegramas por parte de los </w:t>
      </w:r>
      <w:r w:rsidR="007042B5" w:rsidRPr="008E1B02">
        <w:rPr>
          <w:rFonts w:ascii="Times New Roman" w:hAnsi="Times New Roman" w:cs="Times New Roman"/>
          <w:color w:val="FF0000"/>
        </w:rPr>
        <w:t>módulos</w:t>
      </w:r>
      <w:r w:rsidRPr="008E1B02">
        <w:rPr>
          <w:rFonts w:ascii="Times New Roman" w:hAnsi="Times New Roman" w:cs="Times New Roman"/>
          <w:color w:val="FF0000"/>
        </w:rPr>
        <w:t xml:space="preserve"> más alejados</w:t>
      </w:r>
      <w:r w:rsidR="00482FCF" w:rsidRPr="008E1B02">
        <w:rPr>
          <w:rFonts w:ascii="Times New Roman" w:hAnsi="Times New Roman" w:cs="Times New Roman"/>
          <w:color w:val="FF0000"/>
        </w:rPr>
        <w:t>,</w:t>
      </w:r>
      <w:r w:rsidRPr="008E1B02">
        <w:rPr>
          <w:rFonts w:ascii="Times New Roman" w:hAnsi="Times New Roman" w:cs="Times New Roman"/>
          <w:color w:val="FF0000"/>
        </w:rPr>
        <w:t xml:space="preserve"> y la posibilidad de que estos se solapen y generen acuses de recibo no veraces, provocando discrepancias entre el valor que el sistema cree que posee esa variable y el valor del estad</w:t>
      </w:r>
      <w:r w:rsidR="00482FCF" w:rsidRPr="008E1B02">
        <w:rPr>
          <w:rFonts w:ascii="Times New Roman" w:hAnsi="Times New Roman" w:cs="Times New Roman"/>
          <w:color w:val="FF0000"/>
        </w:rPr>
        <w:t xml:space="preserve">o en que se encuentra realmente. Otro factor afectado por la ubicación lejana, es la transmisión de los valores medidos por los sensores, ya que si el módulo </w:t>
      </w:r>
      <w:r w:rsidR="007042B5" w:rsidRPr="008E1B02">
        <w:rPr>
          <w:rFonts w:ascii="Times New Roman" w:hAnsi="Times New Roman" w:cs="Times New Roman"/>
          <w:color w:val="FF0000"/>
        </w:rPr>
        <w:t>d</w:t>
      </w:r>
      <w:r w:rsidR="00482FCF" w:rsidRPr="008E1B02">
        <w:rPr>
          <w:rFonts w:ascii="Times New Roman" w:hAnsi="Times New Roman" w:cs="Times New Roman"/>
          <w:color w:val="FF0000"/>
        </w:rPr>
        <w:t>e entradas se encuentra alejado de él, pueden producirse cambios en la tensión transmitida</w:t>
      </w:r>
      <w:r w:rsidR="007042B5" w:rsidRPr="008E1B02">
        <w:rPr>
          <w:rFonts w:ascii="Times New Roman" w:hAnsi="Times New Roman" w:cs="Times New Roman"/>
          <w:color w:val="FF0000"/>
        </w:rPr>
        <w:t>, dando lugar a una lectura incorrecta de las magnitudes sensadas.</w:t>
      </w:r>
    </w:p>
    <w:p w14:paraId="7C3ACE5C" w14:textId="43B67CD6" w:rsidR="007042B5" w:rsidRPr="008E1B02" w:rsidRDefault="000A3ED6" w:rsidP="228DB82A">
      <w:pPr>
        <w:ind w:left="360"/>
        <w:rPr>
          <w:rFonts w:ascii="Times New Roman" w:hAnsi="Times New Roman" w:cs="Times New Roman"/>
          <w:color w:val="FF0000"/>
          <w:sz w:val="24"/>
          <w:szCs w:val="24"/>
        </w:rPr>
      </w:pPr>
      <w:r w:rsidRPr="008E1B02">
        <w:rPr>
          <w:noProof/>
          <w:color w:val="FF0000"/>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Pr="008E1B02" w:rsidRDefault="007042B5" w:rsidP="228DB82A">
      <w:pPr>
        <w:ind w:left="360"/>
        <w:rPr>
          <w:rFonts w:ascii="Times New Roman" w:hAnsi="Times New Roman" w:cs="Times New Roman"/>
          <w:color w:val="FF0000"/>
        </w:rPr>
      </w:pPr>
      <w:r w:rsidRPr="008E1B02">
        <w:rPr>
          <w:rFonts w:ascii="Times New Roman" w:hAnsi="Times New Roman" w:cs="Times New Roman"/>
          <w:color w:val="FF0000"/>
        </w:rPr>
        <w:t>Para evitar este tipo de errores, se realiza una planificación de la ubicación de los elementos para que ninguno de ellos se encuentre demasiado lejos de su receptor</w:t>
      </w:r>
      <w:r w:rsidR="000A3ED6" w:rsidRPr="008E1B02">
        <w:rPr>
          <w:rFonts w:ascii="Times New Roman" w:hAnsi="Times New Roman" w:cs="Times New Roman"/>
          <w:color w:val="FF0000"/>
        </w:rPr>
        <w:t xml:space="preserve">, dando lugar a </w:t>
      </w:r>
      <w:r w:rsidRPr="008E1B02">
        <w:rPr>
          <w:rFonts w:ascii="Times New Roman" w:hAnsi="Times New Roman" w:cs="Times New Roman"/>
          <w:color w:val="FF0000"/>
        </w:rPr>
        <w:t xml:space="preserve">los siguientes </w:t>
      </w:r>
      <w:r w:rsidR="00F85B5B" w:rsidRPr="008E1B02">
        <w:rPr>
          <w:rFonts w:ascii="Times New Roman" w:hAnsi="Times New Roman" w:cs="Times New Roman"/>
          <w:color w:val="FF0000"/>
        </w:rPr>
        <w:t>planos</w:t>
      </w:r>
      <w:r w:rsidRPr="008E1B02">
        <w:rPr>
          <w:rFonts w:ascii="Times New Roman" w:hAnsi="Times New Roman" w:cs="Times New Roman"/>
          <w:color w:val="FF0000"/>
        </w:rPr>
        <w:t>:</w:t>
      </w:r>
    </w:p>
    <w:p w14:paraId="3839842C" w14:textId="4CB9DB9C" w:rsidR="007042B5" w:rsidRPr="008E1B02" w:rsidRDefault="007042B5" w:rsidP="228DB82A">
      <w:pPr>
        <w:ind w:left="360"/>
        <w:rPr>
          <w:rFonts w:ascii="Times New Roman" w:hAnsi="Times New Roman" w:cs="Times New Roman"/>
          <w:color w:val="FF0000"/>
          <w:sz w:val="32"/>
          <w:szCs w:val="24"/>
        </w:rPr>
      </w:pPr>
      <w:r w:rsidRPr="008E1B02">
        <w:rPr>
          <w:rFonts w:ascii="Times New Roman" w:hAnsi="Times New Roman" w:cs="Times New Roman"/>
          <w:color w:val="FF0000"/>
          <w:sz w:val="32"/>
          <w:szCs w:val="24"/>
        </w:rPr>
        <w:t>PLANOS UBICACIÓN ELEMENTOS</w:t>
      </w:r>
      <w:r w:rsidR="008F5ECD" w:rsidRPr="008E1B02">
        <w:rPr>
          <w:rFonts w:ascii="Times New Roman" w:hAnsi="Times New Roman" w:cs="Times New Roman"/>
          <w:color w:val="FF0000"/>
          <w:sz w:val="32"/>
          <w:szCs w:val="24"/>
        </w:rPr>
        <w:t xml:space="preserve"> </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xml:space="preserve">, debido a que será necesario el contacto físico entre el sensor y el elemento </w:t>
      </w:r>
      <w:r w:rsidRPr="00AF3FA5">
        <w:rPr>
          <w:rFonts w:ascii="Times New Roman" w:hAnsi="Times New Roman" w:cs="Times New Roman"/>
          <w:color w:val="FF0000"/>
        </w:rPr>
        <w:lastRenderedPageBreak/>
        <w:t>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8763FD"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82.25pt;height:194.25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los sensores de movimiento, al colocarse en una posición más elevada, se obtiene una mayor distancia de detección, siempre teniendo en cuenta el tipo de movimiento que se desee detectar:</w:t>
      </w:r>
    </w:p>
    <w:p w14:paraId="375BB946" w14:textId="48D82B3F" w:rsidR="00BC4B03" w:rsidRDefault="008763FD" w:rsidP="00582342">
      <w:pPr>
        <w:ind w:left="360"/>
        <w:rPr>
          <w:rFonts w:ascii="Times New Roman" w:hAnsi="Times New Roman" w:cs="Times New Roman"/>
        </w:rPr>
      </w:pPr>
      <w:r>
        <w:rPr>
          <w:rFonts w:ascii="Times New Roman" w:hAnsi="Times New Roman" w:cs="Times New Roman"/>
        </w:rPr>
        <w:lastRenderedPageBreak/>
        <w:pict w14:anchorId="064499A7">
          <v:shape id="_x0000_i1027" type="#_x0000_t75" style="width:482.25pt;height:209.25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9A3DA5" w:rsidRDefault="00B02BEC" w:rsidP="00B02BEC">
      <w:pPr>
        <w:pStyle w:val="ListParagraph"/>
        <w:numPr>
          <w:ilvl w:val="0"/>
          <w:numId w:val="1"/>
        </w:numPr>
        <w:rPr>
          <w:rFonts w:eastAsiaTheme="minorEastAsia"/>
          <w:b/>
          <w:bCs/>
          <w:color w:val="FF0000"/>
          <w:sz w:val="32"/>
          <w:szCs w:val="32"/>
        </w:rPr>
      </w:pPr>
      <w:r w:rsidRPr="009A3DA5">
        <w:rPr>
          <w:rFonts w:ascii="Times New Roman" w:hAnsi="Times New Roman" w:cs="Times New Roman"/>
          <w:b/>
          <w:bCs/>
          <w:color w:val="FF0000"/>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w:t>
      </w:r>
      <w:r w:rsidRPr="006C6381">
        <w:rPr>
          <w:rFonts w:ascii="Times New Roman" w:hAnsi="Times New Roman" w:cs="Times New Roman"/>
          <w:color w:val="FF0000"/>
        </w:rPr>
        <w:lastRenderedPageBreak/>
        <w:t>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mediante 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w:t>
      </w:r>
      <w:r w:rsidR="002A04D0" w:rsidRPr="006C6381">
        <w:rPr>
          <w:rFonts w:ascii="Times New Roman" w:hAnsi="Times New Roman" w:cs="Times New Roman"/>
          <w:color w:val="FF0000"/>
        </w:rPr>
        <w:lastRenderedPageBreak/>
        <w:t>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5C3C029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r w:rsidR="00DA12B0">
        <w:rPr>
          <w:rFonts w:ascii="Times New Roman" w:hAnsi="Times New Roman" w:cs="Times New Roman"/>
          <w:color w:val="FF0000"/>
        </w:rPr>
        <w:t xml:space="preserve"> </w:t>
      </w:r>
      <w:r w:rsidR="00DA12B0" w:rsidRPr="006C6381">
        <w:rPr>
          <w:rFonts w:ascii="Times New Roman" w:hAnsi="Times New Roman" w:cs="Times New Roman"/>
          <w:color w:val="FF0000"/>
        </w:rPr>
        <w:t xml:space="preserve">Todas estas </w:t>
      </w:r>
      <w:r w:rsidR="00DA12B0">
        <w:rPr>
          <w:rFonts w:ascii="Times New Roman" w:hAnsi="Times New Roman" w:cs="Times New Roman"/>
          <w:color w:val="FF0000"/>
        </w:rPr>
        <w:t>lecturas</w:t>
      </w:r>
      <w:r w:rsidR="00DA12B0" w:rsidRPr="006C6381">
        <w:rPr>
          <w:rFonts w:ascii="Times New Roman" w:hAnsi="Times New Roman" w:cs="Times New Roman"/>
          <w:color w:val="FF0000"/>
        </w:rPr>
        <w:t xml:space="preserve"> serán transmitidas a través del cable de bus KNX </w:t>
      </w:r>
      <w:r w:rsidR="00DA12B0">
        <w:rPr>
          <w:rFonts w:ascii="Times New Roman" w:hAnsi="Times New Roman" w:cs="Times New Roman"/>
          <w:color w:val="FF0000"/>
        </w:rPr>
        <w:t>al requerir sus valores a través de la pantalla o la aplicación móvil.</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721B4604" w:rsidR="00790D07" w:rsidRPr="009A3DA5" w:rsidRDefault="009A1925" w:rsidP="00790D07">
      <w:pPr>
        <w:pStyle w:val="ListParagraph"/>
        <w:numPr>
          <w:ilvl w:val="0"/>
          <w:numId w:val="3"/>
        </w:numPr>
        <w:ind w:left="284"/>
        <w:rPr>
          <w:rFonts w:ascii="Times New Roman" w:hAnsi="Times New Roman" w:cs="Times New Roman"/>
          <w:b/>
          <w:color w:val="FF0000"/>
          <w:sz w:val="24"/>
        </w:rPr>
      </w:pPr>
      <w:r w:rsidRPr="009A3DA5">
        <w:rPr>
          <w:rFonts w:ascii="Times New Roman" w:hAnsi="Times New Roman" w:cs="Times New Roman"/>
          <w:b/>
          <w:color w:val="FF0000"/>
          <w:sz w:val="24"/>
        </w:rPr>
        <w:t>R</w:t>
      </w:r>
      <w:r w:rsidR="00790D07" w:rsidRPr="009A3DA5">
        <w:rPr>
          <w:rFonts w:ascii="Times New Roman" w:hAnsi="Times New Roman" w:cs="Times New Roman"/>
          <w:b/>
          <w:color w:val="FF0000"/>
          <w:sz w:val="24"/>
        </w:rPr>
        <w:t>egulación de válvulas y rejillas</w:t>
      </w:r>
    </w:p>
    <w:p w14:paraId="556B0EF1" w14:textId="48692CF6" w:rsidR="00790D07" w:rsidRPr="009A1925" w:rsidRDefault="00790D07" w:rsidP="00790D07">
      <w:pPr>
        <w:ind w:left="360"/>
        <w:rPr>
          <w:rFonts w:ascii="Times New Roman" w:hAnsi="Times New Roman" w:cs="Times New Roman"/>
          <w:color w:val="FF0000"/>
        </w:rPr>
      </w:pPr>
      <w:r w:rsidRPr="009A1925">
        <w:rPr>
          <w:rFonts w:ascii="Times New Roman" w:hAnsi="Times New Roman" w:cs="Times New Roman"/>
          <w:color w:val="FF0000"/>
        </w:rPr>
        <w:t xml:space="preserve">Las conexiones que se dan para los </w:t>
      </w:r>
      <w:r w:rsidR="00D77134" w:rsidRPr="009A1925">
        <w:rPr>
          <w:rFonts w:ascii="Times New Roman" w:hAnsi="Times New Roman" w:cs="Times New Roman"/>
          <w:color w:val="FF0000"/>
        </w:rPr>
        <w:t>módulos</w:t>
      </w:r>
      <w:r w:rsidRPr="009A1925">
        <w:rPr>
          <w:rFonts w:ascii="Times New Roman" w:hAnsi="Times New Roman" w:cs="Times New Roman"/>
          <w:color w:val="FF0000"/>
        </w:rPr>
        <w:t xml:space="preserve"> encargados de la sección de climatización se dividen en bloques diferenciados por los efectores que actúan en cada uno de ellos. En primer lugar encontramos el conexionado existente para regular la apertura de las válvulas </w:t>
      </w:r>
      <w:r w:rsidR="00D77134" w:rsidRPr="009A1925">
        <w:rPr>
          <w:rFonts w:ascii="Times New Roman" w:hAnsi="Times New Roman" w:cs="Times New Roman"/>
          <w:color w:val="FF0000"/>
        </w:rPr>
        <w:t>reguladoras</w:t>
      </w:r>
      <w:r w:rsidRPr="009A1925">
        <w:rPr>
          <w:rFonts w:ascii="Times New Roman" w:hAnsi="Times New Roman" w:cs="Times New Roman"/>
          <w:color w:val="FF0000"/>
        </w:rPr>
        <w:t xml:space="preserve"> de caudal del agua caliente que fluye a </w:t>
      </w:r>
      <w:r w:rsidR="006D1698" w:rsidRPr="009A1925">
        <w:rPr>
          <w:rFonts w:ascii="Times New Roman" w:hAnsi="Times New Roman" w:cs="Times New Roman"/>
          <w:color w:val="FF0000"/>
        </w:rPr>
        <w:t>través</w:t>
      </w:r>
      <w:r w:rsidRPr="009A1925">
        <w:rPr>
          <w:rFonts w:ascii="Times New Roman" w:hAnsi="Times New Roman" w:cs="Times New Roman"/>
          <w:color w:val="FF0000"/>
        </w:rPr>
        <w:t xml:space="preserve"> del suelo radiante. El modulo regulador </w:t>
      </w:r>
      <w:r w:rsidR="006D1698" w:rsidRPr="009A1925">
        <w:rPr>
          <w:rFonts w:ascii="Times New Roman" w:hAnsi="Times New Roman" w:cs="Times New Roman"/>
          <w:color w:val="FF0000"/>
        </w:rPr>
        <w:t xml:space="preserve">que lo controla </w:t>
      </w:r>
      <w:r w:rsidRPr="009A1925">
        <w:rPr>
          <w:rFonts w:ascii="Times New Roman" w:hAnsi="Times New Roman" w:cs="Times New Roman"/>
          <w:color w:val="FF0000"/>
        </w:rPr>
        <w:t>vendrá alimentado, fase y neutro, desde la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borna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de distribución </w:t>
      </w:r>
      <w:r w:rsidR="006D1698" w:rsidRPr="009A1925">
        <w:rPr>
          <w:rFonts w:ascii="Times New Roman" w:hAnsi="Times New Roman" w:cs="Times New Roman"/>
          <w:color w:val="FF0000"/>
        </w:rPr>
        <w:t>conectada</w:t>
      </w:r>
      <w:r w:rsidR="00AB4D3A" w:rsidRPr="009A1925">
        <w:rPr>
          <w:rFonts w:ascii="Times New Roman" w:hAnsi="Times New Roman" w:cs="Times New Roman"/>
          <w:color w:val="FF0000"/>
        </w:rPr>
        <w:t>s</w:t>
      </w:r>
      <w:r w:rsidR="006D1698" w:rsidRPr="009A1925">
        <w:rPr>
          <w:rFonts w:ascii="Times New Roman" w:hAnsi="Times New Roman" w:cs="Times New Roman"/>
          <w:color w:val="FF0000"/>
        </w:rPr>
        <w:t xml:space="preserve"> al automático correspondiente. </w:t>
      </w:r>
      <w:r w:rsidR="009A6C5D" w:rsidRPr="009A1925">
        <w:rPr>
          <w:rFonts w:ascii="Times New Roman" w:hAnsi="Times New Roman" w:cs="Times New Roman"/>
          <w:color w:val="FF0000"/>
        </w:rPr>
        <w:t>Este módulo precisa de una fuente de alimentación externa para poder controlar el porcentaje de apertura de las válvulas, por lo que su toma de alimentación también se conectará a las acometidas de fase y neutro, ya que estas válvulas necesitan alimentación de 230V para cumplir con su propósito. De cada una de sus seis salidas, saldrán el cable de tensión regulada y el de neutro</w:t>
      </w:r>
      <w:r w:rsidR="00265FF0" w:rsidRPr="009A1925">
        <w:rPr>
          <w:rFonts w:ascii="Times New Roman" w:hAnsi="Times New Roman" w:cs="Times New Roman"/>
          <w:color w:val="FF0000"/>
        </w:rPr>
        <w:t xml:space="preserve"> hasta una borna de paso, de donde a su vez, será cableada cada una de las válvulas de regulación del suelo radiante.\\</w:t>
      </w:r>
    </w:p>
    <w:p w14:paraId="38AC729F" w14:textId="58B20EA7"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En cuanto al módulo regulador de rejillas, este será alimentado desde una de las bornas de distribución, para así poder controlar la apertura de las mismas. Para la consecución de este objetivo, este módulo dispone de una clavija de ajuste de la tensión de salida que permite elegir entre alimentar las rejillas con 12 ó 24 voltios, siendo la primera opción la requerida para el modelo de rejillas adquirido. Esta tensión llegará a las rejillas a través de una borna de paso.\\</w:t>
      </w:r>
    </w:p>
    <w:p w14:paraId="68C7EBE8" w14:textId="7C68D83B"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Por último, la pasarela para el control de la máquina de fancoil</w:t>
      </w:r>
      <w:r w:rsidR="00DA12B0" w:rsidRPr="009A1925">
        <w:rPr>
          <w:rFonts w:ascii="Times New Roman" w:hAnsi="Times New Roman" w:cs="Times New Roman"/>
          <w:color w:val="FF0000"/>
        </w:rPr>
        <w:t xml:space="preserve"> será instalada en el bus propio del sistema de aerotermia, conectada en paralelo entre el mando de control y la propia máquina. Todas estas órdenes serán transmitidas a través del cable de bus KNX al actuar sobre los termostatos, la pantalla o la aplicación móvil.</w:t>
      </w:r>
    </w:p>
    <w:p w14:paraId="3EE5AE34" w14:textId="77777777" w:rsidR="00DA12B0" w:rsidRDefault="00DA12B0" w:rsidP="00790D07">
      <w:pPr>
        <w:ind w:left="360"/>
        <w:rPr>
          <w:rFonts w:ascii="Times New Roman" w:hAnsi="Times New Roman" w:cs="Times New Roman"/>
        </w:rPr>
      </w:pPr>
    </w:p>
    <w:p w14:paraId="60387B48" w14:textId="7E2D783D" w:rsidR="00F92A96" w:rsidRDefault="00F92A96" w:rsidP="00790D07">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316AB313" wp14:editId="2262222B">
            <wp:extent cx="6120130" cy="509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x_cl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5090795"/>
                    </a:xfrm>
                    <a:prstGeom prst="rect">
                      <a:avLst/>
                    </a:prstGeom>
                  </pic:spPr>
                </pic:pic>
              </a:graphicData>
            </a:graphic>
          </wp:inline>
        </w:drawing>
      </w:r>
    </w:p>
    <w:p w14:paraId="78A86A0E" w14:textId="4187830D" w:rsidR="00DA12B0" w:rsidRPr="009A3DA5" w:rsidRDefault="00DC5F30" w:rsidP="00DA12B0">
      <w:pPr>
        <w:pStyle w:val="ListParagraph"/>
        <w:numPr>
          <w:ilvl w:val="0"/>
          <w:numId w:val="3"/>
        </w:numPr>
        <w:ind w:left="284"/>
        <w:rPr>
          <w:rFonts w:ascii="Times New Roman" w:hAnsi="Times New Roman" w:cs="Times New Roman"/>
          <w:b/>
          <w:color w:val="FF0000"/>
          <w:sz w:val="24"/>
        </w:rPr>
      </w:pPr>
      <w:r w:rsidRPr="009A3DA5">
        <w:rPr>
          <w:rFonts w:ascii="Times New Roman" w:hAnsi="Times New Roman" w:cs="Times New Roman"/>
          <w:b/>
          <w:color w:val="FF0000"/>
          <w:sz w:val="24"/>
        </w:rPr>
        <w:t>Módulos sensoriales</w:t>
      </w:r>
    </w:p>
    <w:p w14:paraId="0482CB86" w14:textId="77777777" w:rsidR="00DC5F30" w:rsidRDefault="00DC5F30" w:rsidP="00136CE2">
      <w:pPr>
        <w:pStyle w:val="ListParagraph"/>
        <w:tabs>
          <w:tab w:val="left" w:pos="3000"/>
        </w:tabs>
        <w:ind w:left="284"/>
        <w:jc w:val="both"/>
        <w:rPr>
          <w:rFonts w:ascii="Times New Roman" w:hAnsi="Times New Roman" w:cs="Times New Roman"/>
          <w:b/>
          <w:sz w:val="24"/>
        </w:rPr>
      </w:pPr>
    </w:p>
    <w:p w14:paraId="28223222" w14:textId="5F0E30F6" w:rsidR="00DC5F30" w:rsidRPr="009A1925" w:rsidRDefault="00DC5F30" w:rsidP="00DC5F30">
      <w:pPr>
        <w:ind w:left="360"/>
        <w:rPr>
          <w:rFonts w:ascii="Times New Roman" w:hAnsi="Times New Roman" w:cs="Times New Roman"/>
          <w:color w:val="FF0000"/>
        </w:rPr>
      </w:pPr>
      <w:r w:rsidRPr="009A1925">
        <w:rPr>
          <w:rFonts w:ascii="Times New Roman" w:hAnsi="Times New Roman" w:cs="Times New Roman"/>
          <w:color w:val="FF0000"/>
        </w:rPr>
        <w:t xml:space="preserve">Las conexiones, para el conjunto de módulos sensoriales que componen el sistema, al tratarse de módulos con la tecnología KNX integrada, serán bastante sencillas. Tanto el sensor de CO\textsubscript{2} como los sensores de movimiento y presencia irán directamente conectados al bus KNX, y desde ahí transmitirán al resto de elementos la información sensada. En cuanto al sensor de humo, lleva acoplado en su interior </w:t>
      </w:r>
      <w:r w:rsidR="00385368" w:rsidRPr="009A1925">
        <w:rPr>
          <w:rFonts w:ascii="Times New Roman" w:hAnsi="Times New Roman" w:cs="Times New Roman"/>
          <w:color w:val="FF0000"/>
        </w:rPr>
        <w:t>el módulo que le permite transmitir vía KNX tanto la alarma térmica como la de humo, por lo que tampoco tiene ningún otro cableado.\\</w:t>
      </w:r>
    </w:p>
    <w:p w14:paraId="08CE64B1" w14:textId="2E9977D1" w:rsidR="00385368" w:rsidRPr="009A1925" w:rsidRDefault="00385368" w:rsidP="00DC5F30">
      <w:pPr>
        <w:ind w:left="360"/>
        <w:rPr>
          <w:rFonts w:ascii="Times New Roman" w:hAnsi="Times New Roman" w:cs="Times New Roman"/>
          <w:color w:val="FF0000"/>
        </w:rPr>
      </w:pPr>
      <w:r w:rsidRPr="009A1925">
        <w:rPr>
          <w:rFonts w:ascii="Times New Roman" w:hAnsi="Times New Roman" w:cs="Times New Roman"/>
          <w:color w:val="FF0000"/>
        </w:rPr>
        <w:t>Por otro lado encontramos los sensores de inundación y de ventana abierta/cerrada, que de manera similar deben ir conectados a sendos módulos que permitan su comunicación a través del bus KNX. Al tratarse de sensores que funcionan cerrando un circuito eléctrico, su cableado consistirá simplemente en que uno de sus polos se encuentre conectado a la señal de referencia emitida por el módulo de entrada al que se encuentra conectado, y el otro extremo a la señal de alimentación, creando así la diferencia de potencial que indicaría que han sensado humedad o el cierre/apertura de una ventana.</w:t>
      </w:r>
    </w:p>
    <w:p w14:paraId="2C29C7F2" w14:textId="77777777" w:rsidR="00385368" w:rsidRPr="00385368" w:rsidRDefault="008763FD" w:rsidP="00385368">
      <w:pPr>
        <w:ind w:left="-76"/>
        <w:rPr>
          <w:rFonts w:ascii="Times New Roman" w:hAnsi="Times New Roman" w:cs="Times New Roman"/>
          <w:b/>
          <w:sz w:val="24"/>
        </w:rPr>
      </w:pPr>
      <w:r>
        <w:lastRenderedPageBreak/>
        <w:pict w14:anchorId="0084E29D">
          <v:shape id="_x0000_i1028" type="#_x0000_t75" style="width:483pt;height:223.5pt">
            <v:imagedata r:id="rId43" o:title="conex_sensores"/>
          </v:shape>
        </w:pict>
      </w:r>
    </w:p>
    <w:p w14:paraId="15444F71" w14:textId="77777777" w:rsidR="00DA12B0" w:rsidRPr="00790D07" w:rsidRDefault="00DA12B0" w:rsidP="00790D07">
      <w:pPr>
        <w:ind w:left="360"/>
        <w:rPr>
          <w:rFonts w:ascii="Times New Roman" w:hAnsi="Times New Roman" w:cs="Times New Roman"/>
        </w:rPr>
      </w:pPr>
    </w:p>
    <w:p w14:paraId="3745AC33" w14:textId="0A650AEC" w:rsid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BA5B4C1" w14:textId="4B9E0AC6" w:rsidR="003F3184" w:rsidRPr="003F3184" w:rsidRDefault="003F3184" w:rsidP="003F3184">
      <w:pPr>
        <w:pStyle w:val="ListParagraph"/>
        <w:ind w:left="567"/>
        <w:rPr>
          <w:rFonts w:ascii="Times New Roman" w:hAnsi="Times New Roman" w:cs="Times New Roman"/>
          <w:b/>
          <w:bCs/>
          <w:color w:val="FF0000"/>
          <w:sz w:val="32"/>
          <w:szCs w:val="32"/>
        </w:rPr>
      </w:pPr>
      <w:r w:rsidRPr="003F3184">
        <w:rPr>
          <w:color w:val="FF0000"/>
        </w:rPr>
        <w:t>En este capítulo se realizará una descripción detallada del desarrollo que ha seguido este proceso una vez finalizada sus fases de diseño y validación por parte del cliente. Principalmente, relatara los procesos seguidos a la hora de la programación del sistema para lograr conseguir que su funcionamiento sea el pactado en la fase anterior, dándole especial importancia a la preparación de las variables y parámetros que gestionarán y controlarán todos los procesos, tanto físicos como lógicos, que sucederán durante el uso habitual de los equipos instalados en la vivienda; y a la programación realizada sobre los mecanismos para que el sistema responda correctamente a los valores y variaciones de estos parámetros y variables.</w:t>
      </w:r>
    </w:p>
    <w:p w14:paraId="35618667" w14:textId="77777777" w:rsidR="00917EEE" w:rsidRPr="00FB0A1A" w:rsidRDefault="00917EEE" w:rsidP="00BF0650">
      <w:pPr>
        <w:pStyle w:val="ListParagraph"/>
        <w:numPr>
          <w:ilvl w:val="0"/>
          <w:numId w:val="2"/>
        </w:numPr>
        <w:rPr>
          <w:rFonts w:ascii="Times New Roman" w:hAnsi="Times New Roman" w:cs="Times New Roman"/>
          <w:b/>
          <w:bCs/>
          <w:color w:val="FF0000"/>
          <w:sz w:val="32"/>
          <w:szCs w:val="32"/>
        </w:rPr>
      </w:pPr>
      <w:r w:rsidRPr="00FB0A1A">
        <w:rPr>
          <w:rFonts w:ascii="Times New Roman" w:hAnsi="Times New Roman" w:cs="Times New Roman"/>
          <w:b/>
          <w:bCs/>
          <w:color w:val="FF0000"/>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0 ó 1, siguiendo con el ejemplo anterior, pero pudiendo ser un valor de la posición en porcentaje de 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con la salvedad de que este objeto no espera a ser consultado para enviar su valor, sino que lo enviará siempre que se produzca un cambio de valor en él.</w:t>
      </w:r>
      <w:r w:rsidRPr="004D4359">
        <w:rPr>
          <w:color w:val="FF0000"/>
        </w:rPr>
        <w:t xml:space="preserve"> </w:t>
      </w:r>
      <w:r w:rsidR="0009353C" w:rsidRPr="004D4359">
        <w:rPr>
          <w:color w:val="FF0000"/>
        </w:rPr>
        <w:t xml:space="preserve">Un ejemplo de este comportamiento, lo podemos encontrar en los objetos de comunicación que </w:t>
      </w:r>
      <w:r w:rsidR="0009353C" w:rsidRPr="004D4359">
        <w:rPr>
          <w:color w:val="FF0000"/>
        </w:rPr>
        <w:lastRenderedPageBreak/>
        <w:t>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8763FD"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9" type="#_x0000_t75" style="width:483pt;height:352.5pt">
            <v:imagedata r:id="rId44"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FB0A1A" w:rsidRDefault="64F53E94" w:rsidP="00FB0A1A">
      <w:pPr>
        <w:pStyle w:val="ListParagraph"/>
        <w:numPr>
          <w:ilvl w:val="0"/>
          <w:numId w:val="18"/>
        </w:numPr>
        <w:rPr>
          <w:rFonts w:ascii="Times New Roman" w:hAnsi="Times New Roman" w:cs="Times New Roman"/>
          <w:b/>
          <w:bCs/>
          <w:sz w:val="32"/>
          <w:szCs w:val="32"/>
        </w:rPr>
      </w:pPr>
      <w:r w:rsidRPr="00FB0A1A">
        <w:rPr>
          <w:rFonts w:ascii="Times New Roman" w:hAnsi="Times New Roman" w:cs="Times New Roman"/>
          <w:b/>
          <w:bCs/>
          <w:sz w:val="32"/>
          <w:szCs w:val="32"/>
        </w:rPr>
        <w:t>Programación mecanismos</w:t>
      </w:r>
      <w:r w:rsidR="007E0857" w:rsidRPr="00FB0A1A">
        <w:rPr>
          <w:rFonts w:ascii="Times New Roman" w:hAnsi="Times New Roman" w:cs="Times New Roman"/>
          <w:b/>
          <w:bCs/>
          <w:sz w:val="32"/>
          <w:szCs w:val="32"/>
        </w:rPr>
        <w:t xml:space="preserve"> y </w:t>
      </w:r>
      <w:r w:rsidR="00AA14B7" w:rsidRPr="00FB0A1A">
        <w:rPr>
          <w:rFonts w:ascii="Times New Roman" w:hAnsi="Times New Roman" w:cs="Times New Roman"/>
          <w:b/>
          <w:bCs/>
          <w:sz w:val="32"/>
          <w:szCs w:val="32"/>
        </w:rPr>
        <w:t>módulos</w:t>
      </w:r>
      <w:r w:rsidR="007E0857" w:rsidRPr="00FB0A1A">
        <w:rPr>
          <w:rFonts w:ascii="Times New Roman" w:hAnsi="Times New Roman" w:cs="Times New Roman"/>
          <w:b/>
          <w:bCs/>
          <w:sz w:val="32"/>
          <w:szCs w:val="32"/>
        </w:rPr>
        <w:t xml:space="preserve"> </w:t>
      </w:r>
      <w:r w:rsidR="00AA14B7" w:rsidRPr="00FB0A1A">
        <w:rPr>
          <w:rFonts w:ascii="Times New Roman" w:hAnsi="Times New Roman" w:cs="Times New Roman"/>
          <w:b/>
          <w:bCs/>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DA12B0">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w:t>
      </w:r>
      <w:r w:rsidR="001E0B94" w:rsidRPr="00E3773B">
        <w:rPr>
          <w:rFonts w:ascii="Times New Roman" w:hAnsi="Times New Roman" w:cs="Times New Roman"/>
          <w:color w:val="FF0000"/>
        </w:rPr>
        <w:lastRenderedPageBreak/>
        <w:t xml:space="preserve">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7BCFCA17" w:rsidR="00DA5F97" w:rsidRPr="009860E8" w:rsidRDefault="00D7695C" w:rsidP="00DA5F97">
      <w:pPr>
        <w:ind w:left="1418"/>
        <w:rPr>
          <w:color w:val="FF0000"/>
          <w:sz w:val="36"/>
        </w:rPr>
      </w:pPr>
      <w:r w:rsidRPr="009860E8">
        <w:rPr>
          <w:color w:val="FF0000"/>
          <w:sz w:val="36"/>
        </w:rPr>
        <w:t>DIAGRAMA COMPLETO</w:t>
      </w:r>
      <w:r w:rsidR="00932457" w:rsidRPr="009860E8">
        <w:rPr>
          <w:color w:val="FF0000"/>
          <w:sz w:val="36"/>
        </w:rPr>
        <w:t xml:space="preserve"> </w:t>
      </w:r>
    </w:p>
    <w:p w14:paraId="5E637D7B" w14:textId="6E5A5EEA" w:rsidR="00BE7147" w:rsidRPr="009860E8" w:rsidRDefault="00DA5F97" w:rsidP="00DA5F97">
      <w:pPr>
        <w:ind w:left="1418"/>
        <w:rPr>
          <w:color w:val="FF0000"/>
        </w:rPr>
      </w:pPr>
      <w:r w:rsidRPr="009860E8">
        <w:rPr>
          <w:color w:val="FF0000"/>
        </w:rPr>
        <w:t xml:space="preserve">En él podemos encontrar dos entradas de datos: la señal de ON/OFF de la luminaria y la orden de </w:t>
      </w:r>
      <w:r w:rsidR="00C82AD6" w:rsidRPr="009860E8">
        <w:rPr>
          <w:color w:val="FF0000"/>
        </w:rPr>
        <w:t>DIMMER</w:t>
      </w:r>
      <w:r w:rsidRPr="009860E8">
        <w:rPr>
          <w:color w:val="FF0000"/>
        </w:rPr>
        <w:t xml:space="preserve">. </w:t>
      </w:r>
      <w:r w:rsidR="00BE7147" w:rsidRPr="009860E8">
        <w:rPr>
          <w:color w:val="FF0000"/>
        </w:rPr>
        <w:t>\\\\</w:t>
      </w:r>
    </w:p>
    <w:p w14:paraId="6A89C7CD" w14:textId="734878F9" w:rsidR="00DA5F97" w:rsidRPr="009860E8" w:rsidRDefault="00DA5F97" w:rsidP="00DA5F97">
      <w:pPr>
        <w:ind w:left="1418"/>
        <w:rPr>
          <w:color w:val="FF0000"/>
        </w:rPr>
      </w:pPr>
      <w:r w:rsidRPr="009860E8">
        <w:rPr>
          <w:color w:val="FF0000"/>
        </w:rPr>
        <w:t xml:space="preserve">Por un lado, la señal de ON/OFF se envía a un bloque lógico capaz de diferir entre una pulsación larga de una corta, preestableciendo el valor que las diferencia durante su programación, </w:t>
      </w:r>
      <w:r w:rsidR="00327149" w:rsidRPr="009860E8">
        <w:rPr>
          <w:color w:val="FF0000"/>
        </w:rPr>
        <w:t>en este caso, de un segundo. E</w:t>
      </w:r>
      <w:r w:rsidRPr="009860E8">
        <w:rPr>
          <w:color w:val="FF0000"/>
        </w:rPr>
        <w:t>ste bloque</w:t>
      </w:r>
      <w:r w:rsidR="00327149" w:rsidRPr="009860E8">
        <w:rPr>
          <w:color w:val="FF0000"/>
        </w:rPr>
        <w:t xml:space="preserve"> ha sido programado para que</w:t>
      </w:r>
      <w:r w:rsidRPr="009860E8">
        <w:rPr>
          <w:color w:val="FF0000"/>
        </w:rPr>
        <w:t xml:space="preserve"> únicamente </w:t>
      </w:r>
      <w:r w:rsidR="00327149" w:rsidRPr="009860E8">
        <w:rPr>
          <w:color w:val="FF0000"/>
        </w:rPr>
        <w:t>se obtenga</w:t>
      </w:r>
      <w:r w:rsidRPr="009860E8">
        <w:rPr>
          <w:color w:val="FF0000"/>
        </w:rPr>
        <w:t xml:space="preserve"> una señal de salida </w:t>
      </w:r>
      <w:r w:rsidR="000F1631" w:rsidRPr="009860E8">
        <w:rPr>
          <w:color w:val="FF0000"/>
        </w:rPr>
        <w:t xml:space="preserve">de valor “1” </w:t>
      </w:r>
      <w:r w:rsidRPr="009860E8">
        <w:rPr>
          <w:color w:val="FF0000"/>
        </w:rPr>
        <w:t>cuando la pulsación que es detectada es breve, y es enviada al disparador de</w:t>
      </w:r>
      <w:r w:rsidR="00D67437" w:rsidRPr="009860E8">
        <w:rPr>
          <w:color w:val="FF0000"/>
        </w:rPr>
        <w:t xml:space="preserve"> un bloque G</w:t>
      </w:r>
      <w:r w:rsidRPr="009860E8">
        <w:rPr>
          <w:color w:val="FF0000"/>
        </w:rPr>
        <w:t>enerador de valores. Este bloque tiene la función de</w:t>
      </w:r>
      <w:r w:rsidR="001E0C39" w:rsidRPr="009860E8">
        <w:rPr>
          <w:color w:val="FF0000"/>
        </w:rPr>
        <w:t xml:space="preserve"> que</w:t>
      </w:r>
      <w:r w:rsidRPr="009860E8">
        <w:rPr>
          <w:color w:val="FF0000"/>
        </w:rPr>
        <w:t xml:space="preserve"> </w:t>
      </w:r>
      <w:r w:rsidR="000F1631" w:rsidRPr="009860E8">
        <w:rPr>
          <w:color w:val="FF0000"/>
        </w:rPr>
        <w:t xml:space="preserve">en el momento que recibe un “1” por su puerto “Disparador”, </w:t>
      </w:r>
      <w:r w:rsidR="001E0C39" w:rsidRPr="009860E8">
        <w:rPr>
          <w:color w:val="FF0000"/>
        </w:rPr>
        <w:t>envía</w:t>
      </w:r>
      <w:r w:rsidRPr="009860E8">
        <w:rPr>
          <w:color w:val="FF0000"/>
        </w:rPr>
        <w:t xml:space="preserve"> el valor recibido por su puerto “Valor”</w:t>
      </w:r>
      <w:r w:rsidR="000F1631" w:rsidRPr="009860E8">
        <w:rPr>
          <w:color w:val="FF0000"/>
        </w:rPr>
        <w:t>, que en este caso, es la propia señal de ON/OFF de la e</w:t>
      </w:r>
      <w:r w:rsidR="00BE7147" w:rsidRPr="009860E8">
        <w:rPr>
          <w:color w:val="FF0000"/>
        </w:rPr>
        <w:t>ntrada. Este valor será recibido</w:t>
      </w:r>
      <w:r w:rsidR="000F1631" w:rsidRPr="009860E8">
        <w:rPr>
          <w:color w:val="FF0000"/>
        </w:rPr>
        <w:t xml:space="preserve"> por un bloque de salida, que </w:t>
      </w:r>
      <w:r w:rsidR="00BE7147" w:rsidRPr="009860E8">
        <w:rPr>
          <w:color w:val="FF0000"/>
        </w:rPr>
        <w:t>es</w:t>
      </w:r>
      <w:r w:rsidR="000F1631" w:rsidRPr="009860E8">
        <w:rPr>
          <w:color w:val="FF0000"/>
        </w:rPr>
        <w:t xml:space="preserve"> el encargado de modificar el valor de la propia dirección de grupo ON/OFF de la lámpar</w:t>
      </w:r>
      <w:r w:rsidR="00E3773B" w:rsidRPr="009860E8">
        <w:rPr>
          <w:color w:val="FF0000"/>
        </w:rPr>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 xml:space="preserve">te telegrama será mayor de 0, respectivamente y en valores binarios, 101 y 001. En estos dos  casos, la salida del comparador será un “1”, que irá direccionado al puerto “Disparador” de otro bloque Generador de valores, cuyo valor de salida al activarse será el propio valor de la entrada de </w:t>
      </w:r>
      <w:r w:rsidR="00D67437" w:rsidRPr="002852AA">
        <w:rPr>
          <w:color w:val="FF0000"/>
        </w:rPr>
        <w:lastRenderedPageBreak/>
        <w:t>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8763FD" w:rsidP="00DA5F97">
      <w:pPr>
        <w:ind w:left="1418"/>
        <w:rPr>
          <w:color w:val="FF0000"/>
          <w:sz w:val="36"/>
        </w:rPr>
      </w:pPr>
      <w:r>
        <w:rPr>
          <w:color w:val="FF0000"/>
          <w:sz w:val="36"/>
        </w:rPr>
        <w:pict w14:anchorId="78F1665F">
          <v:shape id="_x0000_i1030" type="#_x0000_t75" style="width:482.25pt;height:2in">
            <v:imagedata r:id="rId46"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8763FD">
        <w:rPr>
          <w:color w:val="FF0000"/>
          <w:sz w:val="36"/>
        </w:rPr>
        <w:pict w14:anchorId="45236124">
          <v:shape id="_x0000_i1031" type="#_x0000_t75" style="width:482.25pt;height:64.5pt">
            <v:imagedata r:id="rId47"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8763FD">
        <w:rPr>
          <w:color w:val="FF0000"/>
          <w:sz w:val="36"/>
        </w:rPr>
        <w:pict w14:anchorId="48B4F4BC">
          <v:shape id="_x0000_i1032" type="#_x0000_t75" style="width:438pt;height:201.75pt">
            <v:imagedata r:id="rId49"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8763FD" w:rsidP="00224A46">
      <w:pPr>
        <w:ind w:left="1418"/>
      </w:pPr>
      <w:r>
        <w:pict w14:anchorId="3E4D547E">
          <v:shape id="_x0000_i1033" type="#_x0000_t75" style="width:482.25pt;height:129.75pt">
            <v:imagedata r:id="rId50" o:title="prog_luz"/>
          </v:shape>
        </w:pict>
      </w:r>
    </w:p>
    <w:p w14:paraId="19B1485B" w14:textId="77777777" w:rsidR="00224A46" w:rsidRPr="00224A46" w:rsidRDefault="00224A46" w:rsidP="00224A46">
      <w:pPr>
        <w:ind w:left="1418"/>
        <w:rPr>
          <w:color w:val="7030A0"/>
          <w:sz w:val="36"/>
        </w:rPr>
      </w:pPr>
    </w:p>
    <w:p w14:paraId="2226AE8B" w14:textId="477EF3D0" w:rsidR="00BF0650" w:rsidRPr="008F5ECD" w:rsidRDefault="00BF0650" w:rsidP="00AF39CF">
      <w:pPr>
        <w:pStyle w:val="ListParagraph"/>
        <w:numPr>
          <w:ilvl w:val="0"/>
          <w:numId w:val="11"/>
        </w:numPr>
        <w:rPr>
          <w:color w:val="FF0000"/>
        </w:rPr>
      </w:pPr>
      <w:r w:rsidRPr="008F5ECD">
        <w:rPr>
          <w:rFonts w:ascii="Times New Roman" w:hAnsi="Times New Roman" w:cs="Times New Roman"/>
          <w:b/>
          <w:bCs/>
          <w:color w:val="FF0000"/>
          <w:sz w:val="32"/>
          <w:szCs w:val="32"/>
        </w:rPr>
        <w:t>Persianas</w:t>
      </w:r>
      <w:r w:rsidR="00041C7F" w:rsidRPr="008F5ECD">
        <w:rPr>
          <w:rFonts w:ascii="Times New Roman" w:hAnsi="Times New Roman" w:cs="Times New Roman"/>
          <w:b/>
          <w:bCs/>
          <w:color w:val="FF0000"/>
          <w:sz w:val="32"/>
          <w:szCs w:val="32"/>
        </w:rPr>
        <w:t>/ventanas</w:t>
      </w:r>
      <w:r w:rsidR="00AF39CF" w:rsidRPr="008F5ECD">
        <w:rPr>
          <w:rFonts w:ascii="Times New Roman" w:hAnsi="Times New Roman" w:cs="Times New Roman"/>
          <w:b/>
          <w:bCs/>
          <w:color w:val="FF0000"/>
          <w:sz w:val="32"/>
          <w:szCs w:val="32"/>
        </w:rPr>
        <w:t xml:space="preserve">: </w:t>
      </w:r>
      <w:r w:rsidR="00D7695C" w:rsidRPr="008F5ECD">
        <w:rPr>
          <w:color w:val="FF0000"/>
        </w:rPr>
        <w:t>como ya se comentó en la</w:t>
      </w:r>
      <w:r w:rsidR="00243725" w:rsidRPr="008F5ECD">
        <w:rPr>
          <w:color w:val="FF0000"/>
        </w:rPr>
        <w:t xml:space="preserve"> sección \ref{sec:dir_grup}</w:t>
      </w:r>
      <w:r w:rsidR="00D7695C" w:rsidRPr="008F5ECD">
        <w:rPr>
          <w:color w:val="FF0000"/>
        </w:rPr>
        <w:t xml:space="preserve">, las persianas </w:t>
      </w:r>
      <w:r w:rsidR="00041C7F" w:rsidRPr="008F5ECD">
        <w:rPr>
          <w:color w:val="FF0000"/>
        </w:rPr>
        <w:t xml:space="preserve">y ventanas </w:t>
      </w:r>
      <w:r w:rsidR="00D7695C" w:rsidRPr="008F5ECD">
        <w:rPr>
          <w:color w:val="FF0000"/>
        </w:rPr>
        <w:t xml:space="preserve">harán uso de 4 direcciones de grupo: UP/DOWN, STEP/STOP, VALOR y </w:t>
      </w:r>
      <w:r w:rsidR="00041C7F" w:rsidRPr="008F5ECD">
        <w:rPr>
          <w:color w:val="FF0000"/>
        </w:rPr>
        <w:t>STD VALOR</w:t>
      </w:r>
      <w:r w:rsidR="00C03CB8" w:rsidRPr="008F5ECD">
        <w:rPr>
          <w:color w:val="FF0000"/>
        </w:rPr>
        <w:t>,</w:t>
      </w:r>
      <w:r w:rsidR="00041C7F" w:rsidRPr="008F5ECD">
        <w:rPr>
          <w:color w:val="FF0000"/>
        </w:rPr>
        <w:t xml:space="preserve"> que se encuentran linkadas entre los pulsadores y el actuador a través del bus</w:t>
      </w:r>
      <w:r w:rsidR="00F86534" w:rsidRPr="008F5ECD">
        <w:rPr>
          <w:color w:val="FF0000"/>
        </w:rPr>
        <w:t>. Las salidas del actuador destinadas a realizar esta función de regulación, ha</w:t>
      </w:r>
      <w:r w:rsidR="00C03CB8" w:rsidRPr="008F5ECD">
        <w:rPr>
          <w:color w:val="FF0000"/>
        </w:rPr>
        <w:t>n sido</w:t>
      </w:r>
      <w:r w:rsidR="00F86534" w:rsidRPr="008F5ECD">
        <w:rPr>
          <w:color w:val="FF0000"/>
        </w:rPr>
        <w:t xml:space="preserve"> </w:t>
      </w:r>
      <w:r w:rsidR="00C03CB8" w:rsidRPr="008F5ECD">
        <w:rPr>
          <w:color w:val="FF0000"/>
        </w:rPr>
        <w:t>configuradas</w:t>
      </w:r>
      <w:r w:rsidR="00F86534" w:rsidRPr="008F5ECD">
        <w:rPr>
          <w:color w:val="FF0000"/>
        </w:rPr>
        <w:t xml:space="preserve"> con el modo persiana, del tipo persiana enrollable o toldo</w:t>
      </w:r>
      <w:r w:rsidR="00911438" w:rsidRPr="008F5ECD">
        <w:rPr>
          <w:color w:val="FF0000"/>
        </w:rPr>
        <w:t xml:space="preserve">. Una vez aplicado este modo de funcionamiento a las salidas del actuador, se permite el ajuste de varios de </w:t>
      </w:r>
      <w:r w:rsidR="00911438" w:rsidRPr="008F5ECD">
        <w:rPr>
          <w:color w:val="FF0000"/>
        </w:rPr>
        <w:lastRenderedPageBreak/>
        <w:t>los parámetros, como es el caso de los tiempos de actuación de cada persiana</w:t>
      </w:r>
      <w:r w:rsidR="006E7B52" w:rsidRPr="008F5ECD">
        <w:rPr>
          <w:color w:val="FF0000"/>
        </w:rPr>
        <w:t xml:space="preserve">: se deberá cronometrar los tiempos de bajada y subida de estas, para </w:t>
      </w:r>
      <w:r w:rsidR="00C03CB8" w:rsidRPr="008F5ECD">
        <w:rPr>
          <w:color w:val="FF0000"/>
        </w:rPr>
        <w:t xml:space="preserve">que así, el sistema sea capaz de enviar </w:t>
      </w:r>
      <w:r w:rsidR="006E7B52" w:rsidRPr="008F5ECD">
        <w:rPr>
          <w:color w:val="FF0000"/>
        </w:rPr>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rsidRPr="008F5ECD">
        <w:rPr>
          <w:color w:val="FF0000"/>
        </w:rPr>
        <w:t>,</w:t>
      </w:r>
      <w:r w:rsidR="006E7B52" w:rsidRPr="008F5ECD">
        <w:rPr>
          <w:color w:val="FF0000"/>
        </w:rPr>
        <w:t xml:space="preserve"> para</w:t>
      </w:r>
      <w:r w:rsidR="00C03CB8" w:rsidRPr="008F5ECD">
        <w:rPr>
          <w:color w:val="FF0000"/>
        </w:rPr>
        <w:t xml:space="preserve"> así</w:t>
      </w:r>
      <w:r w:rsidR="006E7B52" w:rsidRPr="008F5ECD">
        <w:rPr>
          <w:color w:val="FF0000"/>
        </w:rPr>
        <w:t xml:space="preserve"> compensar las diferencias de tiempo de recorrido que pueden encontrarse debido al elevado peso de las lamas</w:t>
      </w:r>
      <w:r w:rsidR="00C03CB8" w:rsidRPr="008F5ECD">
        <w:rPr>
          <w:color w:val="FF0000"/>
        </w:rPr>
        <w:t xml:space="preserve"> que componen las persianas</w:t>
      </w:r>
      <w:r w:rsidR="006E7B52" w:rsidRPr="008F5ECD">
        <w:rPr>
          <w:color w:val="FF0000"/>
        </w:rPr>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rsidRPr="008F5ECD">
        <w:rPr>
          <w:color w:val="FF0000"/>
        </w:rPr>
        <w:t xml:space="preserve"> en el caso de que los finales de carrera no se encuentren operativos o bien ajustados</w:t>
      </w:r>
      <w:r w:rsidR="006E7B52" w:rsidRPr="008F5ECD">
        <w:rPr>
          <w:color w:val="FF0000"/>
        </w:rPr>
        <w:t>.</w:t>
      </w:r>
      <w:r w:rsidR="00224A46" w:rsidRPr="008F5ECD">
        <w:rPr>
          <w:color w:val="FF0000"/>
        </w:rPr>
        <w:t>\\\\</w:t>
      </w:r>
    </w:p>
    <w:p w14:paraId="795EDE31" w14:textId="5BD88D2E" w:rsidR="00224A46" w:rsidRPr="008F5ECD" w:rsidRDefault="00224A46" w:rsidP="00224A46">
      <w:pPr>
        <w:ind w:left="1418"/>
        <w:rPr>
          <w:color w:val="FF0000"/>
        </w:rPr>
      </w:pPr>
      <w:r w:rsidRPr="008F5ECD">
        <w:rPr>
          <w:color w:val="FF0000"/>
        </w:rPr>
        <w:t>Finalmente, la programación de una ventana o persiana controlada domótica</w:t>
      </w:r>
      <w:r w:rsidR="00BB66AE" w:rsidRPr="008F5ECD">
        <w:rPr>
          <w:color w:val="FF0000"/>
        </w:rPr>
        <w:t>mente</w:t>
      </w:r>
      <w:r w:rsidRPr="008F5ECD">
        <w:rPr>
          <w:color w:val="FF0000"/>
        </w:rPr>
        <w:t xml:space="preserve"> se vería tal y como se muestra en la siguiente imagen, donde se </w:t>
      </w:r>
      <w:r w:rsidR="00BB66AE" w:rsidRPr="008F5ECD">
        <w:rPr>
          <w:color w:val="FF0000"/>
        </w:rPr>
        <w:t>aprecia</w:t>
      </w:r>
      <w:r w:rsidRPr="008F5ECD">
        <w:rPr>
          <w:color w:val="FF0000"/>
        </w:rPr>
        <w:t xml:space="preserve"> una captura de pantalla de la programación en el software ETS5:</w:t>
      </w:r>
    </w:p>
    <w:p w14:paraId="1F26FBC7" w14:textId="2C3241B5" w:rsidR="00C03CB8" w:rsidRDefault="008763FD" w:rsidP="00C03CB8">
      <w:pPr>
        <w:pStyle w:val="ListParagraph"/>
        <w:ind w:left="1440"/>
      </w:pPr>
      <w:r>
        <w:rPr>
          <w:color w:val="FF0000"/>
        </w:rPr>
        <w:pict w14:anchorId="7D69878F">
          <v:shape id="_x0000_i1034" type="#_x0000_t75" style="width:482.25pt;height:122.25pt">
            <v:imagedata r:id="rId51"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1C79B13D" w14:textId="2DF9D0EB" w:rsidR="00694ABE" w:rsidRPr="00051FF4" w:rsidRDefault="00F5725A" w:rsidP="00917EEE">
      <w:pPr>
        <w:pStyle w:val="ListParagraph"/>
        <w:numPr>
          <w:ilvl w:val="0"/>
          <w:numId w:val="11"/>
        </w:numPr>
        <w:rPr>
          <w:rFonts w:ascii="Times New Roman" w:hAnsi="Times New Roman" w:cs="Times New Roman"/>
          <w:b/>
          <w:bCs/>
          <w:color w:val="FF0000"/>
          <w:sz w:val="32"/>
          <w:szCs w:val="32"/>
        </w:rPr>
      </w:pPr>
      <w:r w:rsidRPr="00051FF4">
        <w:rPr>
          <w:rFonts w:ascii="Times New Roman" w:hAnsi="Times New Roman" w:cs="Times New Roman"/>
          <w:b/>
          <w:bCs/>
          <w:color w:val="FF0000"/>
          <w:sz w:val="32"/>
          <w:szCs w:val="32"/>
        </w:rPr>
        <w:t>Climatización</w:t>
      </w:r>
      <w:r w:rsidR="00BA7A22" w:rsidRPr="00051FF4">
        <w:rPr>
          <w:rFonts w:ascii="Times New Roman" w:hAnsi="Times New Roman" w:cs="Times New Roman"/>
          <w:b/>
          <w:bCs/>
          <w:color w:val="FF0000"/>
          <w:sz w:val="32"/>
          <w:szCs w:val="32"/>
        </w:rPr>
        <w:t xml:space="preserve">: </w:t>
      </w:r>
      <w:r w:rsidR="0038233C" w:rsidRPr="00051FF4">
        <w:rPr>
          <w:rFonts w:ascii="Times New Roman" w:hAnsi="Times New Roman" w:cs="Times New Roman"/>
          <w:color w:val="FF0000"/>
        </w:rPr>
        <w:t>esta sección se trata de la que posee una mayor complejidad a la hora de programar debido a que debe integrar los numerosos módulos que la componen</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y por ello</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se ha creado el siguiente esquema simplificado para facilitar su comprensión</w:t>
      </w:r>
      <w:r w:rsidR="00A06889">
        <w:rPr>
          <w:rFonts w:ascii="Times New Roman" w:hAnsi="Times New Roman" w:cs="Times New Roman"/>
          <w:color w:val="FF0000"/>
        </w:rPr>
        <w:t xml:space="preserve"> en lugar de realizar una captura de pantalla a los linkados en el ETS5</w:t>
      </w:r>
      <w:r w:rsidR="00694ABE" w:rsidRPr="00051FF4">
        <w:rPr>
          <w:rFonts w:ascii="Times New Roman" w:hAnsi="Times New Roman" w:cs="Times New Roman"/>
          <w:color w:val="FF0000"/>
        </w:rPr>
        <w:t>:</w:t>
      </w:r>
    </w:p>
    <w:p w14:paraId="73372760" w14:textId="6E4E99D7" w:rsidR="00694ABE" w:rsidRPr="00051FF4" w:rsidRDefault="008763FD" w:rsidP="00694ABE">
      <w:pPr>
        <w:pStyle w:val="ListParagraph"/>
        <w:ind w:left="1440"/>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pict w14:anchorId="721D07ED">
          <v:shape id="_x0000_i1035" type="#_x0000_t75" style="width:480.75pt;height:428.25pt">
            <v:imagedata r:id="rId52" o:title="prog_termost"/>
          </v:shape>
        </w:pict>
      </w:r>
    </w:p>
    <w:p w14:paraId="51E07453" w14:textId="180D8C22" w:rsidR="00694ABE" w:rsidRPr="00051FF4" w:rsidRDefault="00694ABE" w:rsidP="00694ABE">
      <w:pPr>
        <w:pStyle w:val="ListParagraph"/>
        <w:ind w:left="1440"/>
        <w:rPr>
          <w:color w:val="FF0000"/>
        </w:rPr>
      </w:pPr>
      <w:r w:rsidRPr="00051FF4">
        <w:rPr>
          <w:rFonts w:ascii="Times New Roman" w:hAnsi="Times New Roman" w:cs="Times New Roman"/>
          <w:color w:val="FF0000"/>
        </w:rPr>
        <w:t xml:space="preserve">A la izquierda de la Imagen </w:t>
      </w:r>
      <w:r w:rsidR="002E6D27">
        <w:rPr>
          <w:color w:val="FF0000"/>
        </w:rPr>
        <w:t>\ref{fig:</w:t>
      </w:r>
      <w:r w:rsidRPr="00051FF4">
        <w:rPr>
          <w:color w:val="FF0000"/>
        </w:rPr>
        <w:t xml:space="preserve">prog_termost} uno de los termostatos a instalar en la vivienda. En su interior podemos encontrar su módulo de procesamiento, por el cual recibirá y retransmitirá todas las variables que componen el sistema de climatización enviadas desde la aplicación móvil, el X1 o desde sus propios pulsadores accionados por el cliente. Las variables que maneja serán las siguientes: </w:t>
      </w:r>
    </w:p>
    <w:p w14:paraId="3CB6F4D9" w14:textId="28C73C19" w:rsidR="00BF0650" w:rsidRPr="00051FF4" w:rsidRDefault="00694ABE" w:rsidP="00694ABE">
      <w:pPr>
        <w:pStyle w:val="ListParagraph"/>
        <w:numPr>
          <w:ilvl w:val="0"/>
          <w:numId w:val="15"/>
        </w:numPr>
        <w:rPr>
          <w:rFonts w:ascii="Times New Roman" w:hAnsi="Times New Roman" w:cs="Times New Roman"/>
          <w:b/>
          <w:bCs/>
          <w:color w:val="FF0000"/>
          <w:sz w:val="32"/>
          <w:szCs w:val="32"/>
        </w:rPr>
      </w:pPr>
      <w:r w:rsidRPr="00051FF4">
        <w:rPr>
          <w:rFonts w:ascii="Times New Roman" w:hAnsi="Times New Roman" w:cs="Times New Roman"/>
          <w:color w:val="FF0000"/>
        </w:rPr>
        <w:t>M</w:t>
      </w:r>
      <w:r w:rsidRPr="00051FF4">
        <w:rPr>
          <w:color w:val="FF0000"/>
        </w:rPr>
        <w:t xml:space="preserve">odo clima: es el parámetro que indica al sistema si debe actuar controlando la temperatura de la vivienda en modo verano o generador de frio, o por el contrario, lo hará en modo invierno o generando calor. </w:t>
      </w:r>
      <w:r w:rsidR="001E6AB0" w:rsidRPr="00051FF4">
        <w:rPr>
          <w:color w:val="FF0000"/>
        </w:rPr>
        <w:t>Tendrá un tamaño de 1 bit, asegurando así que el sistema no se encuentre en una situación de dualidad, pudiendo provocar errores o incluso el daño de los equipos de aerotermia. Será seleccionado por el usuario a través de la aplicación o del G1.</w:t>
      </w:r>
    </w:p>
    <w:p w14:paraId="3C4E851A" w14:textId="370CFDE3" w:rsidR="00154CA7" w:rsidRPr="00051FF4" w:rsidRDefault="00154CA7" w:rsidP="00694ABE">
      <w:pPr>
        <w:pStyle w:val="ListParagraph"/>
        <w:numPr>
          <w:ilvl w:val="0"/>
          <w:numId w:val="15"/>
        </w:numPr>
        <w:rPr>
          <w:rFonts w:ascii="Times New Roman" w:hAnsi="Times New Roman" w:cs="Times New Roman"/>
          <w:b/>
          <w:bCs/>
          <w:color w:val="FF0000"/>
          <w:sz w:val="32"/>
          <w:szCs w:val="32"/>
        </w:rPr>
      </w:pPr>
      <w:r w:rsidRPr="00051FF4">
        <w:rPr>
          <w:color w:val="FF0000"/>
        </w:rPr>
        <w:t>Temperatura real: será el valor medido de la temperatura de la habitación por el termómetro interno del termostato instalado en ella. Tendrá un tamaño de 2 bytes.</w:t>
      </w:r>
    </w:p>
    <w:p w14:paraId="7E595016" w14:textId="5BAFA143" w:rsidR="001E6AB0" w:rsidRPr="00051FF4" w:rsidRDefault="007E1FEA" w:rsidP="00694ABE">
      <w:pPr>
        <w:pStyle w:val="ListParagraph"/>
        <w:numPr>
          <w:ilvl w:val="0"/>
          <w:numId w:val="15"/>
        </w:numPr>
        <w:rPr>
          <w:rFonts w:ascii="Times New Roman" w:hAnsi="Times New Roman" w:cs="Times New Roman"/>
          <w:b/>
          <w:bCs/>
          <w:color w:val="FF0000"/>
          <w:sz w:val="32"/>
          <w:szCs w:val="32"/>
        </w:rPr>
      </w:pPr>
      <w:r w:rsidRPr="00051FF4">
        <w:rPr>
          <w:color w:val="FF0000"/>
        </w:rPr>
        <w:t xml:space="preserve">Temperatura de consigna: esta variable de 2 bytes reflejará el valor deseado </w:t>
      </w:r>
      <w:r w:rsidR="00154CA7" w:rsidRPr="00051FF4">
        <w:rPr>
          <w:color w:val="FF0000"/>
        </w:rPr>
        <w:t xml:space="preserve">por el cliente </w:t>
      </w:r>
      <w:r w:rsidRPr="00051FF4">
        <w:rPr>
          <w:color w:val="FF0000"/>
        </w:rPr>
        <w:t>de temperatura en una determinada habitación y será seleccionada a través de los pulsadores de cada termostato o bien desde la aplicación o del G1. Como se explicó en la sección \ref{sec:sec_clima}</w:t>
      </w:r>
      <w:r w:rsidR="00154CA7" w:rsidRPr="00051FF4">
        <w:rPr>
          <w:color w:val="FF0000"/>
        </w:rPr>
        <w:t>, se ha optado por un control de tipo PI para lograr que la temperatura real logre igualarse a la de consigna.</w:t>
      </w:r>
    </w:p>
    <w:p w14:paraId="582947C6" w14:textId="65D13F5E" w:rsidR="004C7217" w:rsidRPr="00051FF4" w:rsidRDefault="00154CA7" w:rsidP="00154CA7">
      <w:pPr>
        <w:pStyle w:val="ListParagraph"/>
        <w:numPr>
          <w:ilvl w:val="0"/>
          <w:numId w:val="15"/>
        </w:numPr>
        <w:rPr>
          <w:rFonts w:ascii="Times New Roman" w:hAnsi="Times New Roman" w:cs="Times New Roman"/>
          <w:b/>
          <w:bCs/>
          <w:color w:val="FF0000"/>
          <w:sz w:val="32"/>
          <w:szCs w:val="32"/>
        </w:rPr>
      </w:pPr>
      <w:r w:rsidRPr="00051FF4">
        <w:rPr>
          <w:color w:val="FF0000"/>
        </w:rPr>
        <w:t xml:space="preserve">Banda: este parámetro marcará la diferencia de temperatura requerida para que el sistema secundario de climatización comience a actuar en el modo de clima </w:t>
      </w:r>
      <w:r w:rsidRPr="00051FF4">
        <w:rPr>
          <w:color w:val="FF0000"/>
        </w:rPr>
        <w:lastRenderedPageBreak/>
        <w:t xml:space="preserve">generador de calor. Es decir, si la banda tiene su valor fijado en 3ºC y la temperatura de consigna de la habitación es de 25ºC, la CPU no enviará una señal de encendido si la temperatura real </w:t>
      </w:r>
      <w:r w:rsidR="00FE3AAD" w:rsidRPr="00051FF4">
        <w:rPr>
          <w:color w:val="FF0000"/>
        </w:rPr>
        <w:t>se encuentra por encima de los 22ºC, de igual manera que si el sistema se encuentra muy por debajo de la consigna y pasado el rato supera el límite marcado por la banda, se enviará una señal de desconexión al sistema secundario de aerotermia.</w:t>
      </w:r>
      <w:r w:rsidRPr="00051FF4">
        <w:rPr>
          <w:color w:val="FF0000"/>
        </w:rPr>
        <w:t xml:space="preserve"> </w:t>
      </w:r>
      <w:r w:rsidR="00FE3AAD" w:rsidRPr="00051FF4">
        <w:rPr>
          <w:color w:val="FF0000"/>
        </w:rPr>
        <w:t>Al igual que las variables de temperatura, poseerá un tamaño de 2 bytes.</w:t>
      </w:r>
    </w:p>
    <w:p w14:paraId="6ADE797F" w14:textId="600B7536" w:rsidR="00FE3AAD" w:rsidRPr="00051FF4" w:rsidRDefault="00FE3AAD" w:rsidP="00FE3AAD">
      <w:pPr>
        <w:pStyle w:val="ListParagraph"/>
        <w:numPr>
          <w:ilvl w:val="0"/>
          <w:numId w:val="15"/>
        </w:numPr>
        <w:rPr>
          <w:rFonts w:ascii="Times New Roman" w:hAnsi="Times New Roman" w:cs="Times New Roman"/>
          <w:b/>
          <w:bCs/>
          <w:color w:val="FF0000"/>
          <w:sz w:val="32"/>
          <w:szCs w:val="32"/>
        </w:rPr>
      </w:pPr>
      <w:r w:rsidRPr="00051FF4">
        <w:rPr>
          <w:color w:val="FF0000"/>
        </w:rPr>
        <w:t>Variable de control: esta señal de 1 byte de tamaño será enviada a los controladores de los equipos de aerotermia indicando el porcentaje de apertura o demanda requerido por el sistema, en función de la magnitud de la diferencia entre las temperaturas real y de consigna de cada estancia.</w:t>
      </w:r>
    </w:p>
    <w:p w14:paraId="329C93CD" w14:textId="356D379B"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Señal de ON/OFF: se trata de una señal tipo todo/nada, es decir, 1 bit,  que se enviará a los equipos en el momento en que haya demanda de calor o frio en las habitaciones y se cumplan los requisitos ya mencionados anteriormente. </w:t>
      </w:r>
    </w:p>
    <w:p w14:paraId="75DF315B" w14:textId="4A3BE01C" w:rsidR="0042495D" w:rsidRPr="00A11DF9" w:rsidRDefault="0042495D" w:rsidP="00FE3AAD">
      <w:pPr>
        <w:pStyle w:val="ListParagraph"/>
        <w:numPr>
          <w:ilvl w:val="0"/>
          <w:numId w:val="15"/>
        </w:numPr>
        <w:rPr>
          <w:rFonts w:ascii="Times New Roman" w:hAnsi="Times New Roman" w:cs="Times New Roman"/>
          <w:b/>
          <w:bCs/>
          <w:color w:val="FF0000"/>
          <w:sz w:val="32"/>
          <w:szCs w:val="32"/>
        </w:rPr>
      </w:pPr>
      <w:r w:rsidRPr="00A11DF9">
        <w:rPr>
          <w:color w:val="FF0000"/>
        </w:rPr>
        <w:t>Modo manual/automático: esta señal binaria (1bit), permitirá al usuario elegir entre el control manual o automático de los ventiladores del fancoil.</w:t>
      </w:r>
    </w:p>
    <w:p w14:paraId="3D239310" w14:textId="62ABFEF9"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Velocidad del ventilador: esta señal, tal y como indica su nombre, marcará la velocidad a la que debe rotar el ventilador de la máquina de fancoil. </w:t>
      </w:r>
      <w:r w:rsidR="0042495D" w:rsidRPr="00A11DF9">
        <w:rPr>
          <w:color w:val="FF0000"/>
        </w:rPr>
        <w:t>Será enviada desde el módulo de actuación de rejillas si el usuario tiene seleccionado el modo automático, mientras que por el contrario, si se encuentra activado el modo manual, será el usuario a través de la aplicación o el G1 quien seleccione el nivel de velocidad deseado. Tendrá un tamaño de 1 byte.</w:t>
      </w:r>
    </w:p>
    <w:p w14:paraId="2F599762" w14:textId="77777777" w:rsidR="00051FF4" w:rsidRPr="00A11DF9" w:rsidRDefault="00051FF4" w:rsidP="00051FF4">
      <w:pPr>
        <w:pStyle w:val="ListParagraph"/>
        <w:ind w:left="2160"/>
        <w:rPr>
          <w:color w:val="FF0000"/>
        </w:rPr>
      </w:pPr>
    </w:p>
    <w:p w14:paraId="1B116831" w14:textId="771A288E" w:rsidR="00051FF4" w:rsidRPr="00A11DF9" w:rsidRDefault="00D225D8" w:rsidP="00051FF4">
      <w:pPr>
        <w:pStyle w:val="ListParagraph"/>
        <w:ind w:left="1440"/>
        <w:rPr>
          <w:color w:val="FF0000"/>
        </w:rPr>
      </w:pPr>
      <w:r w:rsidRPr="00A11DF9">
        <w:rPr>
          <w:color w:val="FF0000"/>
        </w:rPr>
        <w:t>Estas señales servirán para gobernar el resto de módulos que componen el sistema de climatización: el actuador de rejillas, la pasarela a la máquina de aerotermia y el actuador de las válvulas</w:t>
      </w:r>
      <w:r w:rsidR="00D22904" w:rsidRPr="00A11DF9">
        <w:rPr>
          <w:color w:val="FF0000"/>
        </w:rPr>
        <w:t xml:space="preserve"> para cumplir con la funcionalidad detallada en el capítulo \ref{sec:sec_clima}</w:t>
      </w:r>
      <w:r w:rsidRPr="00A11DF9">
        <w:rPr>
          <w:color w:val="FF0000"/>
        </w:rPr>
        <w:t>.</w:t>
      </w:r>
      <w:r w:rsidR="00D22904" w:rsidRPr="00A11DF9">
        <w:rPr>
          <w:color w:val="FF0000"/>
        </w:rPr>
        <w:t xml:space="preserve"> </w:t>
      </w:r>
      <w:r w:rsidRPr="00A11DF9">
        <w:rPr>
          <w:color w:val="FF0000"/>
        </w:rPr>
        <w:t xml:space="preserve"> </w:t>
      </w:r>
      <w:r w:rsidR="00D22904" w:rsidRPr="00A11DF9">
        <w:rPr>
          <w:color w:val="FF0000"/>
        </w:rPr>
        <w:t>Para lograr estos resultados, la programación de cada uno de los  ZonningBox se realizó para el control de</w:t>
      </w:r>
      <w:r w:rsidR="00CB271C" w:rsidRPr="00A11DF9">
        <w:rPr>
          <w:color w:val="FF0000"/>
        </w:rPr>
        <w:t xml:space="preserve"> 3 zonas cada una con un solo grupo de aerotermia. Al controlarse la entrada de aire a varios habitáculos desde</w:t>
      </w:r>
      <w:r w:rsidR="00D22904" w:rsidRPr="00A11DF9">
        <w:rPr>
          <w:color w:val="FF0000"/>
        </w:rPr>
        <w:t xml:space="preserve"> </w:t>
      </w:r>
      <w:r w:rsidR="00CB271C" w:rsidRPr="00A11DF9">
        <w:rPr>
          <w:color w:val="FF0000"/>
        </w:rPr>
        <w:t>un único controlador, se ha decidido implementar una serie de medidas de seguridad para evitar el daño de los conductos de ventilación y de los equipos, y es que, al cerrarse las rejillas de manera hermética, si la máquina aerogeneradora expulsa</w:t>
      </w:r>
      <w:r w:rsidR="003F3D26" w:rsidRPr="00A11DF9">
        <w:rPr>
          <w:color w:val="FF0000"/>
        </w:rPr>
        <w:t>se</w:t>
      </w:r>
      <w:r w:rsidR="00CB271C" w:rsidRPr="00A11DF9">
        <w:rPr>
          <w:color w:val="FF0000"/>
        </w:rPr>
        <w:t xml:space="preserve"> aire en el momento en el que todas se encuentran ce</w:t>
      </w:r>
      <w:r w:rsidR="003F3D26" w:rsidRPr="00A11DF9">
        <w:rPr>
          <w:color w:val="FF0000"/>
        </w:rPr>
        <w:t>rradas</w:t>
      </w:r>
      <w:r w:rsidR="00CB271C" w:rsidRPr="00A11DF9">
        <w:rPr>
          <w:color w:val="FF0000"/>
        </w:rPr>
        <w:t xml:space="preserve"> </w:t>
      </w:r>
      <w:r w:rsidR="003F3D26" w:rsidRPr="00A11DF9">
        <w:rPr>
          <w:color w:val="FF0000"/>
        </w:rPr>
        <w:t xml:space="preserve">(tanto al comienzo del proceso de regulación de la temperatura, cuando todas se encuentran cerradas, o bien al finalizar, que las rejillas cerrasen antes de que la máquina cesase de expulsar aire), </w:t>
      </w:r>
      <w:r w:rsidR="00CB271C" w:rsidRPr="00A11DF9">
        <w:rPr>
          <w:color w:val="FF0000"/>
        </w:rPr>
        <w:t>provocaría un aumento no controlado de la presión del sistema, con la posibilidad de destruir la estanqueidad creada por los técnicos a la hora de la instalación de las máquinas y los conductos. Otra de las medidas instaladas para la prevención y el mantenimiento del buen estado del sistema es la programación de la apertura y cierre automático de las rejillas cuando estas llevan un tiempo prolongado sin utilizarse</w:t>
      </w:r>
      <w:r w:rsidR="00A77FFA" w:rsidRPr="00A11DF9">
        <w:rPr>
          <w:color w:val="FF0000"/>
        </w:rPr>
        <w:t>, una semana</w:t>
      </w:r>
      <w:r w:rsidR="00CB271C" w:rsidRPr="00A11DF9">
        <w:rPr>
          <w:color w:val="FF0000"/>
        </w:rPr>
        <w:t xml:space="preserve">, previniendo </w:t>
      </w:r>
      <w:r w:rsidR="00A77FFA" w:rsidRPr="00A11DF9">
        <w:rPr>
          <w:color w:val="FF0000"/>
        </w:rPr>
        <w:t>así</w:t>
      </w:r>
      <w:r w:rsidR="00CB271C" w:rsidRPr="00A11DF9">
        <w:rPr>
          <w:color w:val="FF0000"/>
        </w:rPr>
        <w:t xml:space="preserve"> el agarrotamiento y la acumulación de polvo </w:t>
      </w:r>
      <w:r w:rsidR="00A77FFA" w:rsidRPr="00A11DF9">
        <w:rPr>
          <w:color w:val="FF0000"/>
        </w:rPr>
        <w:t xml:space="preserve">en el interior de sus partes mecánicas. Por </w:t>
      </w:r>
      <w:r w:rsidR="002E6D27" w:rsidRPr="00A11DF9">
        <w:rPr>
          <w:color w:val="FF0000"/>
        </w:rPr>
        <w:t>último</w:t>
      </w:r>
      <w:r w:rsidR="00A77FFA" w:rsidRPr="00A11DF9">
        <w:rPr>
          <w:color w:val="FF0000"/>
        </w:rPr>
        <w:t xml:space="preserve"> se ha medido y programado el tiempo que tardan en abrirse y cerrarse las rejillas para evitar que los motores fuercen y dañen las rejillas o el marco sobre el que se apoyan estas al cerrarse.\\</w:t>
      </w:r>
    </w:p>
    <w:p w14:paraId="4D722537" w14:textId="0782D0FC" w:rsidR="00A77FFA" w:rsidRPr="00A11DF9" w:rsidRDefault="00A77FFA" w:rsidP="00A77FFA">
      <w:pPr>
        <w:pStyle w:val="ListParagraph"/>
        <w:ind w:left="1440"/>
        <w:rPr>
          <w:color w:val="FF0000"/>
        </w:rPr>
      </w:pPr>
      <w:r w:rsidRPr="00A11DF9">
        <w:rPr>
          <w:color w:val="FF0000"/>
        </w:rPr>
        <w:t>Por otro lado, y para cumplir con las especificaciones del cliente, se ha programado que el control que realiza el ZonningBox sobre los ventiladores lo realice sobre la posibilidad de regulación de estos en 3 velocidades distintas y que su selección sea elegida o bien por el propio usuario en el modo manual, o bien por el propio ZonningBox haciendo uso de los factores de ponderación que</w:t>
      </w:r>
      <w:r w:rsidR="003F3D26" w:rsidRPr="00A11DF9">
        <w:rPr>
          <w:color w:val="FF0000"/>
        </w:rPr>
        <w:t xml:space="preserve"> se ha otorgado a cada zona.\\</w:t>
      </w:r>
    </w:p>
    <w:p w14:paraId="1AF22817" w14:textId="1B7DB302" w:rsidR="00A77FFA" w:rsidRPr="00A11DF9" w:rsidRDefault="003F3D26" w:rsidP="00A77FFA">
      <w:pPr>
        <w:pStyle w:val="ListParagraph"/>
        <w:ind w:left="1440"/>
        <w:rPr>
          <w:color w:val="FF0000"/>
        </w:rPr>
      </w:pPr>
      <w:r w:rsidRPr="00A11DF9">
        <w:rPr>
          <w:color w:val="FF0000"/>
        </w:rPr>
        <w:lastRenderedPageBreak/>
        <w:t xml:space="preserve">De manera similar a las rejillas, las válvulas han sido programadas para que se ejecute un cierre controlado y escalado, evitando así la sobrepresión de las tuberías al tratar de forzar la entrada de más agua al sistema de </w:t>
      </w:r>
      <w:r w:rsidR="00746B23" w:rsidRPr="00A11DF9">
        <w:rPr>
          <w:color w:val="FF0000"/>
        </w:rPr>
        <w:t>cañerías</w:t>
      </w:r>
      <w:r w:rsidRPr="00A11DF9">
        <w:rPr>
          <w:color w:val="FF0000"/>
        </w:rPr>
        <w:t>.\\\\</w:t>
      </w:r>
    </w:p>
    <w:p w14:paraId="409819FB" w14:textId="59AB0E32" w:rsidR="003F3D26" w:rsidRPr="00A11DF9" w:rsidRDefault="00746B23" w:rsidP="00A77FFA">
      <w:pPr>
        <w:pStyle w:val="ListParagraph"/>
        <w:ind w:left="1440"/>
        <w:rPr>
          <w:color w:val="FF0000"/>
        </w:rPr>
      </w:pPr>
      <w:r w:rsidRPr="00A11DF9">
        <w:rPr>
          <w:color w:val="FF0000"/>
        </w:rPr>
        <w:t>Estos módulos poseen una programación relativamente sencilla frente a la que tienen los termostatos debido principalmente a la diferencia de roles que adoptan cada uno: mientras que los actuadores de válvulas y rejillas son “esclavos”, los termostatos actúan como “masters” y son quienes generan las variables de control del sistema.\\</w:t>
      </w:r>
    </w:p>
    <w:p w14:paraId="30506D60" w14:textId="77777777" w:rsidR="00531126" w:rsidRPr="00A11DF9" w:rsidRDefault="00746B23" w:rsidP="00A77FFA">
      <w:pPr>
        <w:pStyle w:val="ListParagraph"/>
        <w:ind w:left="1440"/>
        <w:rPr>
          <w:color w:val="FF0000"/>
        </w:rPr>
      </w:pPr>
      <w:r w:rsidRPr="00A11DF9">
        <w:rPr>
          <w:color w:val="FF0000"/>
        </w:rPr>
        <w:t xml:space="preserve">Como ya se comentó, este modelo de termostato posee una interfaz con la que el usuario podrá comunicarse con el sistema de climatización a través del uso de la aplicación móvil, la pantalla del G1 o bien desde sus pulsadores y pantallas LED integradas. Estas pantallas LED poseen un modo ahorro en el que se ha configurado que la pantalla muestre la hora del sistema y la temperatura real a la que se encuentra la habitación en la que se ha instalado. Una vez que entran en uso, y por tanto, salen del modo ahorro, estas pantallas se han programado para que muestren el comportamiento de determinados parámetros en paralelo con la funcionalidad que se ha otorgado a los botones, y es que cada uno de los cuatro pulsadores tendrá asociada una porción de pantalla: </w:t>
      </w:r>
    </w:p>
    <w:p w14:paraId="6CB828A1" w14:textId="77777777" w:rsidR="00F07427" w:rsidRPr="00A11DF9" w:rsidRDefault="00531126" w:rsidP="00531126">
      <w:pPr>
        <w:pStyle w:val="ListParagraph"/>
        <w:numPr>
          <w:ilvl w:val="0"/>
          <w:numId w:val="16"/>
        </w:numPr>
        <w:rPr>
          <w:color w:val="FF0000"/>
        </w:rPr>
      </w:pPr>
      <w:r w:rsidRPr="00A11DF9">
        <w:rPr>
          <w:color w:val="FF0000"/>
        </w:rPr>
        <w:t>C</w:t>
      </w:r>
      <w:r w:rsidR="00746B23" w:rsidRPr="00A11DF9">
        <w:rPr>
          <w:color w:val="FF0000"/>
        </w:rPr>
        <w:t>uadrante superior izquierda</w:t>
      </w:r>
      <w:r w:rsidRPr="00A11DF9">
        <w:rPr>
          <w:color w:val="FF0000"/>
        </w:rPr>
        <w:t>:</w:t>
      </w:r>
      <w:r w:rsidR="00746B23" w:rsidRPr="00A11DF9">
        <w:rPr>
          <w:color w:val="FF0000"/>
        </w:rPr>
        <w:t xml:space="preserve"> se ha reservado </w:t>
      </w:r>
      <w:r w:rsidRPr="00A11DF9">
        <w:rPr>
          <w:color w:val="FF0000"/>
        </w:rPr>
        <w:t>para el control del ON/OFF del termostato. Trabajando con la variable de 1 bit, el usuario podrá activar o desactivar la climatización en esa estancia haciendo uso del pulsador y viendo el estado en que se encuentra sobre la pantalla mediante el uso de un icono de OFF para cuando se encuentre desactivado, o bien por el contrario, mostrando un icono de climatización encendida.</w:t>
      </w:r>
      <w:r w:rsidR="00F07427" w:rsidRPr="00A11DF9">
        <w:rPr>
          <w:color w:val="FF0000"/>
        </w:rPr>
        <w:t xml:space="preserve"> </w:t>
      </w:r>
    </w:p>
    <w:p w14:paraId="47898FC3" w14:textId="6FFBA936" w:rsidR="00746B23" w:rsidRPr="00A11DF9" w:rsidRDefault="00F07427" w:rsidP="00F07427">
      <w:pPr>
        <w:pStyle w:val="ListParagraph"/>
        <w:ind w:left="2160"/>
        <w:jc w:val="center"/>
        <w:rPr>
          <w:color w:val="FF0000"/>
        </w:rPr>
      </w:pPr>
      <w:r w:rsidRPr="00A11DF9">
        <w:rPr>
          <w:noProof/>
          <w:color w:val="FF0000"/>
          <w:lang w:eastAsia="es-ES"/>
        </w:rPr>
        <w:drawing>
          <wp:inline distT="0" distB="0" distL="0" distR="0" wp14:anchorId="0606E79E" wp14:editId="33DEFB84">
            <wp:extent cx="1518285" cy="638175"/>
            <wp:effectExtent l="0" t="0" r="5715" b="9525"/>
            <wp:docPr id="24" name="Picture 24" descr="C:\Users\jlara\AppData\Local\Microsoft\Windows\INetCache\Content.Word\icono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lara\AppData\Local\Microsoft\Windows\INetCache\Content.Word\iconos_ter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8285" cy="638175"/>
                    </a:xfrm>
                    <a:prstGeom prst="rect">
                      <a:avLst/>
                    </a:prstGeom>
                    <a:noFill/>
                    <a:ln>
                      <a:noFill/>
                    </a:ln>
                  </pic:spPr>
                </pic:pic>
              </a:graphicData>
            </a:graphic>
          </wp:inline>
        </w:drawing>
      </w:r>
    </w:p>
    <w:p w14:paraId="76A65456" w14:textId="1EF6EA9C" w:rsidR="00531126" w:rsidRPr="00A11DF9" w:rsidRDefault="00531126" w:rsidP="00531126">
      <w:pPr>
        <w:pStyle w:val="ListParagraph"/>
        <w:numPr>
          <w:ilvl w:val="0"/>
          <w:numId w:val="16"/>
        </w:numPr>
        <w:rPr>
          <w:color w:val="FF0000"/>
        </w:rPr>
      </w:pPr>
      <w:r w:rsidRPr="00A11DF9">
        <w:rPr>
          <w:color w:val="FF0000"/>
        </w:rPr>
        <w:t>Cuadrante superior derecha: será utilizado para el control de las velocidades del ventilador del aire acondicionado. Desde este pulsador, el cliente podrá seleccionar entre los tres niveles de velocidad preprogramados o el modo automático, pasando por cada uno de ellos con cada pulsación, dando la vuelta de manera cíclica. En la pantalla aparecerá un número para indicar la velocidad del modo manual, o en el caso del modo automático, se mostrará por pantalla la palabra “AUTO”.</w:t>
      </w:r>
    </w:p>
    <w:p w14:paraId="6FE0D276" w14:textId="269D926B" w:rsidR="00531126" w:rsidRPr="00A11DF9" w:rsidRDefault="00531126" w:rsidP="00531126">
      <w:pPr>
        <w:pStyle w:val="ListParagraph"/>
        <w:numPr>
          <w:ilvl w:val="0"/>
          <w:numId w:val="16"/>
        </w:numPr>
        <w:rPr>
          <w:color w:val="FF0000"/>
        </w:rPr>
      </w:pPr>
      <w:r w:rsidRPr="00A11DF9">
        <w:rPr>
          <w:color w:val="FF0000"/>
        </w:rPr>
        <w:t xml:space="preserve">Cuadrantes inferiores: ambos cuadrantes inferiores se han programado de manera asociada para permitir </w:t>
      </w:r>
      <w:r w:rsidR="00857EA6" w:rsidRPr="00A11DF9">
        <w:rPr>
          <w:color w:val="FF0000"/>
        </w:rPr>
        <w:t xml:space="preserve">al usuario el control de la temperatura de consigna: con el pulsador de la izquierda </w:t>
      </w:r>
      <w:r w:rsidR="00F07427" w:rsidRPr="00A11DF9">
        <w:rPr>
          <w:color w:val="FF0000"/>
        </w:rPr>
        <w:t>podrá reducir su valor en saltos de 0.2ºC, mientras que por el contrario, con el de la derecha podrá incrementarlo. Los valores que vaya tomando esta variable serán mostrados en su sección de pantalla para un ajuste más controlado.</w:t>
      </w:r>
    </w:p>
    <w:p w14:paraId="62E04FB8" w14:textId="4192BE08" w:rsidR="00A77FFA" w:rsidRDefault="008763FD" w:rsidP="00A77FFA">
      <w:pPr>
        <w:pStyle w:val="ListParagraph"/>
        <w:ind w:left="1440"/>
      </w:pPr>
      <w:r>
        <w:lastRenderedPageBreak/>
        <w:pict w14:anchorId="395679F1">
          <v:shape id="_x0000_i1036" type="#_x0000_t75" style="width:481.5pt;height:211.5pt">
            <v:imagedata r:id="rId54" o:title="iconos_term2"/>
          </v:shape>
        </w:pict>
      </w:r>
    </w:p>
    <w:p w14:paraId="09749EB7" w14:textId="11B1B915" w:rsidR="00A11DF9" w:rsidRPr="00120A84" w:rsidRDefault="00120A84" w:rsidP="00A77FFA">
      <w:pPr>
        <w:pStyle w:val="ListParagraph"/>
        <w:ind w:left="1440"/>
        <w:rPr>
          <w:color w:val="FF0000"/>
        </w:rPr>
      </w:pPr>
      <w:r w:rsidRPr="00120A84">
        <w:rPr>
          <w:color w:val="FF0000"/>
        </w:rPr>
        <w:t>Al terminar la programación estas serían (Imágenes \ref{fig:prog_</w:t>
      </w:r>
      <w:r w:rsidR="002753FE">
        <w:rPr>
          <w:color w:val="FF0000"/>
        </w:rPr>
        <w:t>clima1} y \ref{fig:prog_clima2}</w:t>
      </w:r>
      <w:r w:rsidRPr="00120A84">
        <w:rPr>
          <w:color w:val="FF0000"/>
        </w:rPr>
        <w:t>) las variables que han sido utilizadas y linkadas de un termostato,  una máquina de aerotermia, una válvula reguladora de suelo radiante, una rejilla y la caldera. A todas estas habría que sumarle las respectivas variables del resto de elementos que poseen la misma configuración, y por ello han sido omitidas sus programaciones en este documento, ya que, podrían replicarse con los ejemplos mostrados.</w:t>
      </w:r>
    </w:p>
    <w:p w14:paraId="36E42F01" w14:textId="77777777" w:rsidR="00051FF4" w:rsidRPr="00051FF4" w:rsidRDefault="00051FF4" w:rsidP="00051FF4">
      <w:pPr>
        <w:pStyle w:val="ListParagraph"/>
        <w:ind w:left="1440"/>
      </w:pPr>
    </w:p>
    <w:p w14:paraId="758E3DA0" w14:textId="74D35EBA" w:rsidR="009A2BAE" w:rsidRPr="00F727E4" w:rsidRDefault="00BF0650" w:rsidP="009A2BAE">
      <w:pPr>
        <w:pStyle w:val="ListParagraph"/>
        <w:numPr>
          <w:ilvl w:val="0"/>
          <w:numId w:val="11"/>
        </w:numPr>
        <w:rPr>
          <w:rFonts w:ascii="Times New Roman" w:hAnsi="Times New Roman" w:cs="Times New Roman"/>
          <w:b/>
          <w:bCs/>
          <w:color w:val="FF0000"/>
          <w:sz w:val="32"/>
          <w:szCs w:val="32"/>
        </w:rPr>
      </w:pPr>
      <w:r w:rsidRPr="00F727E4">
        <w:rPr>
          <w:rFonts w:ascii="Times New Roman" w:hAnsi="Times New Roman" w:cs="Times New Roman"/>
          <w:b/>
          <w:bCs/>
          <w:color w:val="FF0000"/>
          <w:sz w:val="32"/>
          <w:szCs w:val="32"/>
        </w:rPr>
        <w:t>Sistemas sensoriales</w:t>
      </w:r>
      <w:r w:rsidR="009A2BAE" w:rsidRPr="00F727E4">
        <w:rPr>
          <w:rFonts w:ascii="Times New Roman" w:hAnsi="Times New Roman" w:cs="Times New Roman"/>
          <w:b/>
          <w:bCs/>
          <w:color w:val="FF0000"/>
          <w:sz w:val="32"/>
          <w:szCs w:val="32"/>
        </w:rPr>
        <w:t xml:space="preserve"> </w:t>
      </w:r>
    </w:p>
    <w:p w14:paraId="29520063" w14:textId="77777777" w:rsidR="002753FE" w:rsidRPr="00F727E4" w:rsidRDefault="00295C9B" w:rsidP="009B0B0A">
      <w:pPr>
        <w:pStyle w:val="ListParagraph"/>
        <w:ind w:left="1440"/>
        <w:rPr>
          <w:rFonts w:ascii="Segoe UI Symbol" w:eastAsiaTheme="minorHAnsi" w:hAnsi="Segoe UI Symbol"/>
          <w:color w:val="FF0000"/>
          <w:lang w:eastAsia="ko-KR"/>
        </w:rPr>
      </w:pPr>
      <w:r w:rsidRPr="00F727E4">
        <w:rPr>
          <w:color w:val="FF0000"/>
        </w:rPr>
        <w:t>La programación de los sistemas sensoriales, a excepción del recuperador de  CO\textsubscript{2}, se basa en la transmisión del estado en que se encuentra en cada momento el sensor asociado al módulo de entradas</w:t>
      </w:r>
      <w:r w:rsidR="002753FE" w:rsidRPr="00F727E4">
        <w:rPr>
          <w:color w:val="FF0000"/>
        </w:rPr>
        <w:t>, para que el resto de módulos actúen en consecuencia a la lógica con la que han sido programados</w:t>
      </w:r>
      <w:r w:rsidRPr="00F727E4">
        <w:rPr>
          <w:color w:val="FF0000"/>
        </w:rPr>
        <w:t>.</w:t>
      </w:r>
      <w:r w:rsidR="002753FE" w:rsidRPr="00F727E4">
        <w:rPr>
          <w:color w:val="FF0000"/>
        </w:rPr>
        <w:t>\\</w:t>
      </w:r>
    </w:p>
    <w:p w14:paraId="36BE8CF3" w14:textId="06F3F885" w:rsidR="000B4AE3" w:rsidRPr="00F727E4" w:rsidRDefault="002753FE" w:rsidP="009B0B0A">
      <w:pPr>
        <w:pStyle w:val="ListParagraph"/>
        <w:ind w:left="1440"/>
        <w:rPr>
          <w:color w:val="FF0000"/>
        </w:rPr>
      </w:pPr>
      <w:r w:rsidRPr="00F727E4">
        <w:rPr>
          <w:rFonts w:ascii="Segoe UI Symbol" w:eastAsia="Malgun Gothic" w:hAnsi="Segoe UI Symbol"/>
          <w:color w:val="FF0000"/>
          <w:lang w:eastAsia="ko-KR"/>
        </w:rPr>
        <w:t>Un ejemplo de esto lo podemos ver en la programación del sensor de prese</w:t>
      </w:r>
      <w:r w:rsidRPr="00F727E4">
        <w:rPr>
          <w:color w:val="FF0000"/>
        </w:rPr>
        <w:t xml:space="preserve">ncia en la Imagen \ref{fig:prog_pres}, en la que podemos ver que actúa sobre cierta luminaria, controlando sus variables de encendido y regulación. </w:t>
      </w:r>
      <w:r w:rsidR="000B4AE3" w:rsidRPr="00F727E4">
        <w:rPr>
          <w:color w:val="FF0000"/>
        </w:rPr>
        <w:t>Se ha configurado para que sus tres zonas PIR actúen al unísono, logrando así un barrido de 360º de la estancia con un modo de funcionamiento automático, permitiendo la conexión y desconexión de la luz de manera autónoma. En cuanto a los valores  limites, se ha determinado un valor de 1000 luxes como valor límite del umbral inferior de manera empírica, por lo que, si la detección es inferior a este valor, la luminaria no se encendería, ahorrando así energía en los momentos del día en que es suficiente</w:t>
      </w:r>
      <w:r w:rsidR="0057153B" w:rsidRPr="00F727E4">
        <w:rPr>
          <w:color w:val="FF0000"/>
        </w:rPr>
        <w:t xml:space="preserve"> iluminación</w:t>
      </w:r>
      <w:r w:rsidR="000B4AE3" w:rsidRPr="00F727E4">
        <w:rPr>
          <w:color w:val="FF0000"/>
        </w:rPr>
        <w:t xml:space="preserve"> con la luz </w:t>
      </w:r>
      <w:r w:rsidR="0057153B" w:rsidRPr="00F727E4">
        <w:rPr>
          <w:color w:val="FF0000"/>
        </w:rPr>
        <w:t>natural.</w:t>
      </w:r>
    </w:p>
    <w:p w14:paraId="748A8D09" w14:textId="18A5430E" w:rsidR="00295C9B" w:rsidRPr="00F727E4" w:rsidRDefault="002753FE" w:rsidP="009B0B0A">
      <w:pPr>
        <w:pStyle w:val="ListParagraph"/>
        <w:ind w:left="1440"/>
        <w:rPr>
          <w:color w:val="FF0000"/>
        </w:rPr>
      </w:pPr>
      <w:r w:rsidRPr="00F727E4">
        <w:rPr>
          <w:color w:val="FF0000"/>
        </w:rPr>
        <w:t>La programación de los sensores de movimiento podemos verla en la Imagen \ref{fig:prog_mov}, en la que únicamente actúan sobre la señal ON/OFF, siguiendo la funcionalidad otorgada a la hora del diseño.</w:t>
      </w:r>
      <w:r w:rsidR="0057153B" w:rsidRPr="00F727E4">
        <w:rPr>
          <w:color w:val="FF0000"/>
        </w:rPr>
        <w:t xml:space="preserve"> Para ellos, se han asociado sus dos sectores PIR que poseen, y al igual que los sensores de presencia, tramitarán la conexión y la desconexión de manera autónoma con un umbral límite de 1000 luxes.</w:t>
      </w:r>
      <w:r w:rsidRPr="00F727E4">
        <w:rPr>
          <w:color w:val="FF0000"/>
        </w:rPr>
        <w:t>\\</w:t>
      </w:r>
    </w:p>
    <w:p w14:paraId="1C73F154" w14:textId="154B780C" w:rsidR="002753FE" w:rsidRPr="00F727E4" w:rsidRDefault="002753FE" w:rsidP="009B0B0A">
      <w:pPr>
        <w:pStyle w:val="ListParagraph"/>
        <w:ind w:left="1440"/>
        <w:rPr>
          <w:color w:val="FF0000"/>
        </w:rPr>
      </w:pPr>
      <w:r w:rsidRPr="00F727E4">
        <w:rPr>
          <w:color w:val="FF0000"/>
        </w:rPr>
        <w:t xml:space="preserve">El detector de humo </w:t>
      </w:r>
      <w:r w:rsidR="000B4AE3" w:rsidRPr="00F727E4">
        <w:rPr>
          <w:color w:val="FF0000"/>
        </w:rPr>
        <w:t xml:space="preserve">también </w:t>
      </w:r>
      <w:r w:rsidR="0057153B" w:rsidRPr="00F727E4">
        <w:rPr>
          <w:color w:val="FF0000"/>
        </w:rPr>
        <w:t>poseerá</w:t>
      </w:r>
      <w:r w:rsidR="000B4AE3" w:rsidRPr="00F727E4">
        <w:rPr>
          <w:color w:val="FF0000"/>
        </w:rPr>
        <w:t xml:space="preserve"> una programación sencilla, tal y como podemos ver en la </w:t>
      </w:r>
      <w:r w:rsidR="0057153B" w:rsidRPr="00F727E4">
        <w:rPr>
          <w:color w:val="FF0000"/>
        </w:rPr>
        <w:t>Imagen \ref{fig:prog_humo}.  Poseerá dos variables diferentes para poder distinguir si la alarma ha sido saltada por la presencia de humos, o bien por un aumento drástico de la temperatura</w:t>
      </w:r>
      <w:r w:rsidR="007D3E21" w:rsidRPr="00F727E4">
        <w:rPr>
          <w:color w:val="FF0000"/>
        </w:rPr>
        <w:t>,</w:t>
      </w:r>
      <w:r w:rsidR="0057153B" w:rsidRPr="00F727E4">
        <w:rPr>
          <w:color w:val="FF0000"/>
        </w:rPr>
        <w:t xml:space="preserve"> detectada por el sensor termovelocimétrico. Ambas detecciones actuarán sobre la salida del actuador asociada con la sirena de emergencia.\\</w:t>
      </w:r>
    </w:p>
    <w:p w14:paraId="5519A741" w14:textId="6A0167B9" w:rsidR="0057153B" w:rsidRPr="00F727E4" w:rsidRDefault="0057153B" w:rsidP="009B0B0A">
      <w:pPr>
        <w:pStyle w:val="ListParagraph"/>
        <w:ind w:left="1440"/>
        <w:rPr>
          <w:color w:val="FF0000"/>
        </w:rPr>
      </w:pPr>
      <w:r w:rsidRPr="00F727E4">
        <w:rPr>
          <w:color w:val="FF0000"/>
        </w:rPr>
        <w:t xml:space="preserve">Por </w:t>
      </w:r>
      <w:r w:rsidR="00752977" w:rsidRPr="00F727E4">
        <w:rPr>
          <w:color w:val="FF0000"/>
        </w:rPr>
        <w:t>último</w:t>
      </w:r>
      <w:r w:rsidRPr="00F727E4">
        <w:rPr>
          <w:color w:val="FF0000"/>
        </w:rPr>
        <w:t xml:space="preserve">, </w:t>
      </w:r>
      <w:r w:rsidR="00752977" w:rsidRPr="00F727E4">
        <w:rPr>
          <w:color w:val="FF0000"/>
        </w:rPr>
        <w:t xml:space="preserve">los sensores de inundación y ventana abierta, se han programado trabajando con la detección de las variaciones de flanco, tal y como lo haría un módulo de entradas corriente. </w:t>
      </w:r>
      <w:r w:rsidR="007D3E21" w:rsidRPr="00F727E4">
        <w:rPr>
          <w:color w:val="FF0000"/>
        </w:rPr>
        <w:t xml:space="preserve">Enviarán las señales de alarma una vez que o bien el agua o el cierre magnético logren cerrar el circuito y generen un flanco de subida sobre alguna de las entradas de sus respectivos módulos. </w:t>
      </w:r>
      <w:r w:rsidR="00752977" w:rsidRPr="00F727E4">
        <w:rPr>
          <w:color w:val="FF0000"/>
        </w:rPr>
        <w:t xml:space="preserve">Podemos ver su programación en las </w:t>
      </w:r>
      <w:r w:rsidR="007D3E21" w:rsidRPr="00F727E4">
        <w:rPr>
          <w:color w:val="FF0000"/>
        </w:rPr>
        <w:t>Imágenes</w:t>
      </w:r>
      <w:r w:rsidR="00752977" w:rsidRPr="00F727E4">
        <w:rPr>
          <w:color w:val="FF0000"/>
        </w:rPr>
        <w:t xml:space="preserve"> \ref{fig:prog_inun} y \ref{fig:prog_vent}.</w:t>
      </w:r>
    </w:p>
    <w:p w14:paraId="543258DB" w14:textId="77777777" w:rsidR="0057153B" w:rsidRPr="009B0B0A" w:rsidRDefault="0057153B" w:rsidP="009B0B0A">
      <w:pPr>
        <w:pStyle w:val="ListParagraph"/>
        <w:ind w:left="1440"/>
      </w:pPr>
    </w:p>
    <w:p w14:paraId="409BA43E" w14:textId="38BAECB9" w:rsidR="00F727E4" w:rsidRPr="00F727E4" w:rsidRDefault="00F727E4" w:rsidP="009A2BAE">
      <w:pPr>
        <w:pStyle w:val="ListParagraph"/>
        <w:numPr>
          <w:ilvl w:val="0"/>
          <w:numId w:val="11"/>
        </w:numPr>
        <w:rPr>
          <w:rFonts w:ascii="Times New Roman" w:hAnsi="Times New Roman" w:cs="Times New Roman"/>
          <w:b/>
          <w:bCs/>
          <w:sz w:val="32"/>
          <w:szCs w:val="32"/>
        </w:rPr>
      </w:pPr>
      <w:r w:rsidRPr="00F727E4">
        <w:rPr>
          <w:rFonts w:ascii="Times New Roman" w:hAnsi="Times New Roman" w:cs="Times New Roman"/>
          <w:b/>
          <w:bCs/>
          <w:sz w:val="32"/>
          <w:szCs w:val="32"/>
        </w:rPr>
        <w:t>Recuper</w:t>
      </w:r>
      <w:r>
        <w:rPr>
          <w:rFonts w:ascii="Times New Roman" w:hAnsi="Times New Roman" w:cs="Times New Roman"/>
          <w:b/>
          <w:bCs/>
          <w:sz w:val="32"/>
          <w:szCs w:val="32"/>
        </w:rPr>
        <w:t>a</w:t>
      </w:r>
      <w:r w:rsidRPr="00F727E4">
        <w:rPr>
          <w:rFonts w:ascii="Times New Roman" w:hAnsi="Times New Roman" w:cs="Times New Roman"/>
          <w:b/>
          <w:bCs/>
          <w:sz w:val="32"/>
          <w:szCs w:val="32"/>
        </w:rPr>
        <w:t>dor de CO\textsubscript{2}</w:t>
      </w:r>
    </w:p>
    <w:p w14:paraId="345E0C8E" w14:textId="2E83839D" w:rsidR="00D92C52" w:rsidRDefault="00D92C52" w:rsidP="00D92C52">
      <w:pPr>
        <w:ind w:left="1560"/>
      </w:pPr>
      <w:r>
        <w:t>Para esta sección, al igual que sucedía con la programación de las luminarias de tipo Dimmer, será necesaria una programación extra en el módulo X1 para poder implementar todos los requ</w:t>
      </w:r>
      <w:r w:rsidR="00FD2A1F">
        <w:t>isitos impuestos por el cliente, y que se verán a continuación en detalle el desarrollo de la lógica de su programación:</w:t>
      </w:r>
    </w:p>
    <w:p w14:paraId="17146D3E" w14:textId="77777777" w:rsidR="00D92C52" w:rsidRPr="00D92C52" w:rsidRDefault="00D92C52" w:rsidP="00D92C52">
      <w:pPr>
        <w:ind w:left="1560"/>
        <w:rPr>
          <w:color w:val="7030A0"/>
          <w:sz w:val="36"/>
        </w:rPr>
      </w:pPr>
      <w:r w:rsidRPr="00D92C52">
        <w:rPr>
          <w:color w:val="7030A0"/>
          <w:sz w:val="36"/>
        </w:rPr>
        <w:t>FALTA CAPTURA DEL MONSTRUO LÓGICO Y SU EXPLICACIÓN.</w:t>
      </w:r>
    </w:p>
    <w:p w14:paraId="65F6175D" w14:textId="49BC125F" w:rsidR="00FD2A1F" w:rsidRPr="00FD2A1F" w:rsidRDefault="00FD2A1F" w:rsidP="00FD2A1F">
      <w:pPr>
        <w:ind w:left="1560"/>
      </w:pPr>
      <w:r w:rsidRPr="00FD2A1F">
        <w:t xml:space="preserve">Finalmente, la programación del recuperador de CO\textsubscript{2}se vería tal y como se muestra en la </w:t>
      </w:r>
      <w:r>
        <w:t>I</w:t>
      </w:r>
      <w:r w:rsidRPr="00FD2A1F">
        <w:t>magen</w:t>
      </w:r>
      <w:r>
        <w:t xml:space="preserve"> </w:t>
      </w:r>
      <w:r w:rsidRPr="00F727E4">
        <w:rPr>
          <w:color w:val="FF0000"/>
        </w:rPr>
        <w:t>\ref{fig:prog_</w:t>
      </w:r>
      <w:r>
        <w:rPr>
          <w:color w:val="FF0000"/>
        </w:rPr>
        <w:t>recup</w:t>
      </w:r>
      <w:r w:rsidRPr="00F727E4">
        <w:rPr>
          <w:color w:val="FF0000"/>
        </w:rPr>
        <w:t>}</w:t>
      </w:r>
      <w:r w:rsidRPr="00FD2A1F">
        <w:t>, donde se aprecia una captura de pantalla de la p</w:t>
      </w:r>
      <w:r>
        <w:t>rogramación en el software ETS5.</w:t>
      </w:r>
    </w:p>
    <w:p w14:paraId="31935CE2" w14:textId="005F6018" w:rsidR="00280C64" w:rsidRPr="00280C64" w:rsidRDefault="00280C64" w:rsidP="00F727E4">
      <w:pPr>
        <w:pStyle w:val="ListParagraph"/>
        <w:ind w:left="1440"/>
      </w:pPr>
    </w:p>
    <w:p w14:paraId="6CDF0A00" w14:textId="2DF8A974"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2A9845E0" w14:textId="5413DC53" w:rsidR="00280C64" w:rsidRDefault="00D92C52" w:rsidP="00280C64">
      <w:pPr>
        <w:pStyle w:val="ListParagraph"/>
        <w:ind w:left="1440"/>
      </w:pPr>
      <w:r>
        <w:t>Esta sección</w:t>
      </w:r>
      <w:r w:rsidR="00FD2A1F">
        <w:t>,</w:t>
      </w:r>
      <w:r>
        <w:t xml:space="preserve"> a pesar de requerir también la implementación de </w:t>
      </w:r>
      <w:r w:rsidR="00FD2A1F">
        <w:t>módulos</w:t>
      </w:r>
      <w:r>
        <w:t xml:space="preserve"> lógicos en el X1, estos serán </w:t>
      </w:r>
      <w:r w:rsidR="00FD2A1F">
        <w:t>más sencillos, ya que su objetivo es únicamente recoger el valor numérico de la lectura de los diversos contadores de consumos varios repartidos por la vivienda a través del bus KNX, y concatenarles un texto con las unidades de medida correctas y mostrarlos por pantalla una vez es pulsado el botón diseñado para ello en la pantalla o incluso desde la propia aplicación móvil. El esquema del módulo lógico implementado sería el siguiente:</w:t>
      </w:r>
    </w:p>
    <w:p w14:paraId="492A1A53" w14:textId="0481A2AA" w:rsidR="00D92C52" w:rsidRPr="00D92C52" w:rsidRDefault="00D92C52" w:rsidP="00280C64">
      <w:pPr>
        <w:pStyle w:val="ListParagraph"/>
        <w:ind w:left="1440"/>
        <w:rPr>
          <w:color w:val="7030A0"/>
          <w:sz w:val="36"/>
        </w:rPr>
      </w:pPr>
      <w:r w:rsidRPr="00D92C52">
        <w:rPr>
          <w:color w:val="7030A0"/>
          <w:sz w:val="36"/>
        </w:rPr>
        <w:t>FALTA CAPTURA DEL MONSTRUO LÓGICO Y SU EXPLICACIÓN.</w:t>
      </w:r>
    </w:p>
    <w:p w14:paraId="7D5F2270" w14:textId="5BF0EE80" w:rsidR="00280C64" w:rsidRPr="00280C64" w:rsidRDefault="00D92C52" w:rsidP="00280C64">
      <w:pPr>
        <w:pStyle w:val="ListParagraph"/>
        <w:ind w:left="1440"/>
      </w:pPr>
      <w:r>
        <w:t xml:space="preserve">El linkado de las direcciones de grupo en el ETS5 pueden consultarse en la Imagen </w:t>
      </w:r>
      <w:r w:rsidRPr="00F727E4">
        <w:rPr>
          <w:color w:val="FF0000"/>
        </w:rPr>
        <w:t>\ref{fig:prog_</w:t>
      </w:r>
      <w:r>
        <w:rPr>
          <w:color w:val="FF0000"/>
        </w:rPr>
        <w:t>consu</w:t>
      </w:r>
      <w:r w:rsidRPr="00F727E4">
        <w:rPr>
          <w:color w:val="FF0000"/>
        </w:rPr>
        <w:t>}.</w:t>
      </w:r>
    </w:p>
    <w:p w14:paraId="438F8AFA" w14:textId="4D480636" w:rsidR="009A2BAE" w:rsidRPr="000E1C2D" w:rsidRDefault="009A2BAE" w:rsidP="009A2BAE">
      <w:pPr>
        <w:pStyle w:val="ListParagraph"/>
        <w:numPr>
          <w:ilvl w:val="0"/>
          <w:numId w:val="11"/>
        </w:numPr>
        <w:rPr>
          <w:rFonts w:ascii="Times New Roman" w:hAnsi="Times New Roman" w:cs="Times New Roman"/>
          <w:b/>
          <w:bCs/>
          <w:color w:val="FF0000"/>
          <w:sz w:val="32"/>
          <w:szCs w:val="32"/>
        </w:rPr>
      </w:pPr>
      <w:r w:rsidRPr="000E1C2D">
        <w:rPr>
          <w:rFonts w:ascii="Times New Roman" w:hAnsi="Times New Roman" w:cs="Times New Roman"/>
          <w:b/>
          <w:bCs/>
          <w:color w:val="FF0000"/>
          <w:sz w:val="32"/>
          <w:szCs w:val="32"/>
        </w:rPr>
        <w:t>Escenas y centralizados</w:t>
      </w:r>
    </w:p>
    <w:p w14:paraId="33E0A6A7" w14:textId="26A0AB21" w:rsidR="00F727E4" w:rsidRPr="000E1C2D" w:rsidRDefault="00F727E4" w:rsidP="00F727E4">
      <w:pPr>
        <w:pStyle w:val="ListParagraph"/>
        <w:ind w:left="1440"/>
        <w:rPr>
          <w:color w:val="FF0000"/>
        </w:rPr>
      </w:pPr>
      <w:r w:rsidRPr="000E1C2D">
        <w:rPr>
          <w:color w:val="FF0000"/>
        </w:rPr>
        <w:t>Como ya se comentó en</w:t>
      </w:r>
      <w:r w:rsidR="000E1C2D" w:rsidRPr="000E1C2D">
        <w:rPr>
          <w:color w:val="FF0000"/>
        </w:rPr>
        <w:t xml:space="preserve"> la S</w:t>
      </w:r>
      <w:r w:rsidRPr="000E1C2D">
        <w:rPr>
          <w:color w:val="FF0000"/>
        </w:rPr>
        <w:t xml:space="preserve">ección \ref{sec:dir_grup}, las escenas y centralizados se tratan de direcciones de grupos que permiten ejecutar una rutina de eventos atacando un único objeto de comunicación, teniendo como principal diferencia que las escenas permitían enviar parámetros con valores distintos tanto en valor como en tipado, mientras que los centralizados no, siendo enviado exactamente el mismo valor a todas las direcciones asociadas. </w:t>
      </w:r>
      <w:r w:rsidR="00303F59" w:rsidRPr="000E1C2D">
        <w:rPr>
          <w:color w:val="FF0000"/>
        </w:rPr>
        <w:t xml:space="preserve">En añadido, las escenas tendrán una programación diferente a la que poseerán los centralizados, los cuales solo deben tener las direcciones de grupo linkadas. Las escenas funcionan enviando un número del 1 al 255 indicando así </w:t>
      </w:r>
      <w:r w:rsidR="000E1C2D" w:rsidRPr="000E1C2D">
        <w:rPr>
          <w:color w:val="FF0000"/>
        </w:rPr>
        <w:t>cuál</w:t>
      </w:r>
      <w:r w:rsidR="002A43A1" w:rsidRPr="000E1C2D">
        <w:rPr>
          <w:color w:val="FF0000"/>
        </w:rPr>
        <w:t xml:space="preserve"> de todas</w:t>
      </w:r>
      <w:r w:rsidR="00303F59" w:rsidRPr="000E1C2D">
        <w:rPr>
          <w:color w:val="FF0000"/>
        </w:rPr>
        <w:t xml:space="preserve"> será ejecutada, siendo cada uno de estos números la identificación utilizada para escoger</w:t>
      </w:r>
      <w:r w:rsidR="002A43A1" w:rsidRPr="000E1C2D">
        <w:rPr>
          <w:color w:val="FF0000"/>
        </w:rPr>
        <w:t>las</w:t>
      </w:r>
      <w:r w:rsidR="00303F59" w:rsidRPr="000E1C2D">
        <w:rPr>
          <w:color w:val="FF0000"/>
        </w:rPr>
        <w:t>. Por tanto, cada salida del actuador que se desee que participe en una escena, deberá tener activada la opción de generar escenas, tener programada su acción durante la ejecución de la escena y atribuido su número identificador</w:t>
      </w:r>
      <w:r w:rsidR="002A43A1" w:rsidRPr="000E1C2D">
        <w:rPr>
          <w:color w:val="FF0000"/>
        </w:rPr>
        <w:t xml:space="preserve">. </w:t>
      </w:r>
      <w:r w:rsidR="00303F59" w:rsidRPr="000E1C2D">
        <w:rPr>
          <w:color w:val="FF0000"/>
        </w:rPr>
        <w:t>A continuación se exponen algunas de estas direcciones de grupo especiales:</w:t>
      </w:r>
    </w:p>
    <w:p w14:paraId="5DF683B0" w14:textId="6D30A922" w:rsidR="002A43A1" w:rsidRPr="000E1C2D" w:rsidRDefault="00303F59" w:rsidP="002A43A1">
      <w:pPr>
        <w:pStyle w:val="ListParagraph"/>
        <w:numPr>
          <w:ilvl w:val="0"/>
          <w:numId w:val="17"/>
        </w:numPr>
        <w:rPr>
          <w:color w:val="FF0000"/>
        </w:rPr>
      </w:pPr>
      <w:r w:rsidRPr="000E1C2D">
        <w:rPr>
          <w:color w:val="FF0000"/>
        </w:rPr>
        <w:t xml:space="preserve">Salir de casa: </w:t>
      </w:r>
      <w:r w:rsidR="002A43A1" w:rsidRPr="000E1C2D">
        <w:rPr>
          <w:color w:val="FF0000"/>
        </w:rPr>
        <w:t>en esta escena se han enlazado señales de persianas y luminarias, enviando una señal de OFF a todas las salidas de los actuadores conectados a una bombilla y una señal de DOWN a las salidas asociadas a las persianas. Será utilizada para que el cliente pueda salir de su casa con la convicción de no haberse dejado ninguna de las luces encendidas y sienta cierto tipo de seguridad al saber todas las persianas han sido bajadas, sobre todo en viviendas de tipo unifamiliar.</w:t>
      </w:r>
    </w:p>
    <w:p w14:paraId="4F8C559C" w14:textId="1D8858F1" w:rsidR="002A43A1" w:rsidRPr="000E1C2D" w:rsidRDefault="002A43A1" w:rsidP="002A43A1">
      <w:pPr>
        <w:pStyle w:val="ListParagraph"/>
        <w:numPr>
          <w:ilvl w:val="0"/>
          <w:numId w:val="17"/>
        </w:numPr>
        <w:rPr>
          <w:color w:val="FF0000"/>
        </w:rPr>
      </w:pPr>
      <w:r w:rsidRPr="000E1C2D">
        <w:rPr>
          <w:color w:val="FF0000"/>
        </w:rPr>
        <w:t xml:space="preserve">Vacaciones: en esta escena se combina la escena “Salir de casa” con el apagado de todo el equipo de climatización, permitiendo al cliente el apagado de la caldera, los </w:t>
      </w:r>
      <w:r w:rsidRPr="000E1C2D">
        <w:rPr>
          <w:color w:val="FF0000"/>
        </w:rPr>
        <w:lastRenderedPageBreak/>
        <w:t>equipos de aerotermia y el suelo radiante a la vez que el cierre de las válvulas y rejillas de la vivienda.</w:t>
      </w:r>
    </w:p>
    <w:p w14:paraId="7ED56F50" w14:textId="560AF1C6" w:rsidR="002A43A1" w:rsidRPr="000E1C2D" w:rsidRDefault="002A43A1" w:rsidP="002A43A1">
      <w:pPr>
        <w:pStyle w:val="ListParagraph"/>
        <w:numPr>
          <w:ilvl w:val="0"/>
          <w:numId w:val="17"/>
        </w:numPr>
        <w:rPr>
          <w:color w:val="FF0000"/>
        </w:rPr>
      </w:pPr>
      <w:r w:rsidRPr="000E1C2D">
        <w:rPr>
          <w:color w:val="FF0000"/>
        </w:rPr>
        <w:t xml:space="preserve">Buenos días: las ordenes que se ejecutan en esta escena tienen como misión la de añadir un plus de confort a la instalación, permitiendo al usuario que con un salo click o programando un temporizador, </w:t>
      </w:r>
      <w:r w:rsidR="00280C64" w:rsidRPr="000E1C2D">
        <w:rPr>
          <w:color w:val="FF0000"/>
        </w:rPr>
        <w:t>las persianas de toda la casa se sitúen en una posición concreta que permita entrar la luz del sol justa a la casa, a la vez que se encienden ciertas luces de la casa con una intensidad determinada.</w:t>
      </w:r>
    </w:p>
    <w:p w14:paraId="36B4ED93" w14:textId="763000B6" w:rsidR="00280C64" w:rsidRPr="000E1C2D" w:rsidRDefault="00280C64" w:rsidP="002A43A1">
      <w:pPr>
        <w:pStyle w:val="ListParagraph"/>
        <w:numPr>
          <w:ilvl w:val="0"/>
          <w:numId w:val="17"/>
        </w:numPr>
        <w:rPr>
          <w:color w:val="FF0000"/>
        </w:rPr>
      </w:pPr>
      <w:r w:rsidRPr="000E1C2D">
        <w:rPr>
          <w:color w:val="FF0000"/>
        </w:rPr>
        <w:t>Cine: esta escena está especialmente diseñada para la habitación en la que se instalará un proyector, simulando crear una pequeña sala de cine en la vivienda. Esta escena permitirá ambientar la estancia con un único click, regulando la posición de las persianas y la intensidad de la luz, a la vez que se despliega la pantalla donde será proyectada la película.</w:t>
      </w:r>
    </w:p>
    <w:p w14:paraId="56A0AD58" w14:textId="77777777" w:rsidR="002A43A1" w:rsidRPr="00F727E4" w:rsidRDefault="002A43A1" w:rsidP="00F727E4">
      <w:pPr>
        <w:pStyle w:val="ListParagraph"/>
        <w:ind w:left="1440"/>
      </w:pPr>
    </w:p>
    <w:p w14:paraId="7206D8FC" w14:textId="77777777"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r w:rsidR="009A2BAE" w:rsidRPr="009A2BAE">
        <w:rPr>
          <w:rFonts w:ascii="Times New Roman" w:hAnsi="Times New Roman" w:cs="Times New Roman"/>
          <w:b/>
          <w:bCs/>
          <w:sz w:val="32"/>
          <w:szCs w:val="32"/>
        </w:rPr>
        <w:t xml:space="preserve"> </w:t>
      </w:r>
      <w:r w:rsidR="009A2BAE">
        <w:rPr>
          <w:rFonts w:ascii="Times New Roman" w:hAnsi="Times New Roman" w:cs="Times New Roman"/>
          <w:b/>
          <w:bCs/>
          <w:sz w:val="32"/>
          <w:szCs w:val="32"/>
        </w:rPr>
        <w:t xml:space="preserve">Y </w:t>
      </w:r>
      <w:r w:rsidR="009A2BAE" w:rsidRPr="00EF54E5">
        <w:rPr>
          <w:rFonts w:ascii="Times New Roman" w:hAnsi="Times New Roman" w:cs="Times New Roman"/>
          <w:b/>
          <w:bCs/>
          <w:sz w:val="32"/>
          <w:szCs w:val="32"/>
        </w:rPr>
        <w:t>Protocolo de comunicación</w:t>
      </w:r>
      <w:r w:rsidR="00F86534" w:rsidRPr="009A2BAE">
        <w:rPr>
          <w:rFonts w:ascii="Times New Roman" w:hAnsi="Times New Roman" w:cs="Times New Roman"/>
          <w:b/>
          <w:bCs/>
          <w:sz w:val="32"/>
          <w:szCs w:val="32"/>
        </w:rPr>
        <w:t xml:space="preserve">: </w:t>
      </w:r>
    </w:p>
    <w:p w14:paraId="146D5CD6" w14:textId="0BBF3B4E"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28F30EB" w14:textId="77777777"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0A548389" w14:textId="77777777" w:rsidR="009A2BAE" w:rsidRPr="009A2BAE"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Pr>
          <w:rFonts w:ascii="Times New Roman" w:hAnsi="Times New Roman" w:cs="Times New Roman"/>
          <w:color w:val="303030"/>
          <w:sz w:val="27"/>
          <w:szCs w:val="27"/>
          <w:shd w:val="clear" w:color="auto" w:fill="FFFFFF"/>
        </w:rPr>
        <w:t xml:space="preserve"> </w:t>
      </w:r>
    </w:p>
    <w:p w14:paraId="2563B0E3" w14:textId="4252C746" w:rsidR="009A2BAE" w:rsidRDefault="009A2BAE" w:rsidP="009A2BAE">
      <w:pPr>
        <w:ind w:left="1560"/>
        <w:rPr>
          <w:rFonts w:ascii="Times New Roman" w:hAnsi="Times New Roman" w:cs="Times New Roman"/>
          <w:color w:val="303030"/>
          <w:sz w:val="27"/>
          <w:szCs w:val="27"/>
          <w:shd w:val="clear" w:color="auto" w:fill="FFFFFF"/>
        </w:rPr>
      </w:pPr>
      <w:r w:rsidRPr="009A2BAE">
        <w:rPr>
          <w:rFonts w:ascii="Times New Roman" w:hAnsi="Times New Roman" w:cs="Times New Roman"/>
          <w:color w:val="303030"/>
          <w:sz w:val="27"/>
          <w:szCs w:val="27"/>
          <w:shd w:val="clear" w:color="auto" w:fill="FFFFFF"/>
        </w:rPr>
        <w:t>Servidor</w:t>
      </w:r>
    </w:p>
    <w:p w14:paraId="7C85A7F0" w14:textId="77777777" w:rsidR="009A2BAE" w:rsidRPr="00B979FD" w:rsidRDefault="009A2BAE" w:rsidP="009A2BAE">
      <w:pPr>
        <w:ind w:left="1560"/>
        <w:rPr>
          <w:rFonts w:ascii="Times New Roman" w:hAnsi="Times New Roman" w:cs="Times New Roman"/>
        </w:rPr>
      </w:pPr>
      <w:r w:rsidRPr="009A2BAE">
        <w:rPr>
          <w:rFonts w:ascii="Times New Roman" w:hAnsi="Times New Roman" w:cs="Times New Roman"/>
          <w:color w:val="303030"/>
          <w:sz w:val="27"/>
          <w:szCs w:val="27"/>
          <w:shd w:val="clear" w:color="auto" w:fill="FFFFFF"/>
        </w:rPr>
        <w:t>https://support.knx.org/hc/es/articles/115003188109-Direcciones-de-</w:t>
      </w:r>
      <w:r w:rsidRPr="00B979FD">
        <w:rPr>
          <w:rFonts w:ascii="Times New Roman" w:hAnsi="Times New Roman" w:cs="Times New Roman"/>
        </w:rPr>
        <w:t>grupo#:~:text=Una%20direcci%C3%B3n%20de%20grupo%20tiene,alta%20siempre%20se%20env%C3%ADa%20primero.</w:t>
      </w:r>
    </w:p>
    <w:p w14:paraId="2E889A39" w14:textId="77777777" w:rsidR="009A2BAE" w:rsidRPr="004C7670" w:rsidRDefault="009A2BAE" w:rsidP="009A2BAE">
      <w:pPr>
        <w:ind w:left="15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a través de la línea eléctrica </w:t>
      </w:r>
      <w:hyperlink r:id="rId55">
        <w:r w:rsidRPr="5412AACF">
          <w:rPr>
            <w:rStyle w:val="Hyperlink"/>
            <w:rFonts w:ascii="Times New Roman" w:hAnsi="Times New Roman" w:cs="Times New Roman"/>
          </w:rPr>
          <w:t>https://es.wikipedia.org/wiki/X10</w:t>
        </w:r>
      </w:hyperlink>
    </w:p>
    <w:p w14:paraId="4991563F" w14:textId="77777777" w:rsidR="009A2BAE" w:rsidRPr="004C7670" w:rsidRDefault="008763FD" w:rsidP="009A2BAE">
      <w:pPr>
        <w:ind w:left="1560"/>
        <w:rPr>
          <w:rFonts w:ascii="Times New Roman" w:hAnsi="Times New Roman" w:cs="Times New Roman"/>
          <w:color w:val="FF0000"/>
        </w:rPr>
      </w:pPr>
      <w:hyperlink r:id="rId56">
        <w:r w:rsidR="009A2BAE" w:rsidRPr="228DB82A">
          <w:rPr>
            <w:rStyle w:val="Hyperlink"/>
            <w:rFonts w:ascii="Times New Roman" w:hAnsi="Times New Roman" w:cs="Times New Roman"/>
          </w:rPr>
          <w:t>https://www4.gira.com/es_ES/gebaeudetechnik/systeme/knx-eib_system/knx-produkte/systemgeraete/x1/systemgrafik.html</w:t>
        </w:r>
      </w:hyperlink>
    </w:p>
    <w:p w14:paraId="67A68B0C" w14:textId="77777777" w:rsidR="009A2BAE" w:rsidRDefault="008763FD" w:rsidP="009A2BAE">
      <w:pPr>
        <w:ind w:left="1560"/>
        <w:rPr>
          <w:rFonts w:ascii="Times New Roman" w:hAnsi="Times New Roman" w:cs="Times New Roman"/>
          <w:color w:val="FF0000"/>
        </w:rPr>
      </w:pPr>
      <w:hyperlink r:id="rId57" w:history="1">
        <w:r w:rsidR="009A2BAE" w:rsidRPr="00423F32">
          <w:rPr>
            <w:rStyle w:val="Hyperlink"/>
            <w:rFonts w:ascii="Times New Roman" w:hAnsi="Times New Roman" w:cs="Times New Roman"/>
          </w:rPr>
          <w:t>https://www.knx.org/wAssets/docs/downloads/Marketing/Flyers/KNX-Basics/KNX-Basics_es.pdf</w:t>
        </w:r>
      </w:hyperlink>
    </w:p>
    <w:p w14:paraId="2C67E929" w14:textId="77777777" w:rsidR="00605E8F" w:rsidRDefault="00605E8F" w:rsidP="00086F46">
      <w:pPr>
        <w:pStyle w:val="ListParagraph"/>
        <w:ind w:left="1440"/>
      </w:pPr>
    </w:p>
    <w:p w14:paraId="29689FD7" w14:textId="77777777" w:rsidR="00605E8F" w:rsidRPr="00086F46" w:rsidRDefault="00605E8F" w:rsidP="00086F46">
      <w:pPr>
        <w:pStyle w:val="ListParagraph"/>
        <w:ind w:left="1440"/>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75ADE998" w14:textId="5BE9BE49" w:rsidR="003F3184" w:rsidRPr="00552E11" w:rsidRDefault="00552E11" w:rsidP="00552E11">
      <w:pPr>
        <w:pStyle w:val="ListParagraph"/>
        <w:ind w:left="1440"/>
        <w:rPr>
          <w:color w:val="FF0000"/>
        </w:rPr>
      </w:pPr>
      <w:r w:rsidRPr="00552E11">
        <w:rPr>
          <w:color w:val="FF0000"/>
        </w:rPr>
        <w:t>En este capítulo del Trabajo se realizará un análisis de la fase final del proyecto, en la que, una vez finalizada la programación y la instalación de los dispositivos en la vivienda, se hará un examen exhaustivo al comportamiento de todos los mecanismos y la relación entre ellos,  comprobando la robustez del diseño y subsanando pequeños bugs o fallos no identificados en las fases anteriores, así como el funcionamiento adecuado de los equipos y mecanismos que lo componen.</w:t>
      </w:r>
    </w:p>
    <w:p w14:paraId="551046DD" w14:textId="77777777" w:rsidR="00106F49" w:rsidRPr="00106F49" w:rsidRDefault="00106F49" w:rsidP="00106F49">
      <w:pPr>
        <w:pStyle w:val="ListParagraph"/>
        <w:numPr>
          <w:ilvl w:val="0"/>
          <w:numId w:val="11"/>
        </w:numPr>
        <w:rPr>
          <w:rFonts w:ascii="Times New Roman" w:hAnsi="Times New Roman" w:cs="Times New Roman"/>
          <w:b/>
          <w:bCs/>
          <w:color w:val="FF0000"/>
          <w:sz w:val="32"/>
          <w:szCs w:val="32"/>
        </w:rPr>
      </w:pPr>
      <w:r w:rsidRPr="00106F49">
        <w:rPr>
          <w:rFonts w:ascii="Times New Roman" w:hAnsi="Times New Roman" w:cs="Times New Roman"/>
          <w:b/>
          <w:bCs/>
          <w:color w:val="FF0000"/>
          <w:sz w:val="32"/>
          <w:szCs w:val="32"/>
        </w:rPr>
        <w:t>Pruebas y puesta en marcha</w:t>
      </w:r>
    </w:p>
    <w:p w14:paraId="6C7B6FDD" w14:textId="77777777" w:rsidR="00106F49" w:rsidRPr="002A1427" w:rsidRDefault="00106F49" w:rsidP="00106F49">
      <w:pPr>
        <w:pStyle w:val="ListParagraph"/>
        <w:ind w:left="1440"/>
        <w:rPr>
          <w:color w:val="FF0000"/>
        </w:rPr>
      </w:pPr>
      <w:r w:rsidRPr="002A1427">
        <w:rPr>
          <w:color w:val="FF0000"/>
        </w:rPr>
        <w:t xml:space="preserve">En esta sección se describirá en detalle la fase final del proyecto, consistente en que, una vez finalizada la instalación física de los componentes en la vivienda, se realizarán una serie de pruebas y comprobaciones para confirmar que tanto la programación como su volcado en los mecanismos han sido correctos, sin llegar a suceder o sin alcanzar algún estado inesperado o incorrecto que hiciese detenerse o incluso fallar el sistema completo. Con estas pruebas también se detectan fallos cometidos durante la fase de instalación del sistema eléctrico como cables mal etiquetados que dan lugar a confusiones y comportamientos anómalos de los mecanismos, o incluso derivaciones y otra serie de </w:t>
      </w:r>
      <w:r w:rsidRPr="002A1427">
        <w:rPr>
          <w:color w:val="FF0000"/>
        </w:rPr>
        <w:lastRenderedPageBreak/>
        <w:t>cuestiones relacionadas con el cableado y su acometida eléctrica. Todas estas pruebas, chequeos y correcciones se engloban en el término Puesta en Marcha.\\\\</w:t>
      </w:r>
    </w:p>
    <w:p w14:paraId="567F5A7C" w14:textId="77777777" w:rsidR="00106F49" w:rsidRPr="002A1427" w:rsidRDefault="00106F49" w:rsidP="00106F49">
      <w:pPr>
        <w:pStyle w:val="ListParagraph"/>
        <w:ind w:left="1440"/>
        <w:rPr>
          <w:color w:val="FF0000"/>
        </w:rPr>
      </w:pPr>
    </w:p>
    <w:p w14:paraId="4F19A0A6" w14:textId="77777777" w:rsidR="00FD2A1F" w:rsidRPr="002A1427" w:rsidRDefault="00106F49" w:rsidP="00106F49">
      <w:pPr>
        <w:pStyle w:val="ListParagraph"/>
        <w:ind w:left="1440"/>
        <w:rPr>
          <w:color w:val="FF0000"/>
        </w:rPr>
      </w:pPr>
      <w:r w:rsidRPr="002A1427">
        <w:rPr>
          <w:color w:val="FF0000"/>
        </w:rPr>
        <w:t>Por motivos de tiempo, las primeras pruebas que se han realizado sobre los equipos son las relacionadas con los módulos lógicos implementados en el X1. Esto es debido a que en caso de no comportarse de manera idéntica en la instalación que en las simulaciones y pruebas en el ordenador, ya sea por contener programación incorrecta o por la influencia de otras variables del sistema no contempladas durante estas simulaciones, su modificación y posterior fase de pruebas y simulaciones tendría un gran coste en términos de tiempo, lo que finalmente se traduce en una pérdida del beneficio y del margen de ganancia que obtendría la empresa, alejándolo por tanto de su objetivo final.</w:t>
      </w:r>
      <w:r w:rsidR="00FD2A1F" w:rsidRPr="002A1427">
        <w:rPr>
          <w:color w:val="FF0000"/>
        </w:rPr>
        <w:t xml:space="preserve">\\ </w:t>
      </w:r>
    </w:p>
    <w:p w14:paraId="6EBF21C8" w14:textId="4C3026F3" w:rsidR="00106F49" w:rsidRPr="002A1427" w:rsidRDefault="002A1427" w:rsidP="00106F49">
      <w:pPr>
        <w:pStyle w:val="ListParagraph"/>
        <w:ind w:left="1440"/>
        <w:rPr>
          <w:color w:val="FF0000"/>
        </w:rPr>
      </w:pPr>
      <w:r w:rsidRPr="002A1427">
        <w:rPr>
          <w:color w:val="FF0000"/>
        </w:rPr>
        <w:t xml:space="preserve">Debido a este requerimiento de enviar a una persona a realizar pruebas sobre la propia instalación real, las simulaciones y pruebas en el ordenador toman una gran relevancia a la hora de no invertir o gastar recursos y tiempo que podrían restar valor final al total del proyecto. Por lo tanto, utilizando el software </w:t>
      </w:r>
      <w:r w:rsidRPr="002A1427">
        <w:rPr>
          <w:rFonts w:ascii="Arial" w:hAnsi="Arial" w:cs="Arial"/>
          <w:color w:val="FF0000"/>
          <w:sz w:val="21"/>
          <w:szCs w:val="21"/>
          <w:shd w:val="clear" w:color="auto" w:fill="FFFFFF"/>
        </w:rPr>
        <w:t>\textit{</w:t>
      </w:r>
      <w:r w:rsidRPr="002A1427">
        <w:rPr>
          <w:rStyle w:val="Emphasis"/>
          <w:rFonts w:ascii="Arial" w:hAnsi="Arial" w:cs="Arial"/>
          <w:b/>
          <w:bCs/>
          <w:i w:val="0"/>
          <w:iCs w:val="0"/>
          <w:color w:val="FF0000"/>
          <w:sz w:val="21"/>
          <w:szCs w:val="21"/>
          <w:shd w:val="clear" w:color="auto" w:fill="FFFFFF"/>
        </w:rPr>
        <w:t>Gira Project Assistant</w:t>
      </w:r>
      <w:r w:rsidRPr="002A1427">
        <w:rPr>
          <w:rFonts w:ascii="Arial" w:hAnsi="Arial" w:cs="Arial"/>
          <w:color w:val="FF0000"/>
          <w:sz w:val="21"/>
          <w:szCs w:val="21"/>
          <w:shd w:val="clear" w:color="auto" w:fill="FFFFFF"/>
        </w:rPr>
        <w:t>}, se han testeado y comprobado encarecidamente las programaciones lógicas desarrolladas antes de realizar la prueba definitiva en la vivienda.</w:t>
      </w:r>
      <w:r w:rsidR="00106F49" w:rsidRPr="002A1427">
        <w:rPr>
          <w:color w:val="FF0000"/>
        </w:rPr>
        <w:t>\\\\</w:t>
      </w:r>
    </w:p>
    <w:p w14:paraId="357FF496" w14:textId="77777777" w:rsidR="00106F49" w:rsidRPr="002A1427" w:rsidRDefault="00106F49" w:rsidP="00106F49">
      <w:pPr>
        <w:pStyle w:val="ListParagraph"/>
        <w:ind w:left="1440"/>
        <w:rPr>
          <w:color w:val="FF0000"/>
        </w:rPr>
      </w:pPr>
    </w:p>
    <w:p w14:paraId="08D6ECF2" w14:textId="77777777" w:rsidR="00106F49" w:rsidRPr="002A1427" w:rsidRDefault="00106F49" w:rsidP="00106F49">
      <w:pPr>
        <w:pStyle w:val="ListParagraph"/>
        <w:ind w:left="1440"/>
        <w:rPr>
          <w:color w:val="FF0000"/>
        </w:rPr>
      </w:pPr>
      <w:r w:rsidRPr="002A1427">
        <w:rPr>
          <w:color w:val="FF0000"/>
        </w:rPr>
        <w:t>Una vez finalizada esta parte de la Puesta en Marcha, se continuará volcando la programación completa a todos los módulos y mecanismos que componen el sistema, permitiendo así realizar el resto de comprobaciones. Estas rutinas de chequeo han sido diseñadas y plasmadas en un documento (confidencial) por el propio ingeniero que ha diseñado el proyecto y posteriormente, ampliadas por expertos con mayor experiencia y conciencia de los fallos más habituales y también los más perjudiciales. Esta combinación permite buscar y encontrar con una mayor precisión y rapidez los errores cometidos a cualquier persona con cualificación y conocimientos en la materia, logrando así no copar el tiempo al completo del diseñador y programador. \\</w:t>
      </w:r>
    </w:p>
    <w:p w14:paraId="384CBA36" w14:textId="77777777" w:rsidR="00106F49" w:rsidRPr="002A1427" w:rsidRDefault="00106F49" w:rsidP="00106F49">
      <w:pPr>
        <w:pStyle w:val="ListParagraph"/>
        <w:ind w:left="1440"/>
        <w:rPr>
          <w:color w:val="FF0000"/>
        </w:rPr>
      </w:pPr>
    </w:p>
    <w:p w14:paraId="7290693B" w14:textId="77777777" w:rsidR="00106F49" w:rsidRPr="002A1427" w:rsidRDefault="00106F49" w:rsidP="00106F49">
      <w:pPr>
        <w:pStyle w:val="ListParagraph"/>
        <w:ind w:left="1440"/>
        <w:rPr>
          <w:color w:val="FF0000"/>
        </w:rPr>
      </w:pPr>
      <w:r w:rsidRPr="002A1427">
        <w:rPr>
          <w:color w:val="FF0000"/>
        </w:rPr>
        <w:t>Cuando todos los mecanismos hayan recibido su programación, se comenzará realizando las pruebas más simples, rápidas y sencillas como el ON/OFF de la las luminarias o la subida y bajada de las persianas, e irá incrementando su complejidad hasta finalmente realizar un chequeo completo del sistema de climatización teniendo en cuenta todas las posibilidades de combinaciones y comportamientos posibles que este sistema puede llegar a alcanzar. \\\\</w:t>
      </w:r>
    </w:p>
    <w:p w14:paraId="2921DE71" w14:textId="77777777" w:rsidR="00106F49" w:rsidRPr="002A1427" w:rsidRDefault="00106F49" w:rsidP="00106F49">
      <w:pPr>
        <w:pStyle w:val="ListParagraph"/>
        <w:ind w:left="1440"/>
        <w:rPr>
          <w:color w:val="FF0000"/>
        </w:rPr>
      </w:pPr>
      <w:r w:rsidRPr="002A1427">
        <w:rPr>
          <w:color w:val="FF0000"/>
        </w:rPr>
        <w:t>Una vez se han validado todas las pruebas y especificaciones recogidas en el documento anteriormente mencionado, se realizará una demostración al cliente, explicando a su vez el funcionamiento final que tendrá el sistema instalado en su vivienda, validando de esta manera la consecución de los requisitos iniciales planteados y dando por finalizando así la Puesta en Marcha, y por tanto, el proyecto.</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5094DEA9" w:rsidR="00544744" w:rsidRDefault="00106F49"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Mejoras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Pr="00231DCE" w:rsidRDefault="00544744" w:rsidP="00544744">
      <w:pPr>
        <w:pStyle w:val="ListParagraph"/>
        <w:numPr>
          <w:ilvl w:val="0"/>
          <w:numId w:val="1"/>
        </w:numPr>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Metodología</w:t>
      </w:r>
    </w:p>
    <w:p w14:paraId="174800C9" w14:textId="77777777" w:rsidR="00544744" w:rsidRPr="00231DCE" w:rsidRDefault="00544744" w:rsidP="00544744">
      <w:pPr>
        <w:pStyle w:val="ListParagraph"/>
        <w:numPr>
          <w:ilvl w:val="0"/>
          <w:numId w:val="11"/>
        </w:numPr>
        <w:ind w:left="851"/>
        <w:rPr>
          <w:rFonts w:ascii="Times New Roman" w:hAnsi="Times New Roman" w:cs="Times New Roman"/>
          <w:b/>
          <w:bCs/>
          <w:color w:val="FF0000"/>
          <w:sz w:val="32"/>
          <w:szCs w:val="32"/>
        </w:rPr>
      </w:pPr>
      <w:bookmarkStart w:id="0" w:name="_GoBack"/>
      <w:r w:rsidRPr="00231DCE">
        <w:rPr>
          <w:rFonts w:ascii="Times New Roman" w:hAnsi="Times New Roman" w:cs="Times New Roman"/>
          <w:b/>
          <w:bCs/>
          <w:color w:val="FF0000"/>
          <w:sz w:val="32"/>
          <w:szCs w:val="32"/>
        </w:rPr>
        <w:t xml:space="preserve">Plan de trabajo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bookmarkEnd w:id="0"/>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Pr="00EF54E5" w:rsidRDefault="00544744" w:rsidP="00544744">
      <w:pPr>
        <w:pStyle w:val="ListParagraph"/>
        <w:numPr>
          <w:ilvl w:val="0"/>
          <w:numId w:val="11"/>
        </w:numPr>
        <w:ind w:left="851"/>
        <w:rPr>
          <w:rFonts w:ascii="Times New Roman" w:hAnsi="Times New Roman" w:cs="Times New Roman"/>
          <w:b/>
          <w:bCs/>
          <w:color w:val="FF0000"/>
          <w:sz w:val="32"/>
          <w:szCs w:val="32"/>
        </w:rPr>
      </w:pPr>
      <w:r w:rsidRPr="00EF54E5">
        <w:rPr>
          <w:rFonts w:ascii="Times New Roman" w:hAnsi="Times New Roman" w:cs="Times New Roman"/>
          <w:b/>
          <w:bCs/>
          <w:color w:val="FF0000"/>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Pr="00821880" w:rsidRDefault="0046649C" w:rsidP="0046649C">
      <w:pPr>
        <w:pStyle w:val="ListParagraph"/>
        <w:rPr>
          <w:rFonts w:ascii="Times New Roman" w:hAnsi="Times New Roman" w:cs="Times New Roman"/>
          <w:color w:val="FF0000"/>
        </w:rPr>
      </w:pPr>
      <w:r w:rsidRPr="00821880">
        <w:rPr>
          <w:rFonts w:ascii="Times New Roman" w:hAnsi="Times New Roman" w:cs="Times New Roman"/>
          <w:color w:val="FF0000"/>
        </w:rPr>
        <w:t>Conexionados (Excel documentación obra)</w:t>
      </w:r>
    </w:p>
    <w:p w14:paraId="34412E24" w14:textId="77777777" w:rsidR="00CB06CC" w:rsidRDefault="00CB06CC" w:rsidP="0046649C">
      <w:pPr>
        <w:pStyle w:val="ListParagraph"/>
        <w:rPr>
          <w:rFonts w:ascii="Times New Roman" w:hAnsi="Times New Roman" w:cs="Times New Roman"/>
        </w:rPr>
      </w:pPr>
    </w:p>
    <w:p w14:paraId="4393FB96" w14:textId="77777777" w:rsidR="00CB06CC" w:rsidRDefault="00CB06CC" w:rsidP="0046649C">
      <w:pPr>
        <w:pStyle w:val="ListParagraph"/>
        <w:rPr>
          <w:rFonts w:ascii="Times New Roman" w:hAnsi="Times New Roman" w:cs="Times New Roman"/>
        </w:rPr>
      </w:pPr>
    </w:p>
    <w:p w14:paraId="1F278189" w14:textId="57BCF839" w:rsidR="00CB06CC" w:rsidRPr="00821880" w:rsidRDefault="00CB06CC" w:rsidP="0046649C">
      <w:pPr>
        <w:pStyle w:val="ListParagraph"/>
        <w:rPr>
          <w:rFonts w:ascii="Times New Roman" w:hAnsi="Times New Roman" w:cs="Times New Roman"/>
          <w:color w:val="FF0000"/>
          <w:sz w:val="36"/>
        </w:rPr>
      </w:pPr>
      <w:r w:rsidRPr="00821880">
        <w:rPr>
          <w:rFonts w:ascii="Times New Roman" w:hAnsi="Times New Roman" w:cs="Times New Roman"/>
          <w:color w:val="FF0000"/>
          <w:sz w:val="36"/>
        </w:rPr>
        <w:t>RELLENAR LAS TABLAS DE LATEX DEL ANEXO 1</w:t>
      </w:r>
    </w:p>
    <w:p w14:paraId="49A128A8" w14:textId="77777777" w:rsidR="00CB06CC" w:rsidRDefault="00CB06CC" w:rsidP="0046649C">
      <w:pPr>
        <w:pStyle w:val="ListParagraph"/>
        <w:rPr>
          <w:rFonts w:ascii="Times New Roman" w:hAnsi="Times New Roman" w:cs="Times New Roman"/>
        </w:rPr>
      </w:pPr>
    </w:p>
    <w:p w14:paraId="46A17E3C" w14:textId="77777777" w:rsidR="00CB06CC" w:rsidRPr="004C7670" w:rsidRDefault="00CB06CC" w:rsidP="0046649C">
      <w:pPr>
        <w:pStyle w:val="ListParagraph"/>
        <w:rPr>
          <w:rFonts w:ascii="Times New Roman" w:hAnsi="Times New Roman" w:cs="Times New Roman"/>
        </w:rPr>
      </w:pP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lastRenderedPageBreak/>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CAD3C3" w14:textId="77777777" w:rsidR="00311F23" w:rsidRDefault="00311F23" w:rsidP="00C8684A">
      <w:pPr>
        <w:spacing w:after="0" w:line="240" w:lineRule="auto"/>
      </w:pPr>
      <w:r>
        <w:separator/>
      </w:r>
    </w:p>
  </w:endnote>
  <w:endnote w:type="continuationSeparator" w:id="0">
    <w:p w14:paraId="0B842C82" w14:textId="77777777" w:rsidR="00311F23" w:rsidRDefault="00311F23"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E4C10" w14:textId="77777777" w:rsidR="00311F23" w:rsidRDefault="00311F23" w:rsidP="00C8684A">
      <w:pPr>
        <w:spacing w:after="0" w:line="240" w:lineRule="auto"/>
      </w:pPr>
      <w:r>
        <w:separator/>
      </w:r>
    </w:p>
  </w:footnote>
  <w:footnote w:type="continuationSeparator" w:id="0">
    <w:p w14:paraId="2715D960" w14:textId="77777777" w:rsidR="00311F23" w:rsidRDefault="00311F23"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E3D7321"/>
    <w:multiLevelType w:val="hybridMultilevel"/>
    <w:tmpl w:val="1A5E0C6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5">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204B1BF2"/>
    <w:multiLevelType w:val="hybridMultilevel"/>
    <w:tmpl w:val="73027C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2D793185"/>
    <w:multiLevelType w:val="hybridMultilevel"/>
    <w:tmpl w:val="5B4CF326"/>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E566375"/>
    <w:multiLevelType w:val="hybridMultilevel"/>
    <w:tmpl w:val="BB48532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3">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4">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6D260BC5"/>
    <w:multiLevelType w:val="hybridMultilevel"/>
    <w:tmpl w:val="8D08002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6">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17"/>
  </w:num>
  <w:num w:numId="3">
    <w:abstractNumId w:val="9"/>
  </w:num>
  <w:num w:numId="4">
    <w:abstractNumId w:val="16"/>
  </w:num>
  <w:num w:numId="5">
    <w:abstractNumId w:val="10"/>
  </w:num>
  <w:num w:numId="6">
    <w:abstractNumId w:val="11"/>
  </w:num>
  <w:num w:numId="7">
    <w:abstractNumId w:val="5"/>
  </w:num>
  <w:num w:numId="8">
    <w:abstractNumId w:val="13"/>
  </w:num>
  <w:num w:numId="9">
    <w:abstractNumId w:val="14"/>
  </w:num>
  <w:num w:numId="10">
    <w:abstractNumId w:val="0"/>
  </w:num>
  <w:num w:numId="11">
    <w:abstractNumId w:val="7"/>
  </w:num>
  <w:num w:numId="12">
    <w:abstractNumId w:val="3"/>
  </w:num>
  <w:num w:numId="13">
    <w:abstractNumId w:val="1"/>
  </w:num>
  <w:num w:numId="14">
    <w:abstractNumId w:val="4"/>
  </w:num>
  <w:num w:numId="15">
    <w:abstractNumId w:val="2"/>
  </w:num>
  <w:num w:numId="16">
    <w:abstractNumId w:val="6"/>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0A03"/>
    <w:rsid w:val="00041C7F"/>
    <w:rsid w:val="00050EAE"/>
    <w:rsid w:val="00051124"/>
    <w:rsid w:val="00051FF4"/>
    <w:rsid w:val="000725BC"/>
    <w:rsid w:val="00086F46"/>
    <w:rsid w:val="0009353C"/>
    <w:rsid w:val="00093866"/>
    <w:rsid w:val="000A3ED6"/>
    <w:rsid w:val="000B4AE3"/>
    <w:rsid w:val="000D2A89"/>
    <w:rsid w:val="000D61F8"/>
    <w:rsid w:val="000D7FA3"/>
    <w:rsid w:val="000E1C2D"/>
    <w:rsid w:val="000E72A5"/>
    <w:rsid w:val="000F1631"/>
    <w:rsid w:val="0010176C"/>
    <w:rsid w:val="00106F49"/>
    <w:rsid w:val="00112ECF"/>
    <w:rsid w:val="001177D0"/>
    <w:rsid w:val="00117D5A"/>
    <w:rsid w:val="00120A84"/>
    <w:rsid w:val="00122046"/>
    <w:rsid w:val="00125A37"/>
    <w:rsid w:val="00136CE2"/>
    <w:rsid w:val="0015286C"/>
    <w:rsid w:val="00154CA7"/>
    <w:rsid w:val="00162B5A"/>
    <w:rsid w:val="00165502"/>
    <w:rsid w:val="001738A9"/>
    <w:rsid w:val="00176500"/>
    <w:rsid w:val="0018390D"/>
    <w:rsid w:val="00186644"/>
    <w:rsid w:val="001910F3"/>
    <w:rsid w:val="001A3040"/>
    <w:rsid w:val="001A7451"/>
    <w:rsid w:val="001B2E59"/>
    <w:rsid w:val="001B5457"/>
    <w:rsid w:val="001C3486"/>
    <w:rsid w:val="001E0B94"/>
    <w:rsid w:val="001E0C39"/>
    <w:rsid w:val="001E52CF"/>
    <w:rsid w:val="001E6AB0"/>
    <w:rsid w:val="001F52B5"/>
    <w:rsid w:val="00213638"/>
    <w:rsid w:val="0021698A"/>
    <w:rsid w:val="00224A46"/>
    <w:rsid w:val="0022622C"/>
    <w:rsid w:val="00231DCE"/>
    <w:rsid w:val="00243725"/>
    <w:rsid w:val="00245DF8"/>
    <w:rsid w:val="00252423"/>
    <w:rsid w:val="0026220C"/>
    <w:rsid w:val="00262426"/>
    <w:rsid w:val="00265FF0"/>
    <w:rsid w:val="002753FE"/>
    <w:rsid w:val="002758BA"/>
    <w:rsid w:val="00280C64"/>
    <w:rsid w:val="00281366"/>
    <w:rsid w:val="002852AA"/>
    <w:rsid w:val="00287E5E"/>
    <w:rsid w:val="00293DE0"/>
    <w:rsid w:val="00295C9B"/>
    <w:rsid w:val="00297D85"/>
    <w:rsid w:val="002A04D0"/>
    <w:rsid w:val="002A1427"/>
    <w:rsid w:val="002A43A1"/>
    <w:rsid w:val="002B4478"/>
    <w:rsid w:val="002B72DA"/>
    <w:rsid w:val="002C4788"/>
    <w:rsid w:val="002C5072"/>
    <w:rsid w:val="002D2A4B"/>
    <w:rsid w:val="002E6D27"/>
    <w:rsid w:val="002F0F4F"/>
    <w:rsid w:val="002F1962"/>
    <w:rsid w:val="002F7C10"/>
    <w:rsid w:val="00303F59"/>
    <w:rsid w:val="0030506E"/>
    <w:rsid w:val="00310077"/>
    <w:rsid w:val="00311F23"/>
    <w:rsid w:val="0031325D"/>
    <w:rsid w:val="00320AC2"/>
    <w:rsid w:val="00325C2B"/>
    <w:rsid w:val="00327149"/>
    <w:rsid w:val="00331017"/>
    <w:rsid w:val="00331891"/>
    <w:rsid w:val="00334789"/>
    <w:rsid w:val="00335D57"/>
    <w:rsid w:val="003451C7"/>
    <w:rsid w:val="00346027"/>
    <w:rsid w:val="0034639F"/>
    <w:rsid w:val="00347482"/>
    <w:rsid w:val="00351C55"/>
    <w:rsid w:val="00352D29"/>
    <w:rsid w:val="00353772"/>
    <w:rsid w:val="00355D3B"/>
    <w:rsid w:val="003614A7"/>
    <w:rsid w:val="00364CD2"/>
    <w:rsid w:val="003712D5"/>
    <w:rsid w:val="00380C9E"/>
    <w:rsid w:val="003815E4"/>
    <w:rsid w:val="0038233C"/>
    <w:rsid w:val="003833BF"/>
    <w:rsid w:val="00385368"/>
    <w:rsid w:val="003A10F8"/>
    <w:rsid w:val="003A650D"/>
    <w:rsid w:val="003C3DF0"/>
    <w:rsid w:val="003D7FCE"/>
    <w:rsid w:val="003F08E7"/>
    <w:rsid w:val="003F3184"/>
    <w:rsid w:val="003F3D26"/>
    <w:rsid w:val="003F3D46"/>
    <w:rsid w:val="003F5239"/>
    <w:rsid w:val="00400911"/>
    <w:rsid w:val="00401E9E"/>
    <w:rsid w:val="00402B82"/>
    <w:rsid w:val="00406308"/>
    <w:rsid w:val="004106D0"/>
    <w:rsid w:val="004133F7"/>
    <w:rsid w:val="00416B3B"/>
    <w:rsid w:val="00417B71"/>
    <w:rsid w:val="00420F61"/>
    <w:rsid w:val="0042495D"/>
    <w:rsid w:val="00431ADF"/>
    <w:rsid w:val="004336E4"/>
    <w:rsid w:val="00433BB5"/>
    <w:rsid w:val="0044414F"/>
    <w:rsid w:val="00451B28"/>
    <w:rsid w:val="004622E3"/>
    <w:rsid w:val="0046649C"/>
    <w:rsid w:val="004666B9"/>
    <w:rsid w:val="00470D9E"/>
    <w:rsid w:val="00476680"/>
    <w:rsid w:val="0048126C"/>
    <w:rsid w:val="00481B79"/>
    <w:rsid w:val="00482FCF"/>
    <w:rsid w:val="00491B51"/>
    <w:rsid w:val="004A0FF7"/>
    <w:rsid w:val="004A5C57"/>
    <w:rsid w:val="004C20FC"/>
    <w:rsid w:val="004C7217"/>
    <w:rsid w:val="004C7670"/>
    <w:rsid w:val="004D17D1"/>
    <w:rsid w:val="004D2978"/>
    <w:rsid w:val="004D4359"/>
    <w:rsid w:val="004E0FBE"/>
    <w:rsid w:val="004F087F"/>
    <w:rsid w:val="004F52CF"/>
    <w:rsid w:val="0051416F"/>
    <w:rsid w:val="00531126"/>
    <w:rsid w:val="005321AB"/>
    <w:rsid w:val="005418C1"/>
    <w:rsid w:val="00544744"/>
    <w:rsid w:val="00547E82"/>
    <w:rsid w:val="00552E11"/>
    <w:rsid w:val="00563DD6"/>
    <w:rsid w:val="0057153B"/>
    <w:rsid w:val="0057769F"/>
    <w:rsid w:val="00582342"/>
    <w:rsid w:val="0059359A"/>
    <w:rsid w:val="005C75E9"/>
    <w:rsid w:val="005D210F"/>
    <w:rsid w:val="005E43E5"/>
    <w:rsid w:val="005E5B0E"/>
    <w:rsid w:val="005E7875"/>
    <w:rsid w:val="005F2B7B"/>
    <w:rsid w:val="005F5551"/>
    <w:rsid w:val="006019A5"/>
    <w:rsid w:val="00603F56"/>
    <w:rsid w:val="00605E8F"/>
    <w:rsid w:val="006073C2"/>
    <w:rsid w:val="00616D53"/>
    <w:rsid w:val="0064426A"/>
    <w:rsid w:val="006454E2"/>
    <w:rsid w:val="006467EA"/>
    <w:rsid w:val="00651C11"/>
    <w:rsid w:val="006559AD"/>
    <w:rsid w:val="0066749D"/>
    <w:rsid w:val="00672B0D"/>
    <w:rsid w:val="006753DE"/>
    <w:rsid w:val="00685948"/>
    <w:rsid w:val="0069022E"/>
    <w:rsid w:val="00691FF6"/>
    <w:rsid w:val="00694ABE"/>
    <w:rsid w:val="00694C1C"/>
    <w:rsid w:val="006B0A3E"/>
    <w:rsid w:val="006C54FE"/>
    <w:rsid w:val="006C6381"/>
    <w:rsid w:val="006D1698"/>
    <w:rsid w:val="006D6003"/>
    <w:rsid w:val="006E1404"/>
    <w:rsid w:val="006E7B52"/>
    <w:rsid w:val="007042B5"/>
    <w:rsid w:val="0071471B"/>
    <w:rsid w:val="00746B23"/>
    <w:rsid w:val="00752977"/>
    <w:rsid w:val="00754B4F"/>
    <w:rsid w:val="00770DAC"/>
    <w:rsid w:val="0077304E"/>
    <w:rsid w:val="00783CC6"/>
    <w:rsid w:val="00790D07"/>
    <w:rsid w:val="00795092"/>
    <w:rsid w:val="0079547F"/>
    <w:rsid w:val="007C2794"/>
    <w:rsid w:val="007D1A53"/>
    <w:rsid w:val="007D3E21"/>
    <w:rsid w:val="007E0857"/>
    <w:rsid w:val="007E1FEA"/>
    <w:rsid w:val="007E2E38"/>
    <w:rsid w:val="007E5C2C"/>
    <w:rsid w:val="007E7BB7"/>
    <w:rsid w:val="007F3C9E"/>
    <w:rsid w:val="007F6F93"/>
    <w:rsid w:val="008127F2"/>
    <w:rsid w:val="00812BA0"/>
    <w:rsid w:val="00815261"/>
    <w:rsid w:val="00816D69"/>
    <w:rsid w:val="00821880"/>
    <w:rsid w:val="008239EF"/>
    <w:rsid w:val="008266BA"/>
    <w:rsid w:val="00827EB7"/>
    <w:rsid w:val="00831A0A"/>
    <w:rsid w:val="008352B7"/>
    <w:rsid w:val="008445D7"/>
    <w:rsid w:val="00844AC7"/>
    <w:rsid w:val="008466FA"/>
    <w:rsid w:val="0085467A"/>
    <w:rsid w:val="00857EA6"/>
    <w:rsid w:val="00862871"/>
    <w:rsid w:val="00863E9B"/>
    <w:rsid w:val="00865D3A"/>
    <w:rsid w:val="00871CB6"/>
    <w:rsid w:val="008754A8"/>
    <w:rsid w:val="008763FD"/>
    <w:rsid w:val="00884E8E"/>
    <w:rsid w:val="008869AF"/>
    <w:rsid w:val="00890F2B"/>
    <w:rsid w:val="008A2424"/>
    <w:rsid w:val="008A5939"/>
    <w:rsid w:val="008C1BAF"/>
    <w:rsid w:val="008C3363"/>
    <w:rsid w:val="008C34FB"/>
    <w:rsid w:val="008D70CD"/>
    <w:rsid w:val="008E1B02"/>
    <w:rsid w:val="008F1FFA"/>
    <w:rsid w:val="008F5ECD"/>
    <w:rsid w:val="00907BFF"/>
    <w:rsid w:val="00911438"/>
    <w:rsid w:val="00917EEE"/>
    <w:rsid w:val="00923970"/>
    <w:rsid w:val="00932457"/>
    <w:rsid w:val="00936A8B"/>
    <w:rsid w:val="0094315D"/>
    <w:rsid w:val="00944646"/>
    <w:rsid w:val="00946A33"/>
    <w:rsid w:val="00946D9A"/>
    <w:rsid w:val="00953209"/>
    <w:rsid w:val="00975427"/>
    <w:rsid w:val="00985F28"/>
    <w:rsid w:val="009860E8"/>
    <w:rsid w:val="009A0485"/>
    <w:rsid w:val="009A1925"/>
    <w:rsid w:val="009A2BAE"/>
    <w:rsid w:val="009A3DA5"/>
    <w:rsid w:val="009A6C5D"/>
    <w:rsid w:val="009B0B0A"/>
    <w:rsid w:val="009C1A24"/>
    <w:rsid w:val="009C519B"/>
    <w:rsid w:val="009D1400"/>
    <w:rsid w:val="009E0BA1"/>
    <w:rsid w:val="009E48CF"/>
    <w:rsid w:val="00A0234C"/>
    <w:rsid w:val="00A03F35"/>
    <w:rsid w:val="00A06889"/>
    <w:rsid w:val="00A11DF9"/>
    <w:rsid w:val="00A24692"/>
    <w:rsid w:val="00A24735"/>
    <w:rsid w:val="00A418E5"/>
    <w:rsid w:val="00A50337"/>
    <w:rsid w:val="00A51211"/>
    <w:rsid w:val="00A56768"/>
    <w:rsid w:val="00A77FFA"/>
    <w:rsid w:val="00A82C63"/>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33FBD"/>
    <w:rsid w:val="00B519D1"/>
    <w:rsid w:val="00B6157D"/>
    <w:rsid w:val="00B6503B"/>
    <w:rsid w:val="00B7545A"/>
    <w:rsid w:val="00B979FD"/>
    <w:rsid w:val="00BA7A22"/>
    <w:rsid w:val="00BB30A3"/>
    <w:rsid w:val="00BB32EE"/>
    <w:rsid w:val="00BB66AE"/>
    <w:rsid w:val="00BC1904"/>
    <w:rsid w:val="00BC4B03"/>
    <w:rsid w:val="00BE0BFE"/>
    <w:rsid w:val="00BE7147"/>
    <w:rsid w:val="00BF0650"/>
    <w:rsid w:val="00C03CB8"/>
    <w:rsid w:val="00C13C1F"/>
    <w:rsid w:val="00C247C3"/>
    <w:rsid w:val="00C33453"/>
    <w:rsid w:val="00C35B2E"/>
    <w:rsid w:val="00C35BB2"/>
    <w:rsid w:val="00C54A45"/>
    <w:rsid w:val="00C63A4C"/>
    <w:rsid w:val="00C77067"/>
    <w:rsid w:val="00C82AD6"/>
    <w:rsid w:val="00C8684A"/>
    <w:rsid w:val="00C87A06"/>
    <w:rsid w:val="00C93521"/>
    <w:rsid w:val="00C95473"/>
    <w:rsid w:val="00CA1ED5"/>
    <w:rsid w:val="00CB06CC"/>
    <w:rsid w:val="00CB271C"/>
    <w:rsid w:val="00CC511C"/>
    <w:rsid w:val="00CD25A8"/>
    <w:rsid w:val="00CF497A"/>
    <w:rsid w:val="00D10831"/>
    <w:rsid w:val="00D156D1"/>
    <w:rsid w:val="00D225D8"/>
    <w:rsid w:val="00D22904"/>
    <w:rsid w:val="00D27F95"/>
    <w:rsid w:val="00D44C92"/>
    <w:rsid w:val="00D648B5"/>
    <w:rsid w:val="00D67437"/>
    <w:rsid w:val="00D7695C"/>
    <w:rsid w:val="00D77134"/>
    <w:rsid w:val="00D81B42"/>
    <w:rsid w:val="00D81EBA"/>
    <w:rsid w:val="00D92C52"/>
    <w:rsid w:val="00D955DC"/>
    <w:rsid w:val="00DA12B0"/>
    <w:rsid w:val="00DA5F97"/>
    <w:rsid w:val="00DA64C9"/>
    <w:rsid w:val="00DB1C8F"/>
    <w:rsid w:val="00DB6058"/>
    <w:rsid w:val="00DC5F30"/>
    <w:rsid w:val="00DF093F"/>
    <w:rsid w:val="00DF456F"/>
    <w:rsid w:val="00E21709"/>
    <w:rsid w:val="00E23CFA"/>
    <w:rsid w:val="00E32610"/>
    <w:rsid w:val="00E3773B"/>
    <w:rsid w:val="00E41862"/>
    <w:rsid w:val="00E51E7C"/>
    <w:rsid w:val="00E6014B"/>
    <w:rsid w:val="00E71DBE"/>
    <w:rsid w:val="00E77630"/>
    <w:rsid w:val="00E87CE9"/>
    <w:rsid w:val="00E97F53"/>
    <w:rsid w:val="00EA1BE1"/>
    <w:rsid w:val="00EA2A6B"/>
    <w:rsid w:val="00EB70C1"/>
    <w:rsid w:val="00EC0E8F"/>
    <w:rsid w:val="00EC1DF7"/>
    <w:rsid w:val="00ED0146"/>
    <w:rsid w:val="00ED1DCF"/>
    <w:rsid w:val="00ED4036"/>
    <w:rsid w:val="00ED6554"/>
    <w:rsid w:val="00EE01C9"/>
    <w:rsid w:val="00EE52EE"/>
    <w:rsid w:val="00EF4BD9"/>
    <w:rsid w:val="00EF54E5"/>
    <w:rsid w:val="00EF5F42"/>
    <w:rsid w:val="00EF74B5"/>
    <w:rsid w:val="00F07427"/>
    <w:rsid w:val="00F165D9"/>
    <w:rsid w:val="00F16638"/>
    <w:rsid w:val="00F33B35"/>
    <w:rsid w:val="00F3790C"/>
    <w:rsid w:val="00F42523"/>
    <w:rsid w:val="00F56E56"/>
    <w:rsid w:val="00F5725A"/>
    <w:rsid w:val="00F609CC"/>
    <w:rsid w:val="00F60D06"/>
    <w:rsid w:val="00F65D93"/>
    <w:rsid w:val="00F727E4"/>
    <w:rsid w:val="00F85B5B"/>
    <w:rsid w:val="00F86534"/>
    <w:rsid w:val="00F904ED"/>
    <w:rsid w:val="00F92A96"/>
    <w:rsid w:val="00FA417A"/>
    <w:rsid w:val="00FB0A1A"/>
    <w:rsid w:val="00FB0AF5"/>
    <w:rsid w:val="00FB26F5"/>
    <w:rsid w:val="00FC60EA"/>
    <w:rsid w:val="00FD07B8"/>
    <w:rsid w:val="00FD2A1F"/>
    <w:rsid w:val="00FE3AAD"/>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 w:type="paragraph" w:styleId="NormalWeb">
    <w:name w:val="Normal (Web)"/>
    <w:basedOn w:val="Normal"/>
    <w:uiPriority w:val="99"/>
    <w:semiHidden/>
    <w:unhideWhenUsed/>
    <w:rsid w:val="0018390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2A14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275322">
      <w:bodyDiv w:val="1"/>
      <w:marLeft w:val="0"/>
      <w:marRight w:val="0"/>
      <w:marTop w:val="0"/>
      <w:marBottom w:val="0"/>
      <w:divBdr>
        <w:top w:val="none" w:sz="0" w:space="0" w:color="auto"/>
        <w:left w:val="none" w:sz="0" w:space="0" w:color="auto"/>
        <w:bottom w:val="none" w:sz="0" w:space="0" w:color="auto"/>
        <w:right w:val="none" w:sz="0" w:space="0" w:color="auto"/>
      </w:divBdr>
    </w:div>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557669045">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87446631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 w:id="1527864900">
      <w:bodyDiv w:val="1"/>
      <w:marLeft w:val="0"/>
      <w:marRight w:val="0"/>
      <w:marTop w:val="0"/>
      <w:marBottom w:val="0"/>
      <w:divBdr>
        <w:top w:val="none" w:sz="0" w:space="0" w:color="auto"/>
        <w:left w:val="none" w:sz="0" w:space="0" w:color="auto"/>
        <w:bottom w:val="none" w:sz="0" w:space="0" w:color="auto"/>
        <w:right w:val="none" w:sz="0" w:space="0" w:color="auto"/>
      </w:divBdr>
    </w:div>
    <w:div w:id="181738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es.wikipedia.org/wiki/X1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nx.org/wAssets/docs/downloads/Marketing/Flyers/KNX-Basics/KNX-Basics_e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4.gira.com/es_ES/gebaeudetechnik/systeme/knx-eib_system/knx-produkte/systemgeraete/x1/systemgrafik.html" TargetMode="External"/><Relationship Id="rId8" Type="http://schemas.openxmlformats.org/officeDocument/2006/relationships/hyperlink" Target="http://bibing.us.es/proyectos/abreproy/11607/fichero/Volumen+1%252F4.Estado_del_arte.pdf"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A7B06-F99A-4ED8-BD1E-2AFEB2C0E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14705</TotalTime>
  <Pages>1</Pages>
  <Words>16852</Words>
  <Characters>92692</Characters>
  <Application>Microsoft Office Word</Application>
  <DocSecurity>0</DocSecurity>
  <Lines>772</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166</cp:revision>
  <cp:lastPrinted>2021-04-25T17:32:00Z</cp:lastPrinted>
  <dcterms:created xsi:type="dcterms:W3CDTF">2021-03-21T11:06:00Z</dcterms:created>
  <dcterms:modified xsi:type="dcterms:W3CDTF">2021-06-16T22:27:00Z</dcterms:modified>
</cp:coreProperties>
</file>