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Default="0057120C" w:rsidP="0057120C"/>
    <w:p w14:paraId="027A3492" w14:textId="77777777" w:rsidR="009A04C6" w:rsidRDefault="009A04C6" w:rsidP="0057120C"/>
    <w:p w14:paraId="13F08B7F" w14:textId="77777777" w:rsidR="009A04C6" w:rsidRDefault="009A04C6" w:rsidP="0057120C"/>
    <w:p w14:paraId="0D898271" w14:textId="77777777" w:rsidR="009A04C6" w:rsidRPr="0057120C" w:rsidRDefault="009A04C6" w:rsidP="0057120C"/>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21B4896A" w14:textId="50694D85" w:rsidR="009A04C6" w:rsidRDefault="009A04C6">
      <w:pPr>
        <w:jc w:val="left"/>
      </w:pPr>
      <w:r>
        <w:br w:type="page"/>
      </w:r>
    </w:p>
    <w:p w14:paraId="36B41A76" w14:textId="77777777" w:rsidR="00072BCB" w:rsidRDefault="00072BCB">
      <w:pPr>
        <w:jc w:val="left"/>
      </w:pP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71CC65EB" w14:textId="0C94DCE4" w:rsidR="007C4013" w:rsidRPr="00682280" w:rsidRDefault="007C4013" w:rsidP="007C4013">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043ACA43" w14:textId="77777777" w:rsidR="00C03E91" w:rsidRPr="00695CE4" w:rsidRDefault="00C03E91" w:rsidP="00C03E91">
      <w:pPr>
        <w:rPr>
          <w:sz w:val="20"/>
          <w:szCs w:val="20"/>
        </w:rPr>
      </w:pPr>
    </w:p>
    <w:p w14:paraId="5205E9E7" w14:textId="056DCABC" w:rsidR="00041891" w:rsidRPr="00041891" w:rsidRDefault="007C4013">
      <w:pPr>
        <w:pStyle w:val="TableofFigures"/>
        <w:tabs>
          <w:tab w:val="right" w:leader="dot" w:pos="8630"/>
        </w:tabs>
        <w:rPr>
          <w:rFonts w:asciiTheme="minorHAnsi" w:eastAsiaTheme="minorEastAsia" w:hAnsiTheme="minorHAnsi"/>
          <w:noProof/>
          <w:sz w:val="20"/>
          <w:szCs w:val="20"/>
        </w:rPr>
      </w:pPr>
      <w:r w:rsidRPr="00695CE4">
        <w:rPr>
          <w:sz w:val="20"/>
          <w:szCs w:val="20"/>
        </w:rPr>
        <w:fldChar w:fldCharType="begin"/>
      </w:r>
      <w:r w:rsidRPr="00695CE4">
        <w:rPr>
          <w:sz w:val="20"/>
          <w:szCs w:val="20"/>
        </w:rPr>
        <w:instrText xml:space="preserve"> TOC \h \z \c "Figure" </w:instrText>
      </w:r>
      <w:r w:rsidRPr="00695CE4">
        <w:rPr>
          <w:sz w:val="20"/>
          <w:szCs w:val="20"/>
        </w:rPr>
        <w:fldChar w:fldCharType="separate"/>
      </w:r>
      <w:hyperlink w:anchor="_Toc139829228" w:history="1">
        <w:r w:rsidR="00041891" w:rsidRPr="00041891">
          <w:rPr>
            <w:rStyle w:val="Hyperlink"/>
            <w:noProof/>
            <w:sz w:val="20"/>
            <w:szCs w:val="20"/>
          </w:rPr>
          <w:t>Figure 1. ETL Data Pipeline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_Toc139829228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8</w:t>
        </w:r>
        <w:r w:rsidR="00041891" w:rsidRPr="00041891">
          <w:rPr>
            <w:noProof/>
            <w:webHidden/>
            <w:sz w:val="20"/>
            <w:szCs w:val="20"/>
          </w:rPr>
          <w:fldChar w:fldCharType="end"/>
        </w:r>
      </w:hyperlink>
    </w:p>
    <w:p w14:paraId="47EB2CF1" w14:textId="67ECC10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29" w:history="1">
        <w:r w:rsidR="00041891" w:rsidRPr="00041891">
          <w:rPr>
            <w:rStyle w:val="Hyperlink"/>
            <w:noProof/>
            <w:sz w:val="20"/>
            <w:szCs w:val="20"/>
          </w:rPr>
          <w:t>Figure 2. Actual value by hour over the entire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_Toc139829229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13</w:t>
        </w:r>
        <w:r w:rsidR="00041891" w:rsidRPr="00041891">
          <w:rPr>
            <w:noProof/>
            <w:webHidden/>
            <w:sz w:val="20"/>
            <w:szCs w:val="20"/>
          </w:rPr>
          <w:fldChar w:fldCharType="end"/>
        </w:r>
      </w:hyperlink>
    </w:p>
    <w:p w14:paraId="2427F437" w14:textId="4472923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0" w:history="1">
        <w:r w:rsidR="00041891" w:rsidRPr="00041891">
          <w:rPr>
            <w:rStyle w:val="Hyperlink"/>
            <w:noProof/>
            <w:sz w:val="20"/>
            <w:szCs w:val="20"/>
          </w:rPr>
          <w:t>Figure 3. Actual value by hour through the day</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14</w:t>
        </w:r>
        <w:r w:rsidR="00041891" w:rsidRPr="00041891">
          <w:rPr>
            <w:noProof/>
            <w:webHidden/>
            <w:sz w:val="20"/>
            <w:szCs w:val="20"/>
          </w:rPr>
          <w:fldChar w:fldCharType="end"/>
        </w:r>
      </w:hyperlink>
    </w:p>
    <w:p w14:paraId="2BD0B394" w14:textId="1C0C9A0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1" w:history="1">
        <w:r w:rsidR="00041891" w:rsidRPr="00041891">
          <w:rPr>
            <w:rStyle w:val="Hyperlink"/>
            <w:noProof/>
            <w:sz w:val="20"/>
            <w:szCs w:val="20"/>
          </w:rPr>
          <w:t>Figure 4. Comparing a week of Actual value in summer and winter</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00860731" w14:textId="5EF2C09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2" w:history="1">
        <w:r w:rsidR="00041891" w:rsidRPr="00041891">
          <w:rPr>
            <w:rStyle w:val="Hyperlink"/>
            <w:noProof/>
            <w:sz w:val="20"/>
            <w:szCs w:val="20"/>
          </w:rPr>
          <w:t>Figure 5.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30CE8EC9" w14:textId="3A16EEBC"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3" w:history="1">
        <w:r w:rsidR="00041891" w:rsidRPr="00041891">
          <w:rPr>
            <w:rStyle w:val="Hyperlink"/>
            <w:noProof/>
            <w:sz w:val="20"/>
            <w:szCs w:val="20"/>
          </w:rPr>
          <w:t>Figure 6. Representation of the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7F488065" w14:textId="7262191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4" w:history="1">
        <w:r w:rsidR="00041891" w:rsidRPr="00041891">
          <w:rPr>
            <w:rStyle w:val="Hyperlink"/>
            <w:noProof/>
            <w:sz w:val="20"/>
            <w:szCs w:val="20"/>
          </w:rPr>
          <w:t>Figure 7.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16</w:t>
        </w:r>
        <w:r w:rsidR="00041891" w:rsidRPr="00041891">
          <w:rPr>
            <w:noProof/>
            <w:webHidden/>
            <w:sz w:val="20"/>
            <w:szCs w:val="20"/>
          </w:rPr>
          <w:fldChar w:fldCharType="end"/>
        </w:r>
      </w:hyperlink>
    </w:p>
    <w:p w14:paraId="1B72A40F" w14:textId="4693BE9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5" w:history="1">
        <w:r w:rsidR="00041891" w:rsidRPr="00041891">
          <w:rPr>
            <w:rStyle w:val="Hyperlink"/>
            <w:noProof/>
            <w:sz w:val="20"/>
            <w:szCs w:val="20"/>
          </w:rPr>
          <w:t>Figure 8.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16</w:t>
        </w:r>
        <w:r w:rsidR="00041891" w:rsidRPr="00041891">
          <w:rPr>
            <w:noProof/>
            <w:webHidden/>
            <w:sz w:val="20"/>
            <w:szCs w:val="20"/>
          </w:rPr>
          <w:fldChar w:fldCharType="end"/>
        </w:r>
      </w:hyperlink>
    </w:p>
    <w:p w14:paraId="180C8AF9" w14:textId="13946BA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6" w:history="1">
        <w:r w:rsidR="00041891" w:rsidRPr="00041891">
          <w:rPr>
            <w:rStyle w:val="Hyperlink"/>
            <w:noProof/>
            <w:sz w:val="20"/>
            <w:szCs w:val="20"/>
          </w:rPr>
          <w:t>Figure 9. First Correlation Matrix</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17</w:t>
        </w:r>
        <w:r w:rsidR="00041891" w:rsidRPr="00041891">
          <w:rPr>
            <w:noProof/>
            <w:webHidden/>
            <w:sz w:val="20"/>
            <w:szCs w:val="20"/>
          </w:rPr>
          <w:fldChar w:fldCharType="end"/>
        </w:r>
      </w:hyperlink>
    </w:p>
    <w:p w14:paraId="343C3CC9" w14:textId="62121660"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7" w:history="1">
        <w:r w:rsidR="00041891" w:rsidRPr="00041891">
          <w:rPr>
            <w:rStyle w:val="Hyperlink"/>
            <w:noProof/>
            <w:sz w:val="20"/>
            <w:szCs w:val="20"/>
          </w:rPr>
          <w:t>Figure 10. Final Correlation Matrix</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18</w:t>
        </w:r>
        <w:r w:rsidR="00041891" w:rsidRPr="00041891">
          <w:rPr>
            <w:noProof/>
            <w:webHidden/>
            <w:sz w:val="20"/>
            <w:szCs w:val="20"/>
          </w:rPr>
          <w:fldChar w:fldCharType="end"/>
        </w:r>
      </w:hyperlink>
    </w:p>
    <w:p w14:paraId="05F4CC0E" w14:textId="0571A88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8" w:history="1">
        <w:r w:rsidR="00041891" w:rsidRPr="00041891">
          <w:rPr>
            <w:rStyle w:val="Hyperlink"/>
            <w:noProof/>
            <w:sz w:val="20"/>
            <w:szCs w:val="20"/>
          </w:rPr>
          <w:t>Figure 11. Density of the numerical variables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19</w:t>
        </w:r>
        <w:r w:rsidR="00041891" w:rsidRPr="00041891">
          <w:rPr>
            <w:noProof/>
            <w:webHidden/>
            <w:sz w:val="20"/>
            <w:szCs w:val="20"/>
          </w:rPr>
          <w:fldChar w:fldCharType="end"/>
        </w:r>
      </w:hyperlink>
    </w:p>
    <w:p w14:paraId="1B44F12E" w14:textId="109C0C5D"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9" w:history="1">
        <w:r w:rsidR="00041891" w:rsidRPr="00041891">
          <w:rPr>
            <w:rStyle w:val="Hyperlink"/>
            <w:noProof/>
            <w:sz w:val="20"/>
            <w:szCs w:val="20"/>
          </w:rPr>
          <w:t>Figure 12. Distribution of the categorical variables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20</w:t>
        </w:r>
        <w:r w:rsidR="00041891" w:rsidRPr="00041891">
          <w:rPr>
            <w:noProof/>
            <w:webHidden/>
            <w:sz w:val="20"/>
            <w:szCs w:val="20"/>
          </w:rPr>
          <w:fldChar w:fldCharType="end"/>
        </w:r>
      </w:hyperlink>
    </w:p>
    <w:p w14:paraId="3EE53F1D" w14:textId="47468A31"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0" w:history="1">
        <w:r w:rsidR="00041891" w:rsidRPr="00041891">
          <w:rPr>
            <w:rStyle w:val="Hyperlink"/>
            <w:noProof/>
            <w:sz w:val="20"/>
            <w:szCs w:val="20"/>
          </w:rPr>
          <w:t>Figure 13. Prediction vs Actual; &amp; error distribution for simple linear regression</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22</w:t>
        </w:r>
        <w:r w:rsidR="00041891" w:rsidRPr="00041891">
          <w:rPr>
            <w:noProof/>
            <w:webHidden/>
            <w:sz w:val="20"/>
            <w:szCs w:val="20"/>
          </w:rPr>
          <w:fldChar w:fldCharType="end"/>
        </w:r>
      </w:hyperlink>
    </w:p>
    <w:p w14:paraId="7BB3075C" w14:textId="6187251A"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1" w:history="1">
        <w:r w:rsidR="00041891" w:rsidRPr="00041891">
          <w:rPr>
            <w:rStyle w:val="Hyperlink"/>
            <w:noProof/>
            <w:sz w:val="20"/>
            <w:szCs w:val="20"/>
          </w:rPr>
          <w:t>Figure 14. LR - Actual and model power generation in week 10 in 2023</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22</w:t>
        </w:r>
        <w:r w:rsidR="00041891" w:rsidRPr="00041891">
          <w:rPr>
            <w:noProof/>
            <w:webHidden/>
            <w:sz w:val="20"/>
            <w:szCs w:val="20"/>
          </w:rPr>
          <w:fldChar w:fldCharType="end"/>
        </w:r>
      </w:hyperlink>
    </w:p>
    <w:p w14:paraId="1E2E4DBC" w14:textId="4DBA7263"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2" w:history="1">
        <w:r w:rsidR="00041891" w:rsidRPr="00041891">
          <w:rPr>
            <w:rStyle w:val="Hyperlink"/>
            <w:noProof/>
            <w:sz w:val="20"/>
            <w:szCs w:val="20"/>
          </w:rPr>
          <w:t>Figure 15. LR scaled - Prediction vs Actual; &amp; testing error distribution for MLR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23</w:t>
        </w:r>
        <w:r w:rsidR="00041891" w:rsidRPr="00041891">
          <w:rPr>
            <w:noProof/>
            <w:webHidden/>
            <w:sz w:val="20"/>
            <w:szCs w:val="20"/>
          </w:rPr>
          <w:fldChar w:fldCharType="end"/>
        </w:r>
      </w:hyperlink>
    </w:p>
    <w:p w14:paraId="7168DBC4" w14:textId="2A0DAC8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3" w:history="1">
        <w:r w:rsidR="00041891" w:rsidRPr="00041891">
          <w:rPr>
            <w:rStyle w:val="Hyperlink"/>
            <w:noProof/>
            <w:sz w:val="20"/>
            <w:szCs w:val="20"/>
          </w:rPr>
          <w:t>Figure 16. LR scaled - Actual and model power generation in a winter week in 2021 &amp; 2022</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23</w:t>
        </w:r>
        <w:r w:rsidR="00041891" w:rsidRPr="00041891">
          <w:rPr>
            <w:noProof/>
            <w:webHidden/>
            <w:sz w:val="20"/>
            <w:szCs w:val="20"/>
          </w:rPr>
          <w:fldChar w:fldCharType="end"/>
        </w:r>
      </w:hyperlink>
    </w:p>
    <w:p w14:paraId="5EC3F06D" w14:textId="2D2C05AF"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4" w:history="1">
        <w:r w:rsidR="00041891" w:rsidRPr="00041891">
          <w:rPr>
            <w:rStyle w:val="Hyperlink"/>
            <w:noProof/>
            <w:sz w:val="20"/>
            <w:szCs w:val="20"/>
          </w:rPr>
          <w:t>Figure 17. RF - RMSE &amp; R2 vs Number of Trees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24</w:t>
        </w:r>
        <w:r w:rsidR="00041891" w:rsidRPr="00041891">
          <w:rPr>
            <w:noProof/>
            <w:webHidden/>
            <w:sz w:val="20"/>
            <w:szCs w:val="20"/>
          </w:rPr>
          <w:fldChar w:fldCharType="end"/>
        </w:r>
      </w:hyperlink>
    </w:p>
    <w:p w14:paraId="1DEB7A1D" w14:textId="019DF416"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5" w:history="1">
        <w:r w:rsidR="00041891" w:rsidRPr="00041891">
          <w:rPr>
            <w:rStyle w:val="Hyperlink"/>
            <w:noProof/>
            <w:sz w:val="20"/>
            <w:szCs w:val="20"/>
          </w:rPr>
          <w:t>Figure 18. RF - Prediction vs Actual; &amp; error distribution for random forest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25</w:t>
        </w:r>
        <w:r w:rsidR="00041891" w:rsidRPr="00041891">
          <w:rPr>
            <w:noProof/>
            <w:webHidden/>
            <w:sz w:val="20"/>
            <w:szCs w:val="20"/>
          </w:rPr>
          <w:fldChar w:fldCharType="end"/>
        </w:r>
      </w:hyperlink>
    </w:p>
    <w:p w14:paraId="6DB86F51" w14:textId="700A3A7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6" w:history="1">
        <w:r w:rsidR="00041891" w:rsidRPr="00041891">
          <w:rPr>
            <w:rStyle w:val="Hyperlink"/>
            <w:noProof/>
            <w:sz w:val="20"/>
            <w:szCs w:val="20"/>
          </w:rPr>
          <w:t>Figure 19. RF - Actual and model power generation in a summer week in 2021 &amp; 2022</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25</w:t>
        </w:r>
        <w:r w:rsidR="00041891" w:rsidRPr="00041891">
          <w:rPr>
            <w:noProof/>
            <w:webHidden/>
            <w:sz w:val="20"/>
            <w:szCs w:val="20"/>
          </w:rPr>
          <w:fldChar w:fldCharType="end"/>
        </w:r>
      </w:hyperlink>
    </w:p>
    <w:p w14:paraId="57936CE3" w14:textId="37379FEB"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7" w:history="1">
        <w:r w:rsidR="00041891" w:rsidRPr="00041891">
          <w:rPr>
            <w:rStyle w:val="Hyperlink"/>
            <w:noProof/>
            <w:sz w:val="20"/>
            <w:szCs w:val="20"/>
          </w:rPr>
          <w:t>Figure 20. ARIMA - Actual and model power and Autoregressive partial autocorrelation</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26</w:t>
        </w:r>
        <w:r w:rsidR="00041891" w:rsidRPr="00041891">
          <w:rPr>
            <w:noProof/>
            <w:webHidden/>
            <w:sz w:val="20"/>
            <w:szCs w:val="20"/>
          </w:rPr>
          <w:fldChar w:fldCharType="end"/>
        </w:r>
      </w:hyperlink>
    </w:p>
    <w:p w14:paraId="4DC5210C" w14:textId="089CFDAD"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8" w:history="1">
        <w:r w:rsidR="00041891" w:rsidRPr="00041891">
          <w:rPr>
            <w:rStyle w:val="Hyperlink"/>
            <w:noProof/>
            <w:sz w:val="20"/>
            <w:szCs w:val="20"/>
          </w:rPr>
          <w:t>Figure 21. Autoregressive - Autoregressive model forecast over a 3-day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1E91A85F" w14:textId="02E6DF0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9" w:history="1">
        <w:r w:rsidR="00041891" w:rsidRPr="00041891">
          <w:rPr>
            <w:rStyle w:val="Hyperlink"/>
            <w:noProof/>
            <w:sz w:val="20"/>
            <w:szCs w:val="20"/>
          </w:rPr>
          <w:t>Figure 22. Autoregressive - Autoregressive model forecast over a 3-day period after shifting trick.</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54F50446" w14:textId="66B33BC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0" w:history="1">
        <w:r w:rsidR="00041891" w:rsidRPr="00041891">
          <w:rPr>
            <w:rStyle w:val="Hyperlink"/>
            <w:noProof/>
            <w:sz w:val="20"/>
            <w:szCs w:val="20"/>
          </w:rPr>
          <w:t>Figure 23. Autoregressive - Testing error distribution for shifted autoregressive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56B1E15F" w14:textId="37557A0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1" w:history="1">
        <w:r w:rsidR="00041891" w:rsidRPr="00041891">
          <w:rPr>
            <w:rStyle w:val="Hyperlink"/>
            <w:noProof/>
            <w:sz w:val="20"/>
            <w:szCs w:val="20"/>
          </w:rPr>
          <w:t>Figure 26. XGB - Feature importance on non-optimized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28</w:t>
        </w:r>
        <w:r w:rsidR="00041891" w:rsidRPr="00041891">
          <w:rPr>
            <w:noProof/>
            <w:webHidden/>
            <w:sz w:val="20"/>
            <w:szCs w:val="20"/>
          </w:rPr>
          <w:fldChar w:fldCharType="end"/>
        </w:r>
      </w:hyperlink>
    </w:p>
    <w:p w14:paraId="011FE197" w14:textId="6B0261AC"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2" w:history="1">
        <w:r w:rsidR="00041891" w:rsidRPr="00041891">
          <w:rPr>
            <w:rStyle w:val="Hyperlink"/>
            <w:noProof/>
            <w:sz w:val="20"/>
            <w:szCs w:val="20"/>
          </w:rPr>
          <w:t>Figure 27. XGB Optuna - Optimization History Plot</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29</w:t>
        </w:r>
        <w:r w:rsidR="00041891" w:rsidRPr="00041891">
          <w:rPr>
            <w:noProof/>
            <w:webHidden/>
            <w:sz w:val="20"/>
            <w:szCs w:val="20"/>
          </w:rPr>
          <w:fldChar w:fldCharType="end"/>
        </w:r>
      </w:hyperlink>
    </w:p>
    <w:p w14:paraId="3F1E1CCC" w14:textId="0EA43A4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3" w:history="1">
        <w:r w:rsidR="00041891" w:rsidRPr="00041891">
          <w:rPr>
            <w:rStyle w:val="Hyperlink"/>
            <w:noProof/>
            <w:sz w:val="20"/>
            <w:szCs w:val="20"/>
          </w:rPr>
          <w:t>Figure 28. XGB Optuna - Parallel Coordinate Plot</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30</w:t>
        </w:r>
        <w:r w:rsidR="00041891" w:rsidRPr="00041891">
          <w:rPr>
            <w:noProof/>
            <w:webHidden/>
            <w:sz w:val="20"/>
            <w:szCs w:val="20"/>
          </w:rPr>
          <w:fldChar w:fldCharType="end"/>
        </w:r>
      </w:hyperlink>
    </w:p>
    <w:p w14:paraId="014387C5" w14:textId="3E96227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4" w:history="1">
        <w:r w:rsidR="00041891" w:rsidRPr="00041891">
          <w:rPr>
            <w:rStyle w:val="Hyperlink"/>
            <w:noProof/>
            <w:sz w:val="20"/>
            <w:szCs w:val="20"/>
          </w:rPr>
          <w:t>Figure 29. XGB Optuna - Hyperparameter Importance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30</w:t>
        </w:r>
        <w:r w:rsidR="00041891" w:rsidRPr="00041891">
          <w:rPr>
            <w:noProof/>
            <w:webHidden/>
            <w:sz w:val="20"/>
            <w:szCs w:val="20"/>
          </w:rPr>
          <w:fldChar w:fldCharType="end"/>
        </w:r>
      </w:hyperlink>
    </w:p>
    <w:p w14:paraId="16BC3E5A" w14:textId="2015A60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5" w:history="1">
        <w:r w:rsidR="00041891" w:rsidRPr="00041891">
          <w:rPr>
            <w:rStyle w:val="Hyperlink"/>
            <w:noProof/>
            <w:sz w:val="20"/>
            <w:szCs w:val="20"/>
          </w:rPr>
          <w:t>Figure 30. XGB Optimized - Feature importance on optimized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31</w:t>
        </w:r>
        <w:r w:rsidR="00041891" w:rsidRPr="00041891">
          <w:rPr>
            <w:noProof/>
            <w:webHidden/>
            <w:sz w:val="20"/>
            <w:szCs w:val="20"/>
          </w:rPr>
          <w:fldChar w:fldCharType="end"/>
        </w:r>
      </w:hyperlink>
    </w:p>
    <w:p w14:paraId="4EB0B57F" w14:textId="0EC0722B"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6" w:history="1">
        <w:r w:rsidR="00041891" w:rsidRPr="00041891">
          <w:rPr>
            <w:rStyle w:val="Hyperlink"/>
            <w:noProof/>
            <w:sz w:val="20"/>
            <w:szCs w:val="20"/>
          </w:rPr>
          <w:t>Figure 31. XGB Optimized - Model Predictions vs Actual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31</w:t>
        </w:r>
        <w:r w:rsidR="00041891" w:rsidRPr="00041891">
          <w:rPr>
            <w:noProof/>
            <w:webHidden/>
            <w:sz w:val="20"/>
            <w:szCs w:val="20"/>
          </w:rPr>
          <w:fldChar w:fldCharType="end"/>
        </w:r>
      </w:hyperlink>
    </w:p>
    <w:p w14:paraId="6C2FB452" w14:textId="40D1ECD0"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7" w:history="1">
        <w:r w:rsidR="00041891" w:rsidRPr="00041891">
          <w:rPr>
            <w:rStyle w:val="Hyperlink"/>
            <w:noProof/>
            <w:sz w:val="20"/>
            <w:szCs w:val="20"/>
          </w:rPr>
          <w:t>Figure 32. XGB Optimized - Model Predictions vs Actual focus on predictions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32</w:t>
        </w:r>
        <w:r w:rsidR="00041891" w:rsidRPr="00041891">
          <w:rPr>
            <w:noProof/>
            <w:webHidden/>
            <w:sz w:val="20"/>
            <w:szCs w:val="20"/>
          </w:rPr>
          <w:fldChar w:fldCharType="end"/>
        </w:r>
      </w:hyperlink>
    </w:p>
    <w:p w14:paraId="7D259496" w14:textId="04A7582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8" w:history="1">
        <w:r w:rsidR="00041891" w:rsidRPr="00041891">
          <w:rPr>
            <w:rStyle w:val="Hyperlink"/>
            <w:noProof/>
            <w:sz w:val="20"/>
            <w:szCs w:val="20"/>
          </w:rPr>
          <w:t>Figure 33. XGB Optimized - Model Predictions vs Actual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32</w:t>
        </w:r>
        <w:r w:rsidR="00041891" w:rsidRPr="00041891">
          <w:rPr>
            <w:noProof/>
            <w:webHidden/>
            <w:sz w:val="20"/>
            <w:szCs w:val="20"/>
          </w:rPr>
          <w:fldChar w:fldCharType="end"/>
        </w:r>
      </w:hyperlink>
    </w:p>
    <w:p w14:paraId="75499D8C" w14:textId="25C246CA" w:rsidR="007C4013" w:rsidRDefault="007C4013">
      <w:pPr>
        <w:jc w:val="left"/>
      </w:pPr>
      <w:r w:rsidRPr="00695CE4">
        <w:rPr>
          <w:sz w:val="20"/>
          <w:szCs w:val="20"/>
        </w:rPr>
        <w:fldChar w:fldCharType="end"/>
      </w:r>
      <w: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379B9449"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7646C">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4A021902"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Enverus </w:t>
      </w:r>
      <w:r>
        <w:t xml:space="preserve">will provide </w:t>
      </w:r>
      <w:r w:rsidR="000F1D6D">
        <w:t>us with</w:t>
      </w:r>
      <w:r w:rsidRPr="00C813E8">
        <w:t xml:space="preserve"> </w:t>
      </w:r>
      <w:r>
        <w:t>an</w:t>
      </w:r>
      <w:r w:rsidRPr="00C813E8">
        <w:t xml:space="preserve"> anonymized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7646C">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7BDC05B9"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7646C">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F0CCC07"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7646C">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71063E6F"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7646C">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45952"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829228"/>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D492E24"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7646C">
            <w:rPr>
              <w:noProof/>
            </w:rPr>
            <w:t>(OpenWeather, 2023)</w:t>
          </w:r>
          <w:r w:rsidR="00B2795F">
            <w:fldChar w:fldCharType="end"/>
          </w:r>
        </w:sdtContent>
      </w:sdt>
      <w:r w:rsidR="00F20265">
        <w:t>(Appendix A)</w:t>
      </w:r>
      <w:r w:rsidR="008C1E61">
        <w:t>.</w:t>
      </w:r>
      <w:r w:rsidR="002C4CB5">
        <w:t xml:space="preserve"> </w:t>
      </w:r>
    </w:p>
    <w:p w14:paraId="6AC034EB" w14:textId="6CC48413"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7646C">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7646C">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763009A1"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7646C">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7646C">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7E2E9346"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7646C">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7646C">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7646C">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347AC9C8"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7646C">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23627A72"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7646C">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706F8738"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7646C">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50048"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82922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51631A14" w:rsidR="009358D6" w:rsidRDefault="00327AC8" w:rsidP="0072733E">
      <w:pPr>
        <w:ind w:firstLine="720"/>
      </w:pPr>
      <w:r>
        <w:rPr>
          <w:noProof/>
        </w:rPr>
        <w:lastRenderedPageBreak/>
        <w:drawing>
          <wp:anchor distT="0" distB="0" distL="114300" distR="114300" simplePos="0" relativeHeight="251654144"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AM to 8</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82923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4B5BBD8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F47FF2">
        <w:t>more significant</w:t>
      </w:r>
      <w:r w:rsidR="00F3086F">
        <w:t xml:space="preserve"> difference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82923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56192"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82923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5A22877F" w14:textId="5A6866AB" w:rsidR="005637F9" w:rsidRDefault="008605C4" w:rsidP="009358D6">
      <w:r w:rsidRPr="0011188E">
        <w:rPr>
          <w:noProof/>
        </w:rPr>
        <w:drawing>
          <wp:anchor distT="0" distB="0" distL="114300" distR="114300" simplePos="0" relativeHeight="251643904" behindDoc="0" locked="0" layoutInCell="1" allowOverlap="1" wp14:anchorId="29CDA0E5" wp14:editId="483DCAE7">
            <wp:simplePos x="0" y="0"/>
            <wp:positionH relativeFrom="column">
              <wp:posOffset>2957558</wp:posOffset>
            </wp:positionH>
            <wp:positionV relativeFrom="paragraph">
              <wp:posOffset>378006</wp:posOffset>
            </wp:positionV>
            <wp:extent cx="2170985" cy="2130552"/>
            <wp:effectExtent l="19050" t="19050" r="20320" b="22225"/>
            <wp:wrapNone/>
            <wp:docPr id="1708321942"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70985" cy="213055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1188E" w:rsidRPr="00E403E4">
        <w:rPr>
          <w:noProof/>
        </w:rPr>
        <w:drawing>
          <wp:anchor distT="0" distB="0" distL="114300" distR="114300" simplePos="0" relativeHeight="251641856" behindDoc="1" locked="0" layoutInCell="1" allowOverlap="1" wp14:anchorId="1D7A8877" wp14:editId="44854891">
            <wp:simplePos x="0" y="0"/>
            <wp:positionH relativeFrom="margin">
              <wp:posOffset>422275</wp:posOffset>
            </wp:positionH>
            <wp:positionV relativeFrom="paragraph">
              <wp:posOffset>362585</wp:posOffset>
            </wp:positionV>
            <wp:extent cx="2268220" cy="2130425"/>
            <wp:effectExtent l="19050" t="19050" r="17780" b="22225"/>
            <wp:wrapTopAndBottom/>
            <wp:docPr id="1471340756"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68220" cy="213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C0C">
        <w:tab/>
        <w:t>Then, we also check</w:t>
      </w:r>
      <w:r w:rsidR="00802249">
        <w:t>ed</w:t>
      </w:r>
      <w:r w:rsidR="00056C0C">
        <w:t xml:space="preserve"> the </w:t>
      </w:r>
    </w:p>
    <w:p w14:paraId="3643CC04" w14:textId="2DA80F38" w:rsidR="007E69A3" w:rsidRDefault="007E69A3" w:rsidP="007E69A3">
      <w:pPr>
        <w:pStyle w:val="Caption"/>
        <w:jc w:val="center"/>
        <w:rPr>
          <w:color w:val="auto"/>
        </w:rPr>
      </w:pPr>
      <w:bookmarkStart w:id="22" w:name="_Toc13982923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Pr>
          <w:color w:val="auto"/>
        </w:rPr>
        <w:t>Representation of the</w:t>
      </w:r>
      <w:bookmarkEnd w:id="22"/>
      <w:r>
        <w:rPr>
          <w:color w:val="auto"/>
        </w:rPr>
        <w:t xml:space="preserve"> </w:t>
      </w:r>
    </w:p>
    <w:p w14:paraId="17AD907E" w14:textId="341C62BD" w:rsidR="005C192E" w:rsidRPr="005C192E" w:rsidRDefault="005C192E" w:rsidP="005C192E"/>
    <w:p w14:paraId="36EB71CD" w14:textId="77777777" w:rsidR="00E403E4" w:rsidRDefault="00E403E4" w:rsidP="009358D6"/>
    <w:p w14:paraId="46C91508" w14:textId="7A266B4E" w:rsidR="00D33CD3" w:rsidRDefault="00D33CD3">
      <w:pPr>
        <w:jc w:val="left"/>
      </w:pPr>
    </w:p>
    <w:p w14:paraId="36380389" w14:textId="77777777" w:rsidR="00D33CD3" w:rsidRDefault="00D33CD3" w:rsidP="009358D6"/>
    <w:p w14:paraId="32FCB4F6" w14:textId="3E785B32" w:rsidR="00E403E4" w:rsidRDefault="00E403E4" w:rsidP="009358D6">
      <w:r w:rsidRPr="00E403E4">
        <w:rPr>
          <w:noProof/>
        </w:rPr>
        <w:drawing>
          <wp:inline distT="0" distB="0" distL="0" distR="0" wp14:anchorId="0971B135" wp14:editId="32CA5179">
            <wp:extent cx="4471416" cy="2286000"/>
            <wp:effectExtent l="19050" t="19050" r="24765" b="1905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4471416" cy="2286000"/>
                    </a:xfrm>
                    <a:prstGeom prst="rect">
                      <a:avLst/>
                    </a:prstGeom>
                    <a:ln>
                      <a:solidFill>
                        <a:schemeClr val="tx1"/>
                      </a:solidFill>
                    </a:ln>
                  </pic:spPr>
                </pic:pic>
              </a:graphicData>
            </a:graphic>
          </wp:inline>
        </w:drawing>
      </w:r>
    </w:p>
    <w:p w14:paraId="6652842E" w14:textId="69CD712A" w:rsidR="0030061D" w:rsidRPr="00EF35FE" w:rsidRDefault="0030061D" w:rsidP="0030061D">
      <w:pPr>
        <w:pStyle w:val="Caption"/>
        <w:jc w:val="center"/>
        <w:rPr>
          <w:color w:val="auto"/>
        </w:rPr>
      </w:pPr>
      <w:bookmarkStart w:id="23" w:name="_Toc13982923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3"/>
    </w:p>
    <w:p w14:paraId="33859F5E" w14:textId="77777777" w:rsidR="00226DD9" w:rsidRDefault="00226DD9" w:rsidP="009358D6"/>
    <w:p w14:paraId="2F777D70" w14:textId="77777777" w:rsidR="00226DD9" w:rsidRDefault="00226DD9" w:rsidP="009358D6"/>
    <w:p w14:paraId="2A67BC60" w14:textId="2A943E09" w:rsidR="00E403E4" w:rsidRDefault="00E403E4" w:rsidP="009358D6">
      <w:r w:rsidRPr="00E403E4">
        <w:rPr>
          <w:noProof/>
        </w:rPr>
        <w:drawing>
          <wp:inline distT="0" distB="0" distL="0" distR="0" wp14:anchorId="141CA482" wp14:editId="306205E8">
            <wp:extent cx="4470584" cy="2286000"/>
            <wp:effectExtent l="19050" t="19050" r="25400" b="1905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4470584" cy="2286000"/>
                    </a:xfrm>
                    <a:prstGeom prst="rect">
                      <a:avLst/>
                    </a:prstGeom>
                    <a:ln>
                      <a:solidFill>
                        <a:schemeClr val="tx1"/>
                      </a:solidFill>
                    </a:ln>
                  </pic:spPr>
                </pic:pic>
              </a:graphicData>
            </a:graphic>
          </wp:inline>
        </w:drawing>
      </w:r>
    </w:p>
    <w:p w14:paraId="039F86F7" w14:textId="566746C8" w:rsidR="0030061D" w:rsidRPr="00EF35FE" w:rsidRDefault="0030061D" w:rsidP="0030061D">
      <w:pPr>
        <w:pStyle w:val="Caption"/>
        <w:jc w:val="center"/>
        <w:rPr>
          <w:color w:val="auto"/>
        </w:rPr>
      </w:pPr>
      <w:bookmarkStart w:id="24" w:name="_Toc13982923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4"/>
    </w:p>
    <w:p w14:paraId="3D498882" w14:textId="77777777" w:rsidR="00E403E4" w:rsidRDefault="00E403E4" w:rsidP="009358D6"/>
    <w:p w14:paraId="21ACF111" w14:textId="02A8DEDD" w:rsidR="00E403E4" w:rsidRDefault="00E403E4">
      <w:pPr>
        <w:jc w:val="left"/>
      </w:pPr>
      <w:r>
        <w:br w:type="page"/>
      </w:r>
    </w:p>
    <w:p w14:paraId="0B07020E" w14:textId="338C17F3" w:rsidR="00B36744" w:rsidRDefault="00B36744" w:rsidP="00B36744">
      <w:pPr>
        <w:pStyle w:val="Heading2"/>
      </w:pPr>
      <w:bookmarkStart w:id="25" w:name="_Toc13981890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8240"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82923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6028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82923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82923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52096"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82923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818907"/>
      <w:r>
        <w:lastRenderedPageBreak/>
        <w:t>Results and Visualizations</w:t>
      </w:r>
      <w:bookmarkEnd w:id="30"/>
    </w:p>
    <w:p w14:paraId="5C4460CA" w14:textId="509DBF7E" w:rsidR="00461DDC" w:rsidRPr="00E704A5" w:rsidRDefault="00F8262B" w:rsidP="000F1D6D">
      <w:pPr>
        <w:pStyle w:val="Heading2"/>
      </w:pPr>
      <w:bookmarkStart w:id="31" w:name="_Toc139818908"/>
      <w:r>
        <w:t>5</w:t>
      </w:r>
      <w:r w:rsidR="00E704A5">
        <w:t>.</w:t>
      </w:r>
      <w:r>
        <w:t>1</w:t>
      </w:r>
      <w:r w:rsidR="000E30DE">
        <w:t>.</w:t>
      </w:r>
      <w:r w:rsidR="00E704A5">
        <w:t xml:space="preserve"> </w:t>
      </w:r>
      <w:r w:rsidR="00461DDC" w:rsidRPr="00E704A5">
        <w:t>Linear Regression Modeling</w:t>
      </w:r>
      <w:bookmarkEnd w:id="31"/>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82924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668480" behindDoc="0" locked="0" layoutInCell="1" allowOverlap="1" wp14:anchorId="536C76D4" wp14:editId="5318C3DA">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82924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4" w:name="_Toc13982924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2D38F2EE" w:rsidR="00461DDC" w:rsidRDefault="00D950E2" w:rsidP="00461DDC">
      <w:pPr>
        <w:pStyle w:val="ListParagraph"/>
        <w:tabs>
          <w:tab w:val="left" w:pos="3194"/>
        </w:tabs>
      </w:pPr>
      <w:r w:rsidRPr="00E60319">
        <w:rPr>
          <w:rFonts w:asciiTheme="minorHAnsi" w:hAnsiTheme="minorHAnsi"/>
          <w:noProof/>
        </w:rPr>
        <w:drawing>
          <wp:anchor distT="0" distB="0" distL="114300" distR="114300" simplePos="0" relativeHeight="251658240" behindDoc="0" locked="0" layoutInCell="1" allowOverlap="1" wp14:anchorId="4D32A7DA" wp14:editId="7CCC5EA3">
            <wp:simplePos x="0" y="0"/>
            <wp:positionH relativeFrom="margin">
              <wp:align>center</wp:align>
            </wp:positionH>
            <wp:positionV relativeFrom="paragraph">
              <wp:posOffset>272324</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p>
    <w:p w14:paraId="7A6CBD0A" w14:textId="3BB1C0A9" w:rsidR="00461DDC" w:rsidRDefault="00461DDC" w:rsidP="00B91735">
      <w:pPr>
        <w:pStyle w:val="ListParagraph"/>
        <w:ind w:left="-360"/>
        <w:jc w:val="center"/>
      </w:pPr>
    </w:p>
    <w:p w14:paraId="778F15CC" w14:textId="0B44C853" w:rsidR="00446E40" w:rsidRDefault="00446E40" w:rsidP="00446E40">
      <w:pPr>
        <w:pStyle w:val="Caption"/>
        <w:jc w:val="center"/>
        <w:rPr>
          <w:color w:val="auto"/>
        </w:rPr>
      </w:pPr>
      <w:bookmarkStart w:id="35" w:name="_Toc13982924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7E2C22F8" w14:textId="77777777" w:rsidR="00461DDC" w:rsidRDefault="00461DDC" w:rsidP="00461DDC">
      <w:pPr>
        <w:pStyle w:val="ListParagraph"/>
        <w:ind w:left="90"/>
        <w:jc w:val="center"/>
      </w:pPr>
    </w:p>
    <w:p w14:paraId="01CFFF86" w14:textId="75C07BBA" w:rsidR="00461DDC" w:rsidRPr="003C3570" w:rsidRDefault="00F8262B" w:rsidP="000F1D6D">
      <w:pPr>
        <w:pStyle w:val="Heading2"/>
      </w:pPr>
      <w:bookmarkStart w:id="36" w:name="_Toc139818909"/>
      <w:r>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654C3AA0" w:rsidR="00B331BE" w:rsidRDefault="00B331BE" w:rsidP="00442F6B">
      <w:pPr>
        <w:ind w:firstLine="720"/>
      </w:pPr>
      <w:r>
        <w:t>A r</w:t>
      </w:r>
      <w:r w:rsidR="00A567A0" w:rsidRPr="00A567A0">
        <w:t xml:space="preserve">andom forest model was built using the scaled numeric features of the whole dataset. Categorical features were excluded as their information is already captured in some numeric features. The initial model was built with 100 trees and using </w:t>
      </w:r>
      <w:proofErr w:type="gramStart"/>
      <w:r w:rsidR="00A567A0" w:rsidRPr="00A567A0">
        <w:t>the scaled</w:t>
      </w:r>
      <w:proofErr w:type="gramEnd"/>
      <w:r w:rsidR="00A567A0" w:rsidRPr="00A567A0">
        <w:t xml:space="preserve">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389FB5FB" w14:textId="0B9BDBE3" w:rsidR="00461DDC" w:rsidRDefault="00000000" w:rsidP="00A567A0">
      <w:pPr>
        <w:pStyle w:val="ListParagraph"/>
        <w:ind w:left="-720"/>
      </w:pPr>
      <w:r>
        <w:pict w14:anchorId="62E811E0">
          <v:group id="Group 5" o:spid="_x0000_s1035" style="width:485.8pt;height:183.25pt;mso-position-horizontal-relative:char;mso-position-vertical-relative:line" coordsize="63512,24149">
            <v:group id="_x0000_s1036" style="position:absolute;width:63512;height:24149" coordsize="63512,2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4xyAAAAOIAAAAPAAAAZHJzL2Rvd25yZXYueG1sRE9Na8JA&#10;FLwX+h+WV/BWN9EaanQVEVs8iKAWxNsj+0yC2bchu03iv3eFQuc2zBczX/amEi01rrSsIB5GIIgz&#10;q0vOFfycvt4/QTiPrLGyTAru5GC5eH2ZY6ptxwdqjz4XoYRdigoK7+tUSpcVZNANbU0ctKttDPpA&#10;m1zqBrtQbio5iqJEGiw5LBRY07qg7Hb8NQq+O+xW43jT7m7X9f1ymuzPu5iUGrz1qxkIT73/N/+l&#10;t1rBeDoK+IgSeF4Kd0AuHgAAAP//AwBQSwECLQAUAAYACAAAACEA2+H2y+4AAACFAQAAEwAAAAAA&#10;AAAAAAAAAAAAAAAAW0NvbnRlbnRfVHlwZXNdLnhtbFBLAQItABQABgAIAAAAIQBa9CxbvwAAABUB&#10;AAALAAAAAAAAAAAAAAAAAB8BAABfcmVscy8ucmVsc1BLAQItABQABgAIAAAAIQBVDj4xyAAAAOIA&#10;AAAPAAAAAAAAAAAAAAAAAAcCAABkcnMvZG93bnJldi54bWxQSwUGAAAAAAMAAwC3AAAA/AIAAAAA&#10;">
              <v:shape id="Picture 1" o:spid="_x0000_s1037" type="#_x0000_t75" style="position:absolute;width:31311;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xTzAAAAOMAAAAPAAAAZHJzL2Rvd25yZXYueG1sRI9BS8NA&#10;EIXvgv9hGcGb3Y2Wpk27LVoQREEw9eBxyI5JMDsbs2ua+uudg9DjzLx5732b3eQ7NdIQ28AWspkB&#10;RVwF13Jt4f3weLMEFROywy4wWThRhN328mKDhQtHfqOxTLUSE44FWmhS6gutY9WQxzgLPbHcPsPg&#10;Mck41NoNeBRz3+lbYxbaY8uS0GBP+4aqr/LHWyh/D1Vu+OXjIXvtVm7cP5vT3be111fT/RpUoimd&#10;xf/fT07qz02eL+bZUiiESRagt38AAAD//wMAUEsBAi0AFAAGAAgAAAAhANvh9svuAAAAhQEAABMA&#10;AAAAAAAAAAAAAAAAAAAAAFtDb250ZW50X1R5cGVzXS54bWxQSwECLQAUAAYACAAAACEAWvQsW78A&#10;AAAVAQAACwAAAAAAAAAAAAAAAAAfAQAAX3JlbHMvLnJlbHNQSwECLQAUAAYACAAAACEAH6B8U8wA&#10;AADjAAAADwAAAAAAAAAAAAAAAAAHAgAAZHJzL2Rvd25yZXYueG1sUEsFBgAAAAADAAMAtwAAAAAD&#10;AAAAAA==&#10;">
                <v:imagedata r:id="rId29" o:title=""/>
              </v:shape>
              <v:shape id="Picture 1" o:spid="_x0000_s1038" type="#_x0000_t75" style="position:absolute;left:32079;width:31433;height:2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zyQAAAOMAAAAPAAAAZHJzL2Rvd25yZXYueG1sRI/LasMw&#10;EEX3hf6DmEI3JZEcQ3CdKKEPSrMLdRvwcrAmtqk1MpZqu38fLQJZXu6Ls93PthMjDb51rCFZKhDE&#10;lTMt1xp+vj8WGQgfkA12jknDP3nY7+7vtpgbN/EXjUWoRRxhn6OGJoQ+l9JXDVn0S9cTR+/sBosh&#10;yqGWZsApjttOrpRaS4stx4cGe3prqPot/qyGpzJNP4v164T2VKv3sSuzw7HU+vFhftmACDSHW/ja&#10;PhgNqyR5Vmmm0kgRmSIPyN0FAAD//wMAUEsBAi0AFAAGAAgAAAAhANvh9svuAAAAhQEAABMAAAAA&#10;AAAAAAAAAAAAAAAAAFtDb250ZW50X1R5cGVzXS54bWxQSwECLQAUAAYACAAAACEAWvQsW78AAAAV&#10;AQAACwAAAAAAAAAAAAAAAAAfAQAAX3JlbHMvLnJlbHNQSwECLQAUAAYACAAAACEAGk1os8kAAADj&#10;AAAADwAAAAAAAAAAAAAAAAAHAgAAZHJzL2Rvd25yZXYueG1sUEsFBgAAAAADAAMAtwAAAP0CAAAA&#10;AA==&#10;">
                <v:imagedata r:id="rId30" o:title=""/>
              </v:shape>
            </v:group>
            <v:oval id="Oval 4" o:spid="_x0000_s1039" style="position:absolute;left:13481;top:19870;width:1055;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dayAAAAOMAAAAPAAAAZHJzL2Rvd25yZXYueG1sRI9Ba8JA&#10;FITvhf6H5RW8FN0khxhTVxFBsEdtoddH9pmE7r4N2afGf98tFHocZuYbZr2dvFM3GmMf2EC+yEAR&#10;N8H23Br4/DjMK1BRkC26wGTgQRG2m+enNdY23PlEt7O0KkE41migExlqrWPTkce4CANx8i5h9ChJ&#10;jq22I94T3DtdZFmpPfacFjocaN9R832+egO7hxZ3iqvDqy25LOUrvqOrjJm9TLs3UEKT/If/2kdr&#10;oMiLrFrly3wJv5/SH9CbHwAAAP//AwBQSwECLQAUAAYACAAAACEA2+H2y+4AAACFAQAAEwAAAAAA&#10;AAAAAAAAAAAAAAAAW0NvbnRlbnRfVHlwZXNdLnhtbFBLAQItABQABgAIAAAAIQBa9CxbvwAAABUB&#10;AAALAAAAAAAAAAAAAAAAAB8BAABfcmVscy8ucmVsc1BLAQItABQABgAIAAAAIQB6FIdayAAAAOMA&#10;AAAPAAAAAAAAAAAAAAAAAAcCAABkcnMvZG93bnJldi54bWxQSwUGAAAAAAMAAwC3AAAA/AIAAAAA&#10;" filled="f" strokecolor="red" strokeweight="1pt">
              <v:stroke joinstyle="miter"/>
            </v:oval>
            <v:oval id="Oval 4" o:spid="_x0000_s1040" style="position:absolute;left:45251;top:2754;width:1055;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dbxAAAAOMAAAAPAAAAZHJzL2Rvd25yZXYueG1sRE9fS8Mw&#10;EH8X/A7hBF/EJRWJXV02hjDQx22Cr0dztsXkUppz6769EQQf7/f/Vps5BnWiKQ+JHVQLA4q4TX7g&#10;zsH7cXdfg8qC7DEkJgcXyrBZX1+tsPHpzHs6HaRTJYRzgw56kbHROrc9RcyLNBIX7jNNEaWcU6f9&#10;hOcSHoN+MMbqiAOXhh5Heump/Tp8Rwfbi5awz8vdnbdsrXzkNwy1c7c38/YZlNAs/+I/96sv8221&#10;NKZ6rJ/g96cCgF7/AAAA//8DAFBLAQItABQABgAIAAAAIQDb4fbL7gAAAIUBAAATAAAAAAAAAAAA&#10;AAAAAAAAAABbQ29udGVudF9UeXBlc10ueG1sUEsBAi0AFAAGAAgAAAAhAFr0LFu/AAAAFQEAAAsA&#10;AAAAAAAAAAAAAAAAHwEAAF9yZWxzLy5yZWxzUEsBAi0AFAAGAAgAAAAhAD3AF1vEAAAA4wAAAA8A&#10;AAAAAAAAAAAAAAAABwIAAGRycy9kb3ducmV2LnhtbFBLBQYAAAAAAwADALcAAAD4AgAAAAA=&#10;" filled="f" strokecolor="red" strokeweight="1pt">
              <v:stroke joinstyle="miter"/>
            </v:oval>
            <w10:anchorlock/>
          </v:group>
        </w:pict>
      </w:r>
    </w:p>
    <w:p w14:paraId="58B683FD" w14:textId="446FEAFD" w:rsidR="00BC3B4A" w:rsidRDefault="00BC3B4A" w:rsidP="00BC3B4A">
      <w:pPr>
        <w:pStyle w:val="Caption"/>
        <w:jc w:val="center"/>
      </w:pPr>
      <w:bookmarkStart w:id="37" w:name="_Toc139829244"/>
      <w:r w:rsidRPr="00EF35FE">
        <w:rPr>
          <w:color w:val="auto"/>
        </w:rPr>
        <w:lastRenderedPageBreak/>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17</w:t>
      </w:r>
      <w:r w:rsidRPr="00EF35FE">
        <w:rPr>
          <w:color w:val="auto"/>
        </w:rPr>
        <w:fldChar w:fldCharType="end"/>
      </w:r>
      <w:r w:rsidRPr="00EF35FE">
        <w:rPr>
          <w:color w:val="auto"/>
        </w:rPr>
        <w:t>.</w:t>
      </w:r>
      <w:r w:rsidR="006008EB">
        <w:rPr>
          <w:color w:val="auto"/>
        </w:rPr>
        <w:t xml:space="preserve"> RF -</w:t>
      </w:r>
      <w:r w:rsidRPr="00EF35FE">
        <w:rPr>
          <w:color w:val="auto"/>
        </w:rPr>
        <w:t xml:space="preserve"> </w:t>
      </w:r>
      <w:r w:rsidRPr="00BC3B4A">
        <w:rPr>
          <w:color w:val="auto"/>
        </w:rPr>
        <w:t>RMSE &amp; R2 vs Number of Trees</w:t>
      </w:r>
      <w:bookmarkEnd w:id="37"/>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8" w:name="_Toc1398292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8"/>
    </w:p>
    <w:p w14:paraId="047873A4" w14:textId="0706C698" w:rsidR="00461DDC" w:rsidRDefault="008E3103" w:rsidP="00461DDC">
      <w:pPr>
        <w:pStyle w:val="ListParagraph"/>
        <w:ind w:left="0"/>
      </w:pPr>
      <w:r>
        <w:rPr>
          <w:noProof/>
        </w:rPr>
        <w:drawing>
          <wp:anchor distT="0" distB="0" distL="114300" distR="114300" simplePos="0" relativeHeight="251670528" behindDoc="0" locked="0" layoutInCell="1" allowOverlap="1" wp14:anchorId="2574BB31" wp14:editId="47578CAC">
            <wp:simplePos x="0" y="0"/>
            <wp:positionH relativeFrom="margin">
              <wp:align>center</wp:align>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9" w:name="_Toc1398292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9"/>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0" w:name="_Toc139818910"/>
      <w:r>
        <w:lastRenderedPageBreak/>
        <w:t>5</w:t>
      </w:r>
      <w:r w:rsidR="00E704A5">
        <w:t>.</w:t>
      </w:r>
      <w:r>
        <w:t>3</w:t>
      </w:r>
      <w:r w:rsidR="000E30DE">
        <w:t>.</w:t>
      </w:r>
      <w:r w:rsidR="00E704A5">
        <w:t xml:space="preserve"> </w:t>
      </w:r>
      <w:r w:rsidR="00461DDC">
        <w:t>Time Series Modeling</w:t>
      </w:r>
      <w:bookmarkEnd w:id="40"/>
      <w:r w:rsidR="00461DDC">
        <w:t xml:space="preserve"> </w:t>
      </w:r>
    </w:p>
    <w:p w14:paraId="27C1A1F4" w14:textId="77777777" w:rsidR="00B331BE" w:rsidRDefault="00D27A5C" w:rsidP="00D27A5C">
      <w:pPr>
        <w:ind w:firstLine="720"/>
      </w:pPr>
      <w:bookmarkStart w:id="41"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2" w:name="_Hlk139380704"/>
      <w:r w:rsidRPr="00AC3943">
        <w:t xml:space="preserve">RMSE of 1900 MW, </w:t>
      </w:r>
      <w:bookmarkEnd w:id="42"/>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Pr="00AC3943"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bookmarkEnd w:id="41"/>
    <w:p w14:paraId="621EDBDD" w14:textId="7A153E07" w:rsidR="00FB0DEB" w:rsidRPr="00AC3943" w:rsidRDefault="00FB0DEB" w:rsidP="008E3103">
      <w:pPr>
        <w:ind w:firstLine="720"/>
      </w:pPr>
      <w:r>
        <w:rPr>
          <w:noProof/>
        </w:rPr>
        <w:drawing>
          <wp:anchor distT="0" distB="0" distL="114300" distR="114300" simplePos="0" relativeHeight="251648000" behindDoc="0" locked="0" layoutInCell="1" allowOverlap="1" wp14:anchorId="6704A25A" wp14:editId="79E56B8B">
            <wp:simplePos x="0" y="0"/>
            <wp:positionH relativeFrom="margin">
              <wp:posOffset>-280035</wp:posOffset>
            </wp:positionH>
            <wp:positionV relativeFrom="paragraph">
              <wp:posOffset>585470</wp:posOffset>
            </wp:positionV>
            <wp:extent cx="3199765" cy="2174875"/>
            <wp:effectExtent l="0" t="0" r="635" b="0"/>
            <wp:wrapSquare wrapText="bothSides"/>
            <wp:docPr id="1207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
                    <pic:cNvPicPr/>
                  </pic:nvPicPr>
                  <pic:blipFill>
                    <a:blip r:embed="rId34">
                      <a:extLst>
                        <a:ext uri="{28A0092B-C50C-407E-A947-70E740481C1C}">
                          <a14:useLocalDpi xmlns:a14="http://schemas.microsoft.com/office/drawing/2010/main" val="0"/>
                        </a:ext>
                      </a:extLst>
                    </a:blip>
                    <a:stretch>
                      <a:fillRect/>
                    </a:stretch>
                  </pic:blipFill>
                  <pic:spPr>
                    <a:xfrm>
                      <a:off x="0" y="0"/>
                      <a:ext cx="3199765" cy="2174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CD5F750" wp14:editId="18DD3921">
            <wp:simplePos x="0" y="0"/>
            <wp:positionH relativeFrom="column">
              <wp:posOffset>2917190</wp:posOffset>
            </wp:positionH>
            <wp:positionV relativeFrom="paragraph">
              <wp:posOffset>591457</wp:posOffset>
            </wp:positionV>
            <wp:extent cx="2836545" cy="2150745"/>
            <wp:effectExtent l="0" t="0" r="0" b="0"/>
            <wp:wrapSquare wrapText="bothSides"/>
            <wp:docPr id="8432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
                    <pic:cNvPicPr/>
                  </pic:nvPicPr>
                  <pic:blipFill rotWithShape="1">
                    <a:blip r:embed="rId35">
                      <a:extLst>
                        <a:ext uri="{28A0092B-C50C-407E-A947-70E740481C1C}">
                          <a14:useLocalDpi xmlns:a14="http://schemas.microsoft.com/office/drawing/2010/main" val="0"/>
                        </a:ext>
                      </a:extLst>
                    </a:blip>
                    <a:srcRect b="1943"/>
                    <a:stretch/>
                  </pic:blipFill>
                  <pic:spPr bwMode="auto">
                    <a:xfrm>
                      <a:off x="0" y="0"/>
                      <a:ext cx="283654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F8F7B" w14:textId="103BCD44" w:rsidR="002C7CB1" w:rsidRDefault="002C7CB1" w:rsidP="007552D5">
      <w:pPr>
        <w:pStyle w:val="ListParagraph"/>
        <w:ind w:left="0"/>
        <w:jc w:val="left"/>
      </w:pPr>
    </w:p>
    <w:p w14:paraId="20C1C0EB" w14:textId="494B82EC" w:rsidR="00BC3B4A" w:rsidRPr="00114073" w:rsidRDefault="00BC3B4A" w:rsidP="00BC3B4A">
      <w:pPr>
        <w:pStyle w:val="Caption"/>
        <w:jc w:val="center"/>
      </w:pPr>
      <w:bookmarkStart w:id="43" w:name="_Toc1398292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8E3103">
        <w:rPr>
          <w:noProof/>
          <w:color w:val="auto"/>
        </w:rPr>
        <w:t>20</w:t>
      </w:r>
      <w:r w:rsidRPr="00EF35FE">
        <w:rPr>
          <w:color w:val="auto"/>
        </w:rPr>
        <w:fldChar w:fldCharType="end"/>
      </w:r>
      <w:r w:rsidRPr="00EF35FE">
        <w:rPr>
          <w:color w:val="auto"/>
        </w:rPr>
        <w:t xml:space="preserve">. </w:t>
      </w:r>
      <w:r w:rsidR="00A53685">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3"/>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5F86E625" w:rsidR="00461DDC" w:rsidRDefault="00BC3B4A" w:rsidP="00FB0DEB">
      <w:pPr>
        <w:pStyle w:val="Caption"/>
        <w:jc w:val="center"/>
      </w:pPr>
      <w:bookmarkStart w:id="44" w:name="_Toc1398292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bookmarkEnd w:id="44"/>
      <w:r w:rsidR="00972C4C">
        <w:rPr>
          <w:color w:val="auto"/>
        </w:rPr>
        <w:t xml:space="preserve">three </w:t>
      </w:r>
      <w:proofErr w:type="gramStart"/>
      <w:r w:rsidR="00972C4C">
        <w:rPr>
          <w:color w:val="auto"/>
        </w:rPr>
        <w:t>days</w:t>
      </w:r>
      <w:proofErr w:type="gramEnd"/>
    </w:p>
    <w:p w14:paraId="7EC8C8CE" w14:textId="7CB36277" w:rsidR="002C7CB1" w:rsidRDefault="00000000" w:rsidP="00FB0DEB">
      <w:pPr>
        <w:pStyle w:val="ListParagraph"/>
        <w:ind w:left="-630"/>
        <w:jc w:val="left"/>
      </w:pPr>
      <w:r>
        <w:pict w14:anchorId="58CCBD6D">
          <v:group id="Group 3" o:sp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5" w:name="_Toc139829249"/>
      <w:r w:rsidRPr="00AC3943">
        <w:rPr>
          <w:noProof/>
        </w:rPr>
        <w:drawing>
          <wp:anchor distT="0" distB="0" distL="114300" distR="114300" simplePos="0" relativeHeight="251672576"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5"/>
    </w:p>
    <w:p w14:paraId="50FC0683" w14:textId="2996733E" w:rsidR="00D27A5C" w:rsidRDefault="00D27A5C" w:rsidP="00D27A5C">
      <w:pPr>
        <w:pStyle w:val="Caption"/>
        <w:jc w:val="center"/>
      </w:pPr>
      <w:bookmarkStart w:id="46" w:name="_Toc1398292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 xml:space="preserve">Testing error distribution for shifted autoregressive </w:t>
      </w:r>
      <w:proofErr w:type="gramStart"/>
      <w:r w:rsidRPr="00D27A5C">
        <w:rPr>
          <w:color w:val="auto"/>
        </w:rPr>
        <w:t>model</w:t>
      </w:r>
      <w:bookmarkEnd w:id="46"/>
      <w:proofErr w:type="gramEnd"/>
    </w:p>
    <w:p w14:paraId="2B423F9B" w14:textId="51AD586A" w:rsidR="002A7851" w:rsidRDefault="00223888">
      <w:pPr>
        <w:jc w:val="left"/>
      </w:pPr>
      <w:r>
        <w:br w:type="page"/>
      </w:r>
    </w:p>
    <w:p w14:paraId="640321EF" w14:textId="3E268618" w:rsidR="002A7851" w:rsidRDefault="00F8262B" w:rsidP="002A7851">
      <w:pPr>
        <w:pStyle w:val="Heading2"/>
      </w:pPr>
      <w:bookmarkStart w:id="47" w:name="_Toc139818911"/>
      <w:r>
        <w:lastRenderedPageBreak/>
        <w:t>5</w:t>
      </w:r>
      <w:r w:rsidR="002A7851">
        <w:t>.</w:t>
      </w:r>
      <w:r>
        <w:t>4</w:t>
      </w:r>
      <w:r w:rsidR="002A7851">
        <w:t>. XGBoost</w:t>
      </w:r>
      <w:bookmarkEnd w:id="47"/>
      <w:r w:rsidR="002A7851">
        <w:t xml:space="preserve"> </w:t>
      </w:r>
    </w:p>
    <w:p w14:paraId="62F47A2E" w14:textId="0E797A10"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 xml:space="preserve">. XGBoost effectively handles </w:t>
      </w:r>
      <w:r w:rsidR="00972C4C">
        <w:t>various</w:t>
      </w:r>
      <w:r w:rsidR="00363A70">
        <w:t xml:space="preserve">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48" w:name="_Toc1398292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48"/>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6A8C0D15"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49" w:name="_Toc13982925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49"/>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50" w:name="_Toc1398292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0"/>
    </w:p>
    <w:p w14:paraId="08A5331C" w14:textId="77777777" w:rsidR="00F27012" w:rsidRDefault="00F27012">
      <w:pPr>
        <w:jc w:val="left"/>
      </w:pPr>
    </w:p>
    <w:p w14:paraId="659E663B" w14:textId="757A8465"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51" w:name="_Toc1398292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1"/>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52" w:name="_Toc1398292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2"/>
      <w:proofErr w:type="gramEnd"/>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3" w:name="_Toc1398292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3"/>
      <w:proofErr w:type="gramEnd"/>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62336"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w:t>
      </w:r>
      <w:proofErr w:type="gramStart"/>
      <w:r w:rsidR="003718B9">
        <w:t>actual</w:t>
      </w:r>
      <w:proofErr w:type="gramEnd"/>
      <w:r w:rsidR="003718B9">
        <w:t>.</w:t>
      </w:r>
    </w:p>
    <w:p w14:paraId="0BAE3B38" w14:textId="04404A32" w:rsidR="00F27012" w:rsidRDefault="00F27012" w:rsidP="00F27012">
      <w:pPr>
        <w:pStyle w:val="Caption"/>
        <w:jc w:val="center"/>
      </w:pPr>
      <w:bookmarkStart w:id="54" w:name="_Toc13982925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 xml:space="preserve">redictions </w:t>
      </w:r>
      <w:proofErr w:type="gramStart"/>
      <w:r>
        <w:rPr>
          <w:color w:val="auto"/>
        </w:rPr>
        <w:t>period</w:t>
      </w:r>
      <w:bookmarkEnd w:id="54"/>
      <w:proofErr w:type="gramEnd"/>
    </w:p>
    <w:p w14:paraId="2530E4DC" w14:textId="23B50D4A" w:rsidR="00BA66A3" w:rsidRDefault="00604866">
      <w:pPr>
        <w:jc w:val="left"/>
      </w:pPr>
      <w:r>
        <w:rPr>
          <w:noProof/>
        </w:rPr>
        <w:drawing>
          <wp:anchor distT="0" distB="0" distL="114300" distR="114300" simplePos="0" relativeHeight="251664384"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5" w:name="_Toc1398292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5"/>
      <w:proofErr w:type="gramEnd"/>
    </w:p>
    <w:p w14:paraId="74D56D99" w14:textId="081F7D13" w:rsidR="002A7851" w:rsidRDefault="002A7851">
      <w:pPr>
        <w:jc w:val="left"/>
      </w:pPr>
    </w:p>
    <w:p w14:paraId="75244C2E" w14:textId="7A4712CD" w:rsidR="002A7851" w:rsidRDefault="002A7851">
      <w:pPr>
        <w:jc w:val="left"/>
      </w:pPr>
      <w:r>
        <w:br w:type="page"/>
      </w:r>
    </w:p>
    <w:p w14:paraId="591B11CC" w14:textId="4323E130" w:rsidR="006619EE" w:rsidRDefault="006619EE" w:rsidP="000F1D6D">
      <w:pPr>
        <w:pStyle w:val="Heading1"/>
      </w:pPr>
      <w:bookmarkStart w:id="56" w:name="_Toc139818912"/>
      <w:r>
        <w:lastRenderedPageBreak/>
        <w:t>Conclusion and discussion</w:t>
      </w:r>
      <w:bookmarkEnd w:id="56"/>
    </w:p>
    <w:p w14:paraId="347B463F" w14:textId="3DEE1C96" w:rsidR="00252E00" w:rsidRDefault="00252E00" w:rsidP="00252E00"/>
    <w:p w14:paraId="4FAC0C95" w14:textId="39213826" w:rsidR="000A0605" w:rsidRDefault="000A0605" w:rsidP="000A0605">
      <w:pPr>
        <w:ind w:left="720"/>
      </w:pPr>
      <w:r>
        <w:t>This page will be almost 1 page and half long.</w:t>
      </w:r>
    </w:p>
    <w:p w14:paraId="59DA2F28" w14:textId="77777777" w:rsidR="000A0605" w:rsidRPr="00252E00" w:rsidRDefault="000A0605" w:rsidP="000A0605"/>
    <w:p w14:paraId="3EA6AC68" w14:textId="77777777" w:rsidR="007419E9" w:rsidRDefault="007419E9" w:rsidP="006A3C79"/>
    <w:p w14:paraId="33B27DDD" w14:textId="77777777" w:rsidR="00252E00" w:rsidRDefault="00252E00" w:rsidP="006A3C79"/>
    <w:p w14:paraId="6B5B78D1" w14:textId="2F36D0CE" w:rsidR="00252E00" w:rsidRDefault="00252E00">
      <w:pPr>
        <w:jc w:val="left"/>
      </w:pPr>
      <w:r>
        <w:br w:type="page"/>
      </w:r>
    </w:p>
    <w:p w14:paraId="64F53172" w14:textId="77777777" w:rsidR="00252E00" w:rsidRDefault="00252E00" w:rsidP="006A3C79"/>
    <w:bookmarkStart w:id="57"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7"/>
        </w:p>
        <w:p w14:paraId="41E11B9A" w14:textId="77777777" w:rsidR="00252E00" w:rsidRPr="00252E00" w:rsidRDefault="00252E00" w:rsidP="00252E00"/>
        <w:sdt>
          <w:sdtPr>
            <w:id w:val="-573587230"/>
            <w:bibliography/>
          </w:sdtPr>
          <w:sdtContent>
            <w:p w14:paraId="6B9D1AB6" w14:textId="77777777" w:rsidR="00C7646C" w:rsidRDefault="00AE191E" w:rsidP="00C7646C">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7646C">
                <w:rPr>
                  <w:noProof/>
                </w:rPr>
                <w:t xml:space="preserve">Akiba, T., Sano, S., Yanase, T., Ohta, T., &amp; Koyama, M. (2019). Optuna: A Next-generation Hyperparameter Optimization. </w:t>
              </w:r>
              <w:r w:rsidR="00C7646C">
                <w:rPr>
                  <w:i/>
                  <w:iCs/>
                  <w:noProof/>
                </w:rPr>
                <w:t>Proceedings of the 25th ACM SIGKDD international conference on knowledge discovery &amp; data mining</w:t>
              </w:r>
              <w:r w:rsidR="00C7646C">
                <w:rPr>
                  <w:noProof/>
                </w:rPr>
                <w:t>, 2623–2631. doi:https://doi.org/10.1145/3292500.3330701</w:t>
              </w:r>
            </w:p>
            <w:p w14:paraId="0516A0F2" w14:textId="77777777" w:rsidR="00C7646C" w:rsidRDefault="00C7646C" w:rsidP="00C7646C">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50291BE3" w14:textId="77777777" w:rsidR="00C7646C" w:rsidRDefault="00C7646C" w:rsidP="00C7646C">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541FA13D" w14:textId="77777777" w:rsidR="00C7646C" w:rsidRDefault="00C7646C" w:rsidP="00C7646C">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5C798FD4" w14:textId="77777777" w:rsidR="00C7646C" w:rsidRDefault="00C7646C" w:rsidP="00C7646C">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3E8F9CB8" w14:textId="77777777" w:rsidR="00C7646C" w:rsidRDefault="00C7646C" w:rsidP="00C7646C">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267C1D7B" w14:textId="77777777" w:rsidR="00C7646C" w:rsidRDefault="00C7646C" w:rsidP="00C7646C">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0283BAF9" w14:textId="77777777" w:rsidR="00C7646C" w:rsidRDefault="00C7646C" w:rsidP="00C7646C">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12A89A48" w14:textId="77777777" w:rsidR="00C7646C" w:rsidRDefault="00C7646C" w:rsidP="00C7646C">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69337BFF" w14:textId="77777777" w:rsidR="00C7646C" w:rsidRDefault="00C7646C" w:rsidP="00C7646C">
              <w:pPr>
                <w:pStyle w:val="Bibliography"/>
                <w:ind w:left="720" w:hanging="720"/>
                <w:rPr>
                  <w:noProof/>
                </w:rPr>
              </w:pPr>
              <w:r>
                <w:rPr>
                  <w:noProof/>
                </w:rPr>
                <w:lastRenderedPageBreak/>
                <w:t xml:space="preserve">OpenWeather. (2023). </w:t>
              </w:r>
              <w:r>
                <w:rPr>
                  <w:i/>
                  <w:iCs/>
                  <w:noProof/>
                </w:rPr>
                <w:t>Weather API.</w:t>
              </w:r>
              <w:r>
                <w:rPr>
                  <w:noProof/>
                </w:rPr>
                <w:t xml:space="preserve"> Retrieved from OpenWeather: https://openweathermap.org/api</w:t>
              </w:r>
            </w:p>
            <w:p w14:paraId="7728CD2F" w14:textId="77777777" w:rsidR="00C7646C" w:rsidRDefault="00C7646C" w:rsidP="00C7646C">
              <w:pPr>
                <w:pStyle w:val="Bibliography"/>
                <w:ind w:left="720" w:hanging="720"/>
                <w:rPr>
                  <w:noProof/>
                </w:rPr>
              </w:pPr>
              <w:r>
                <w:rPr>
                  <w:noProof/>
                </w:rPr>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3548553" w14:textId="77777777" w:rsidR="00C7646C" w:rsidRDefault="00C7646C" w:rsidP="00C7646C">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C8BA7BC" w14:textId="77777777" w:rsidR="00C7646C" w:rsidRDefault="00C7646C" w:rsidP="00C7646C">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64AE7E08" w14:textId="77777777" w:rsidR="00C7646C" w:rsidRDefault="00C7646C" w:rsidP="00C7646C">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1525F597" w14:textId="77777777" w:rsidR="00C7646C" w:rsidRDefault="00C7646C" w:rsidP="00C7646C">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6C4B5EEB" w14:textId="77777777" w:rsidR="00C7646C" w:rsidRDefault="00C7646C" w:rsidP="00C7646C">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7646C">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58" w:name="_Toc139818914"/>
      <w:r w:rsidRPr="008D4494">
        <w:lastRenderedPageBreak/>
        <w:t>Appendix A</w:t>
      </w:r>
      <w:bookmarkEnd w:id="58"/>
    </w:p>
    <w:p w14:paraId="5B06DCE9" w14:textId="6B07A36C" w:rsidR="00114073" w:rsidRDefault="008D4494" w:rsidP="006A3C79">
      <w:r w:rsidRPr="00650896">
        <w:rPr>
          <w:noProof/>
        </w:rPr>
        <w:drawing>
          <wp:anchor distT="0" distB="0" distL="114300" distR="114300" simplePos="0" relativeHeight="251655680"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4656"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02393" w14:textId="77777777" w:rsidR="002074B1" w:rsidRDefault="002074B1" w:rsidP="00C656C3">
      <w:pPr>
        <w:spacing w:after="0" w:line="240" w:lineRule="auto"/>
      </w:pPr>
      <w:r>
        <w:separator/>
      </w:r>
    </w:p>
  </w:endnote>
  <w:endnote w:type="continuationSeparator" w:id="0">
    <w:p w14:paraId="307FD39F" w14:textId="77777777" w:rsidR="002074B1" w:rsidRDefault="002074B1"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74DBE" w14:textId="77777777" w:rsidR="002074B1" w:rsidRDefault="002074B1" w:rsidP="00C656C3">
      <w:pPr>
        <w:spacing w:after="0" w:line="240" w:lineRule="auto"/>
      </w:pPr>
      <w:r>
        <w:separator/>
      </w:r>
    </w:p>
  </w:footnote>
  <w:footnote w:type="continuationSeparator" w:id="0">
    <w:p w14:paraId="2C9C9DF6" w14:textId="77777777" w:rsidR="002074B1" w:rsidRDefault="002074B1"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0FANI0o2YtAAAA"/>
  </w:docVars>
  <w:rsids>
    <w:rsidRoot w:val="006619EE"/>
    <w:rsid w:val="000036A3"/>
    <w:rsid w:val="00010448"/>
    <w:rsid w:val="000113C8"/>
    <w:rsid w:val="00020BE7"/>
    <w:rsid w:val="00023384"/>
    <w:rsid w:val="00024D49"/>
    <w:rsid w:val="00027E19"/>
    <w:rsid w:val="00030EC5"/>
    <w:rsid w:val="000311F3"/>
    <w:rsid w:val="00033031"/>
    <w:rsid w:val="00041891"/>
    <w:rsid w:val="0004295D"/>
    <w:rsid w:val="00042CDD"/>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5CE6"/>
    <w:rsid w:val="0011188E"/>
    <w:rsid w:val="00114073"/>
    <w:rsid w:val="00116697"/>
    <w:rsid w:val="00125809"/>
    <w:rsid w:val="001271F9"/>
    <w:rsid w:val="0013044F"/>
    <w:rsid w:val="00136F4C"/>
    <w:rsid w:val="00147A74"/>
    <w:rsid w:val="00147FA7"/>
    <w:rsid w:val="001546F3"/>
    <w:rsid w:val="001808CA"/>
    <w:rsid w:val="001879C3"/>
    <w:rsid w:val="001939B1"/>
    <w:rsid w:val="00197193"/>
    <w:rsid w:val="001A5065"/>
    <w:rsid w:val="001B43E5"/>
    <w:rsid w:val="001C06A5"/>
    <w:rsid w:val="001C4941"/>
    <w:rsid w:val="001C52F3"/>
    <w:rsid w:val="001D0CDD"/>
    <w:rsid w:val="001D1C56"/>
    <w:rsid w:val="001E75C9"/>
    <w:rsid w:val="001F1C5A"/>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63A7"/>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D0E28"/>
    <w:rsid w:val="004D3193"/>
    <w:rsid w:val="004D31B7"/>
    <w:rsid w:val="004D4285"/>
    <w:rsid w:val="004E2A37"/>
    <w:rsid w:val="00504625"/>
    <w:rsid w:val="00522725"/>
    <w:rsid w:val="005515F4"/>
    <w:rsid w:val="00554DE1"/>
    <w:rsid w:val="005615D8"/>
    <w:rsid w:val="005637F9"/>
    <w:rsid w:val="00570299"/>
    <w:rsid w:val="0057120C"/>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C3B4A"/>
    <w:rsid w:val="00BE2675"/>
    <w:rsid w:val="00BF0B80"/>
    <w:rsid w:val="00C009EF"/>
    <w:rsid w:val="00C03E91"/>
    <w:rsid w:val="00C14533"/>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4AF2"/>
    <w:rsid w:val="00CE57B1"/>
    <w:rsid w:val="00CF516C"/>
    <w:rsid w:val="00D00A06"/>
    <w:rsid w:val="00D01821"/>
    <w:rsid w:val="00D04E5A"/>
    <w:rsid w:val="00D06871"/>
    <w:rsid w:val="00D06FF5"/>
    <w:rsid w:val="00D138C3"/>
    <w:rsid w:val="00D160C0"/>
    <w:rsid w:val="00D20296"/>
    <w:rsid w:val="00D22E70"/>
    <w:rsid w:val="00D23066"/>
    <w:rsid w:val="00D27A5C"/>
    <w:rsid w:val="00D33CD3"/>
    <w:rsid w:val="00D44C9D"/>
    <w:rsid w:val="00D44E3E"/>
    <w:rsid w:val="00D51E57"/>
    <w:rsid w:val="00D556B9"/>
    <w:rsid w:val="00D570FF"/>
    <w:rsid w:val="00D902D3"/>
    <w:rsid w:val="00D950E2"/>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7922"/>
    <w:rsid w:val="00F97963"/>
    <w:rsid w:val="00FA109F"/>
    <w:rsid w:val="00FB0DEB"/>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0C"/>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36</Pages>
  <Words>7231</Words>
  <Characters>41221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116</cp:revision>
  <dcterms:created xsi:type="dcterms:W3CDTF">2023-06-28T16:50:00Z</dcterms:created>
  <dcterms:modified xsi:type="dcterms:W3CDTF">2023-07-09T19:45:00Z</dcterms:modified>
</cp:coreProperties>
</file>