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lang w:val="pt-BR"/>
        </w:rPr>
      </w:pPr>
      <w:r>
        <w:rPr>
          <w:lang w:val="pt-BR" w:eastAsia="zh-CN" w:bidi="hi-IN"/>
        </w:rPr>
        <w:t>T2 – INF1414 – Teste de Software</w:t>
      </w:r>
    </w:p>
    <w:p>
      <w:pPr>
        <w:pStyle w:val="Subtitle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Heading1"/>
        <w:numPr>
          <w:ilvl w:val="0"/>
          <w:numId w:val="2"/>
        </w:numPr>
        <w:rPr>
          <w:lang w:val="pt-BR"/>
        </w:rPr>
      </w:pPr>
      <w:r>
        <w:rPr>
          <w:lang w:val="pt-BR" w:eastAsia="zh-CN" w:bidi="hi-IN"/>
        </w:rPr>
        <w:t>Integrantes</w:t>
      </w:r>
    </w:p>
    <w:p>
      <w:pPr>
        <w:pStyle w:val="TextBody"/>
        <w:numPr>
          <w:ilvl w:val="0"/>
          <w:numId w:val="3"/>
        </w:numPr>
        <w:rPr>
          <w:lang w:val="pt-BR"/>
        </w:rPr>
      </w:pPr>
      <w:r>
        <w:rPr>
          <w:lang w:val="pt-BR" w:eastAsia="zh-CN" w:bidi="hi-IN"/>
        </w:rPr>
        <w:t>Hugo Grochau – 1310486</w:t>
      </w:r>
    </w:p>
    <w:p>
      <w:pPr>
        <w:pStyle w:val="TextBody"/>
        <w:numPr>
          <w:ilvl w:val="0"/>
          <w:numId w:val="3"/>
        </w:numPr>
        <w:rPr>
          <w:lang w:val="pt-BR"/>
        </w:rPr>
      </w:pPr>
      <w:r>
        <w:rPr>
          <w:lang w:val="pt-BR" w:eastAsia="zh-CN" w:bidi="hi-IN"/>
        </w:rPr>
        <w:t xml:space="preserve">Leonardo Kaplan - </w:t>
      </w:r>
    </w:p>
    <w:p>
      <w:pPr>
        <w:pStyle w:val="Heading1"/>
        <w:numPr>
          <w:ilvl w:val="0"/>
          <w:numId w:val="2"/>
        </w:numPr>
        <w:rPr>
          <w:lang w:val="pt-BR"/>
        </w:rPr>
      </w:pPr>
      <w:r>
        <w:rPr>
          <w:lang w:val="pt-BR" w:eastAsia="zh-CN" w:bidi="hi-IN"/>
        </w:rPr>
        <w:t>1 – Contexto de Teste</w:t>
      </w:r>
    </w:p>
    <w:p>
      <w:pPr>
        <w:pStyle w:val="Heading2"/>
        <w:numPr>
          <w:ilvl w:val="1"/>
          <w:numId w:val="2"/>
        </w:numPr>
        <w:rPr>
          <w:lang w:val="pt-BR"/>
        </w:rPr>
      </w:pPr>
      <w:r>
        <w:rPr>
          <w:lang w:val="pt-BR" w:eastAsia="zh-CN" w:bidi="hi-IN"/>
        </w:rPr>
        <w:t>Artefato de teste:</w:t>
      </w:r>
    </w:p>
    <w:p>
      <w:pPr>
        <w:pStyle w:val="TextBody"/>
        <w:rPr>
          <w:lang w:val="pt-BR" w:eastAsia="zh-CN" w:bidi="hi-IN"/>
        </w:rPr>
      </w:pPr>
      <w:r>
        <w:rPr>
          <w:lang w:val="pt-BR" w:eastAsia="zh-CN" w:bidi="hi-IN"/>
        </w:rPr>
        <w:t>Carrinho de compras</w:t>
      </w:r>
    </w:p>
    <w:p>
      <w:pPr>
        <w:pStyle w:val="Heading2"/>
        <w:numPr>
          <w:ilvl w:val="1"/>
          <w:numId w:val="1"/>
        </w:numPr>
        <w:rPr>
          <w:lang w:val="pt-BR" w:eastAsia="zh-CN" w:bidi="hi-IN"/>
        </w:rPr>
      </w:pPr>
      <w:r>
        <w:rPr>
          <w:lang w:val="pt-BR" w:eastAsia="zh-CN" w:bidi="hi-IN"/>
        </w:rPr>
        <w:t xml:space="preserve">Descrição </w:t>
      </w:r>
      <w:r>
        <w:rPr>
          <w:lang w:val="pt-BR" w:eastAsia="zh-CN" w:bidi="hi-IN"/>
        </w:rPr>
        <w:t>do artefato</w:t>
      </w:r>
      <w:r>
        <w:rPr>
          <w:lang w:val="pt-BR" w:eastAsia="zh-CN" w:bidi="hi-IN"/>
        </w:rPr>
        <w:t>:</w:t>
      </w:r>
    </w:p>
    <w:p>
      <w:pPr>
        <w:pStyle w:val="TextBody"/>
        <w:rPr>
          <w:lang w:val="pt-BR"/>
        </w:rPr>
      </w:pPr>
      <w:r>
        <w:rPr>
          <w:lang w:val="pt-BR"/>
        </w:rPr>
        <w:t>Um carrinho de compras é usado por um sistema de vendas para registrar, listar, e comprar itens selecionados por um comprador.</w:t>
      </w:r>
    </w:p>
    <w:p>
      <w:pPr>
        <w:pStyle w:val="Heading2"/>
        <w:numPr>
          <w:ilvl w:val="1"/>
          <w:numId w:val="1"/>
        </w:numPr>
        <w:rPr>
          <w:lang w:val="pt-BR" w:eastAsia="zh-CN" w:bidi="hi-IN"/>
        </w:rPr>
      </w:pPr>
      <w:r>
        <w:rPr>
          <w:lang w:val="pt-BR" w:eastAsia="zh-CN" w:bidi="hi-IN"/>
        </w:rPr>
        <w:t>B</w:t>
      </w:r>
      <w:r>
        <w:rPr>
          <w:lang w:val="pt-BR" w:eastAsia="zh-CN" w:bidi="hi-IN"/>
        </w:rPr>
        <w:t xml:space="preserve">ase de dados </w:t>
      </w:r>
      <w:r>
        <w:rPr>
          <w:lang w:val="pt-BR" w:eastAsia="zh-CN" w:bidi="hi-IN"/>
        </w:rPr>
        <w:t>de teste</w:t>
      </w:r>
      <w:r>
        <w:rPr>
          <w:lang w:val="pt-BR" w:eastAsia="zh-CN" w:bidi="hi-IN"/>
        </w:rPr>
        <w:t>:</w:t>
      </w:r>
    </w:p>
    <w:p>
      <w:pPr>
        <w:pStyle w:val="TextBody"/>
        <w:numPr>
          <w:ilvl w:val="0"/>
          <w:numId w:val="4"/>
        </w:numPr>
        <w:spacing w:before="0" w:after="140"/>
        <w:rPr>
          <w:lang w:val="pt-BR" w:eastAsia="zh-CN" w:bidi="hi-IN"/>
        </w:rPr>
      </w:pPr>
      <w:r>
        <w:rPr>
          <w:lang w:val="pt-BR" w:eastAsia="zh-CN" w:bidi="hi-IN"/>
        </w:rPr>
        <w:t>Itens em carrinhos</w:t>
      </w:r>
      <w:r>
        <w:rPr>
          <w:lang w:val="pt-BR" w:eastAsia="zh-CN" w:bidi="hi-IN"/>
        </w:rPr>
        <w:t>:</w:t>
      </w:r>
    </w:p>
    <w:tbl>
      <w:tblPr>
        <w:tblW w:w="8481" w:type="dxa"/>
        <w:jc w:val="left"/>
        <w:tblInd w:w="8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2"/>
        <w:gridCol w:w="1350"/>
        <w:gridCol w:w="5689"/>
      </w:tblGrid>
      <w:tr>
        <w:trPr/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carrinho_id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produto_id</w:t>
            </w:r>
          </w:p>
        </w:tc>
        <w:tc>
          <w:tcPr>
            <w:tcW w:w="5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Quantidade</w:t>
            </w:r>
          </w:p>
        </w:tc>
      </w:tr>
      <w:tr>
        <w:trPr/>
        <w:tc>
          <w:tcPr>
            <w:tcW w:w="1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</w:t>
            </w:r>
          </w:p>
        </w:tc>
        <w:tc>
          <w:tcPr>
            <w:tcW w:w="5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2</w:t>
            </w:r>
          </w:p>
        </w:tc>
      </w:tr>
      <w:tr>
        <w:trPr/>
        <w:tc>
          <w:tcPr>
            <w:tcW w:w="14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2</w:t>
            </w:r>
          </w:p>
        </w:tc>
        <w:tc>
          <w:tcPr>
            <w:tcW w:w="5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</w:t>
            </w:r>
          </w:p>
        </w:tc>
      </w:tr>
    </w:tbl>
    <w:p>
      <w:pPr>
        <w:pStyle w:val="TextBody"/>
        <w:spacing w:before="0" w:after="140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TextBody"/>
        <w:numPr>
          <w:ilvl w:val="0"/>
          <w:numId w:val="4"/>
        </w:numPr>
        <w:spacing w:before="0" w:after="140"/>
        <w:rPr>
          <w:lang w:val="pt-BR" w:eastAsia="zh-CN" w:bidi="hi-IN"/>
        </w:rPr>
      </w:pPr>
      <w:r>
        <w:rPr>
          <w:lang w:val="pt-BR" w:eastAsia="zh-CN" w:bidi="hi-IN"/>
        </w:rPr>
        <w:t>P</w:t>
      </w:r>
      <w:r>
        <w:rPr>
          <w:lang w:val="pt-BR" w:eastAsia="zh-CN" w:bidi="hi-IN"/>
        </w:rPr>
        <w:t>rodutos:</w:t>
      </w:r>
    </w:p>
    <w:tbl>
      <w:tblPr>
        <w:tblW w:w="8446" w:type="dxa"/>
        <w:jc w:val="left"/>
        <w:tblInd w:w="8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19"/>
        <w:gridCol w:w="1091"/>
        <w:gridCol w:w="1091"/>
        <w:gridCol w:w="4945"/>
      </w:tblGrid>
      <w:tr>
        <w:trPr/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ID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Nome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Preço</w:t>
            </w:r>
          </w:p>
        </w:tc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Descrição</w:t>
            </w:r>
          </w:p>
        </w:tc>
      </w:tr>
      <w:tr>
        <w:trPr/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Abacate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3,00</w:t>
            </w:r>
          </w:p>
        </w:tc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A superfruta!</w:t>
            </w:r>
          </w:p>
        </w:tc>
      </w:tr>
      <w:tr>
        <w:trPr/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2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Maçã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1,10</w:t>
            </w:r>
          </w:p>
        </w:tc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F</w:t>
            </w:r>
            <w:r>
              <w:rPr>
                <w:lang w:val="pt-BR" w:eastAsia="zh-CN" w:bidi="hi-IN"/>
              </w:rPr>
              <w:t xml:space="preserve">ruta clássica </w:t>
            </w:r>
          </w:p>
        </w:tc>
      </w:tr>
      <w:tr>
        <w:trPr/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3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Banana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1,40</w:t>
            </w:r>
          </w:p>
        </w:tc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Fruta rica em potássio</w:t>
            </w:r>
          </w:p>
        </w:tc>
      </w:tr>
      <w:tr>
        <w:trPr/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4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Kiwi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14,00</w:t>
            </w:r>
          </w:p>
        </w:tc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Fruta importada da Nova Zelândia</w:t>
            </w:r>
          </w:p>
        </w:tc>
      </w:tr>
    </w:tbl>
    <w:p>
      <w:pPr>
        <w:pStyle w:val="TextBody"/>
        <w:spacing w:before="0" w:after="140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Heading1"/>
        <w:numPr>
          <w:ilvl w:val="0"/>
          <w:numId w:val="1"/>
        </w:numPr>
        <w:rPr/>
      </w:pPr>
      <w:r>
        <w:rPr/>
        <w:t>2 – Tabelas de decisões</w:t>
      </w:r>
    </w:p>
    <w:p>
      <w:pPr>
        <w:pStyle w:val="Heading2"/>
        <w:numPr>
          <w:ilvl w:val="1"/>
          <w:numId w:val="1"/>
        </w:numPr>
        <w:rPr/>
      </w:pPr>
      <w:r>
        <w:rPr/>
        <w:t>Ação</w:t>
      </w:r>
    </w:p>
    <w:p>
      <w:pPr>
        <w:pStyle w:val="TextBody"/>
        <w:rPr/>
      </w:pPr>
      <w:r>
        <w:rPr/>
        <w:t>“</w:t>
      </w:r>
      <w:r>
        <w:rPr/>
        <w:t>Exibir carrinho de compras”</w:t>
      </w:r>
    </w:p>
    <w:p>
      <w:pPr>
        <w:pStyle w:val="Heading2"/>
        <w:numPr>
          <w:ilvl w:val="1"/>
          <w:numId w:val="1"/>
        </w:numPr>
        <w:rPr/>
      </w:pPr>
      <w:r>
        <w:rPr/>
        <w:t>Tabela</w:t>
      </w:r>
    </w:p>
    <w:tbl>
      <w:tblPr>
        <w:tblW w:w="996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8"/>
        <w:gridCol w:w="1830"/>
        <w:gridCol w:w="1995"/>
        <w:gridCol w:w="1994"/>
        <w:gridCol w:w="1992"/>
      </w:tblGrid>
      <w:tr>
        <w:trPr/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Conectado à internet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</w:t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Sistema no ar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Número de itens: 0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Erro: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Sem conexão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Sistema fora do ar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Mensagem: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Carrinho vazio 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Pré-condições</w:t>
      </w:r>
    </w:p>
    <w:p>
      <w:pPr>
        <w:pStyle w:val="TextBody"/>
        <w:numPr>
          <w:ilvl w:val="0"/>
          <w:numId w:val="5"/>
        </w:numPr>
        <w:rPr/>
      </w:pPr>
      <w:r>
        <w:rPr/>
        <w:t>Conexão à internet</w:t>
      </w:r>
    </w:p>
    <w:p>
      <w:pPr>
        <w:pStyle w:val="Heading1"/>
        <w:numPr>
          <w:ilvl w:val="0"/>
          <w:numId w:val="1"/>
        </w:numPr>
        <w:rPr/>
      </w:pPr>
      <w:r>
        <w:rPr/>
        <w:t>3 – Edição</w:t>
      </w:r>
    </w:p>
    <w:p>
      <w:pPr>
        <w:pStyle w:val="TextBody"/>
        <w:numPr>
          <w:ilvl w:val="0"/>
          <w:numId w:val="6"/>
        </w:numPr>
        <w:rPr/>
      </w:pPr>
      <w:r>
        <w:rPr/>
        <w:t>Adicionar Kiwi</w:t>
      </w:r>
    </w:p>
    <w:p>
      <w:pPr>
        <w:pStyle w:val="TextBody"/>
        <w:numPr>
          <w:ilvl w:val="0"/>
          <w:numId w:val="6"/>
        </w:numPr>
        <w:rPr/>
      </w:pPr>
      <w:r>
        <w:rPr/>
        <w:t>Remover Maça</w:t>
      </w:r>
    </w:p>
    <w:p>
      <w:pPr>
        <w:pStyle w:val="TextBody"/>
        <w:numPr>
          <w:ilvl w:val="0"/>
          <w:numId w:val="6"/>
        </w:numPr>
        <w:rPr/>
      </w:pPr>
      <w:r>
        <w:rPr/>
        <w:t>Alterar quantidade de Abacates para um</w:t>
      </w:r>
    </w:p>
    <w:p>
      <w:pPr>
        <w:pStyle w:val="Heading1"/>
        <w:numPr>
          <w:ilvl w:val="0"/>
          <w:numId w:val="1"/>
        </w:numPr>
        <w:rPr/>
      </w:pPr>
      <w:r>
        <w:rPr/>
        <w:t>4 – Fluxo de uso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5 – Caminhos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eastAsia="zh-CN" w:bidi="hi-IN" w:val="pt-BR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  <w:style w:type="paragraph" w:styleId="Heading10">
    <w:name w:val="Heading 10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LibreOffice/5.3.2.2$Linux_X86_64 LibreOffice_project/30m0$Build-2</Application>
  <Pages>2</Pages>
  <Words>170</Words>
  <Characters>754</Characters>
  <CharactersWithSpaces>849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2017-05-06T15:18:52Z</dcterms:created>
  <dc:creator/>
  <dc:description/>
  <dc:language>en-US</dc:language>
  <cp:lastModifiedBy/>
  <dcterms:modified xsi:type="dcterms:W3CDTF">2017-05-06T18:07:55Z</dcterms:modified>
  <cp:revision>5</cp:revision>
  <dc:subject/>
  <dc:title/>
</cp:coreProperties>
</file>