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29F4E20" w14:textId="77777777" w:rsidR="007B2667" w:rsidRPr="007B2667" w:rsidRDefault="007B2667" w:rsidP="007B266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试题名</w:t>
      </w:r>
      <w:r w:rsidRPr="007B266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称</w:t>
      </w:r>
    </w:p>
    <w:p w14:paraId="44850F05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低碳生活行为影响因素数据清洗和标注流程设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计</w:t>
      </w:r>
    </w:p>
    <w:p w14:paraId="3F9E1426" w14:textId="77777777" w:rsidR="007B2667" w:rsidRPr="007B2667" w:rsidRDefault="007B2667" w:rsidP="007B266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场地设备要</w:t>
      </w:r>
      <w:r w:rsidRPr="007B266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2E77CDC6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）人工智能训练师主机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1 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台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51DE1D9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Python 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编译环境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66E0F29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）大学生低碳生活行为的影响因素数据集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67485CC0" w14:textId="77777777" w:rsidR="007B2667" w:rsidRPr="007B2667" w:rsidRDefault="007B2667" w:rsidP="007B266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考核时</w:t>
      </w:r>
      <w:r w:rsidRPr="007B266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间</w:t>
      </w:r>
    </w:p>
    <w:p w14:paraId="5E1B2F2E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20min</w:t>
      </w:r>
    </w:p>
    <w:p w14:paraId="53EDD419" w14:textId="77777777" w:rsidR="007B2667" w:rsidRPr="007B2667" w:rsidRDefault="007B2667" w:rsidP="007B266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工作任</w:t>
      </w:r>
      <w:r w:rsidRPr="007B266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务</w:t>
      </w:r>
    </w:p>
    <w:p w14:paraId="65EE9B7F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在应对气候变化的背景下，了解和促进低碳生活行为变得越来越重要。现要求根据提供的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大学生低碳生活行为的影响因素数据集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，选择合适的特征，开发一个预测大学生低碳生活行为的模型。提供的数据集样本数据包含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300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多个关于大学生低碳生活行为的自变量和因变量。自变量为主观规范、知觉行为控制、低碳行为态度，中介变量为行为意愿，因变量为低碳生活行为。同时，性别、生源地、月生活费作为控制变量进行研究。在开发预测模型之前，首先要对数据进行数据清洗和标注。补全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2.1.2.ipynb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代码。完成下面的数据预处理任务，并设计一套标注流程规范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0DD03DDE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）正确加载数据集，并显示前五行的数据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8E22240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）检查数据集中的缺失值，使用删除包含缺失值的行的办法处理，记录缺失值处理后的数据行数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6648B85B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）检查数据集中的重复值并删除所有重复值，并记录删除的行数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ED5635D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）对数值型数据进行标准化处理，确保数据在同一量纲下进行分析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B519445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）根据业务需求和数据特性，选择对低碳生活行为预测最有用的特征，将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低碳行为积极性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设为目标变量并标注。选择以下特征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：</w:t>
      </w:r>
    </w:p>
    <w:p w14:paraId="73B1D85B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您的性别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男性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女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性</w:t>
      </w:r>
    </w:p>
    <w:p w14:paraId="08C60B3B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lastRenderedPageBreak/>
        <w:t>2.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您的年级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大一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大二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大三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大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四</w:t>
      </w:r>
    </w:p>
    <w:p w14:paraId="30A986C3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您的生源地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农村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城镇（乡镇）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地县级城市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省会城市及直辖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市</w:t>
      </w:r>
    </w:p>
    <w:p w14:paraId="72A3C6BF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4.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您的月生活费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○</w:t>
      </w:r>
      <w:r w:rsidRPr="007B2667">
        <w:rPr>
          <w:rFonts w:ascii="Cambria Math" w:eastAsia="Times New Roman" w:hAnsi="Cambria Math" w:cs="Cambria Math"/>
          <w:color w:val="000000"/>
          <w:kern w:val="0"/>
          <w:sz w:val="27"/>
          <w:szCs w:val="27"/>
          <w14:ligatures w14:val="none"/>
        </w:rPr>
        <w:t>≦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1,000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元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○1,001-2,000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元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○2,001-3,000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元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 xml:space="preserve"> ○</w:t>
      </w:r>
      <w:r w:rsidRPr="007B2667">
        <w:rPr>
          <w:rFonts w:ascii="Cambria Math" w:eastAsia="Times New Roman" w:hAnsi="Cambria Math" w:cs="Cambria Math"/>
          <w:color w:val="000000"/>
          <w:kern w:val="0"/>
          <w:sz w:val="27"/>
          <w:szCs w:val="27"/>
          <w14:ligatures w14:val="none"/>
        </w:rPr>
        <w:t>≧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3,001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元</w:t>
      </w:r>
    </w:p>
    <w:p w14:paraId="100C7A69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5.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您进行过绿色低碳的相关生活方式吗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?</w:t>
      </w:r>
    </w:p>
    <w:p w14:paraId="49C0CCB6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您觉得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低碳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，与你的生活关系密切吗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？</w:t>
      </w:r>
    </w:p>
    <w:p w14:paraId="047A2F4C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7.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低碳生活是否会成为未来的主流生活方式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？</w:t>
      </w:r>
    </w:p>
    <w:p w14:paraId="5E752D88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8.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您是否认为低碳生活会提高您的生活质量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？</w:t>
      </w:r>
    </w:p>
    <w:p w14:paraId="506099B7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）对数据进行划分（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8:2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24F5DD1F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7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）保存处理后的数据，并命名为：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2.1.2_cleaned_data.csv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0730A75C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8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）制定数据清洗和标注规范，将答案写到答题卷文件中，答题卷文件命名为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“2.1.2.docx”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709137A1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9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）将以上代码以及运行结果，以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html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格式保存并命名为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2.1.2.html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，保存到考生文件夹，考生文件夹命名为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“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准考证号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+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身份证后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6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位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”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0E101912" w14:textId="77777777" w:rsidR="007B2667" w:rsidRPr="007B2667" w:rsidRDefault="007B2667" w:rsidP="007B266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技能要</w:t>
      </w:r>
      <w:r w:rsidRPr="007B266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求</w:t>
      </w:r>
    </w:p>
    <w:p w14:paraId="1A9E8B80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）能够结合人工智能技术要求和业务特征，设计数据清洗和标注流程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4F5A7DAC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）能够结合人工智能技术要求和业务特征，制定数据清洗和标注规范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5D9416F5" w14:textId="77777777" w:rsidR="007B2667" w:rsidRPr="007B2667" w:rsidRDefault="007B2667" w:rsidP="007B2667">
      <w:pPr>
        <w:spacing w:before="100" w:beforeAutospacing="1" w:after="100" w:afterAutospacing="1" w:line="240" w:lineRule="auto"/>
        <w:outlineLvl w:val="2"/>
        <w:rPr>
          <w:rFonts w:ascii="Times" w:eastAsia="Times New Roman" w:hAnsi="Times" w:cs="Times New Roman"/>
          <w:b/>
          <w:bCs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b/>
          <w:bCs/>
          <w:color w:val="000000"/>
          <w:kern w:val="0"/>
          <w:sz w:val="27"/>
          <w:szCs w:val="27"/>
          <w14:ligatures w14:val="none"/>
        </w:rPr>
        <w:t>质量指</w:t>
      </w:r>
      <w:r w:rsidRPr="007B2667">
        <w:rPr>
          <w:rFonts w:ascii="SimSun" w:eastAsia="SimSun" w:hAnsi="SimSun" w:cs="SimSun"/>
          <w:b/>
          <w:bCs/>
          <w:color w:val="000000"/>
          <w:kern w:val="0"/>
          <w:sz w:val="27"/>
          <w:szCs w:val="27"/>
          <w14:ligatures w14:val="none"/>
        </w:rPr>
        <w:t>标</w:t>
      </w:r>
    </w:p>
    <w:p w14:paraId="1541AF4A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1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）数据预处理步骤完整，方法选择合理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；</w:t>
      </w:r>
    </w:p>
    <w:p w14:paraId="13EE6E25" w14:textId="77777777" w:rsidR="007B2667" w:rsidRPr="007B2667" w:rsidRDefault="007B2667" w:rsidP="007B2667">
      <w:pPr>
        <w:spacing w:before="100" w:beforeAutospacing="1" w:after="100" w:afterAutospacing="1" w:line="240" w:lineRule="auto"/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（</w:t>
      </w:r>
      <w:r w:rsidRPr="007B2667">
        <w:rPr>
          <w:rFonts w:ascii="Times" w:eastAsia="Times New Roman" w:hAnsi="Times" w:cs="Times New Roman"/>
          <w:color w:val="000000"/>
          <w:kern w:val="0"/>
          <w:sz w:val="27"/>
          <w:szCs w:val="27"/>
          <w14:ligatures w14:val="none"/>
        </w:rPr>
        <w:t>2</w:t>
      </w:r>
      <w:r w:rsidRPr="007B2667">
        <w:rPr>
          <w:rFonts w:ascii="SimSun" w:eastAsia="SimSun" w:hAnsi="SimSun" w:cs="SimSun" w:hint="eastAsia"/>
          <w:color w:val="000000"/>
          <w:kern w:val="0"/>
          <w:sz w:val="27"/>
          <w:szCs w:val="27"/>
          <w14:ligatures w14:val="none"/>
        </w:rPr>
        <w:t>）代码实现正确，结果符合预期</w:t>
      </w:r>
      <w:r w:rsidRPr="007B2667">
        <w:rPr>
          <w:rFonts w:ascii="SimSun" w:eastAsia="SimSun" w:hAnsi="SimSun" w:cs="SimSun"/>
          <w:color w:val="000000"/>
          <w:kern w:val="0"/>
          <w:sz w:val="27"/>
          <w:szCs w:val="27"/>
          <w14:ligatures w14:val="none"/>
        </w:rPr>
        <w:t>。</w:t>
      </w:r>
    </w:p>
    <w:p w14:paraId="36565330" w14:textId="77777777" w:rsidR="007B2667" w:rsidRDefault="007B2667"/>
    <w:p w14:paraId="73F79564" w14:textId="77777777" w:rsidR="007B2667" w:rsidRDefault="007B2667"/>
    <w:p w14:paraId="1C18E797" w14:textId="77777777" w:rsidR="007B2667" w:rsidRDefault="007B2667"/>
    <w:p w14:paraId="629F5E10" w14:textId="77777777" w:rsidR="007B2667" w:rsidRPr="007B2667" w:rsidRDefault="007B2667" w:rsidP="007B2667">
      <w:pPr>
        <w:spacing w:after="300" w:line="240" w:lineRule="auto"/>
        <w:outlineLvl w:val="0"/>
        <w:rPr>
          <w:rFonts w:ascii="SimSun" w:eastAsia="SimSun" w:hAnsi="SimSun" w:cs="Times New Roman"/>
          <w:b/>
          <w:bCs/>
          <w:color w:val="000000"/>
          <w:kern w:val="36"/>
          <w:sz w:val="42"/>
          <w:szCs w:val="42"/>
          <w14:ligatures w14:val="none"/>
        </w:rPr>
      </w:pPr>
      <w:r w:rsidRPr="007B2667">
        <w:rPr>
          <w:rFonts w:ascii="SimSun" w:eastAsia="SimSun" w:hAnsi="SimSun" w:cs="Times New Roman"/>
          <w:b/>
          <w:bCs/>
          <w:color w:val="000000"/>
          <w:kern w:val="36"/>
          <w:sz w:val="42"/>
          <w:szCs w:val="42"/>
          <w14:ligatures w14:val="none"/>
        </w:rPr>
        <w:t>试题代码：2.1.2</w:t>
      </w:r>
    </w:p>
    <w:p w14:paraId="16E87A0A" w14:textId="77777777" w:rsidR="007B2667" w:rsidRPr="007B2667" w:rsidRDefault="007B2667" w:rsidP="007B2667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7B2667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制定数据清洗规范（每正确回答1个规范点得1分，最高得2分）</w:t>
      </w:r>
    </w:p>
    <w:p w14:paraId="6F9E7D2A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1、加载数据集： 使用 pandas 库加载数据集，显示前五行的数据及数据类型</w:t>
      </w:r>
    </w:p>
    <w:p w14:paraId="2E34A28E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2、检查缺失值：检查数据集中的缺失值并删除缺失值所在的行</w:t>
      </w:r>
    </w:p>
    <w:p w14:paraId="344CE373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3、处理重复行：删除重复的行</w:t>
      </w:r>
    </w:p>
    <w:p w14:paraId="04BE7FA8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4、数据标准化：对数值型数据进行标准化处理，确保数据在同一量纲下进行分析。</w:t>
      </w:r>
    </w:p>
    <w:p w14:paraId="1B341172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5、保存清洗后的数据: 将经过清洗和处理后的数据保存为csv文件，以便后续使用。</w:t>
      </w:r>
    </w:p>
    <w:p w14:paraId="378E0BD8" w14:textId="77777777" w:rsidR="007B2667" w:rsidRPr="007B2667" w:rsidRDefault="007B2667" w:rsidP="007B2667">
      <w:pPr>
        <w:spacing w:before="450" w:after="150" w:line="240" w:lineRule="auto"/>
        <w:outlineLvl w:val="1"/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</w:pPr>
      <w:r w:rsidRPr="007B2667">
        <w:rPr>
          <w:rFonts w:ascii="SimSun" w:eastAsia="SimSun" w:hAnsi="SimSun" w:cs="Times New Roman"/>
          <w:b/>
          <w:bCs/>
          <w:color w:val="000000"/>
          <w:kern w:val="0"/>
          <w:sz w:val="33"/>
          <w:szCs w:val="33"/>
          <w14:ligatures w14:val="none"/>
        </w:rPr>
        <w:t>制定数据标注规范（每正确回答1个规范点得1分，最高得3分）</w:t>
      </w:r>
    </w:p>
    <w:p w14:paraId="5F69379B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(1)选择数据源：选择数据来源</w:t>
      </w:r>
    </w:p>
    <w:p w14:paraId="628722DA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(2)描述数据：对数据进行描述，行列数，类型，取值范围等</w:t>
      </w:r>
    </w:p>
    <w:p w14:paraId="7550F476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(3)选择特征：选择用于自变量的的特征</w:t>
      </w:r>
    </w:p>
    <w:p w14:paraId="3DBF48F4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(4)选择目标标量：在数据集中选择目标变量，或者创建一个目标变量</w:t>
      </w:r>
    </w:p>
    <w:p w14:paraId="6E5E9CAB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(5)划分训练集和测试集：将数据集划分为训练集和测试集，以便进行模型的训练和评估</w:t>
      </w:r>
    </w:p>
    <w:p w14:paraId="3EAD38C4" w14:textId="77777777" w:rsidR="007B2667" w:rsidRPr="007B2667" w:rsidRDefault="007B2667" w:rsidP="007B2667">
      <w:pPr>
        <w:shd w:val="clear" w:color="auto" w:fill="FFFFFF"/>
        <w:spacing w:before="120" w:after="120" w:line="240" w:lineRule="auto"/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</w:pPr>
      <w:r w:rsidRPr="007B2667">
        <w:rPr>
          <w:rFonts w:ascii="SimSun" w:eastAsia="SimSun" w:hAnsi="SimSun" w:cs="Times New Roman"/>
          <w:color w:val="000000"/>
          <w:kern w:val="0"/>
          <w:sz w:val="27"/>
          <w:szCs w:val="27"/>
          <w14:ligatures w14:val="none"/>
        </w:rPr>
        <w:t>(6)输出报告和结果：通过评估模型输出模型的得分，并保存处理过的数据</w:t>
      </w:r>
    </w:p>
    <w:p w14:paraId="03AA0D16" w14:textId="77777777" w:rsidR="007B2667" w:rsidRDefault="007B2667">
      <w:pPr>
        <w:rPr>
          <w:rFonts w:hint="eastAsia"/>
        </w:rPr>
      </w:pPr>
    </w:p>
    <w:sectPr w:rsidR="007B266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">
    <w:altName w:val="Times New Roman"/>
    <w:panose1 w:val="020B0604020202020204"/>
    <w:charset w:val="00"/>
    <w:family w:val="roman"/>
    <w:notTrueType/>
    <w:pitch w:val="default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667"/>
    <w:rsid w:val="004F37ED"/>
    <w:rsid w:val="007B26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3FDEC7A"/>
  <w15:chartTrackingRefBased/>
  <w15:docId w15:val="{D37307AC-D174-C541-A17F-1135BCB6C7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66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266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B266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66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66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66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66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66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66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66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266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B266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66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66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66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66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66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66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66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66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66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66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66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66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66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66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66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66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667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B26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223</Words>
  <Characters>1274</Characters>
  <Application>Microsoft Office Word</Application>
  <DocSecurity>0</DocSecurity>
  <Lines>10</Lines>
  <Paragraphs>2</Paragraphs>
  <ScaleCrop>false</ScaleCrop>
  <Company/>
  <LinksUpToDate>false</LinksUpToDate>
  <CharactersWithSpaces>1495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Hugo GU</dc:creator>
  <cp:keywords/>
  <dc:description/>
  <cp:lastModifiedBy>Hugo GU</cp:lastModifiedBy>
  <cp:revision>1</cp:revision>
  <dcterms:created xsi:type="dcterms:W3CDTF">2026-10-12T04:56:00Z</dcterms:created>
  <dcterms:modified xsi:type="dcterms:W3CDTF">2026-10-12T04:56:00Z</dcterms:modified>
</cp:coreProperties>
</file>