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2DB5B"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试题名</w:t>
      </w:r>
      <w:r w:rsidRPr="0057170E">
        <w:rPr>
          <w:rFonts w:ascii="SimSun" w:eastAsia="SimSun" w:hAnsi="SimSun" w:cs="SimSun"/>
          <w:b/>
          <w:bCs/>
          <w:color w:val="000000"/>
          <w:kern w:val="0"/>
          <w:sz w:val="27"/>
          <w:szCs w:val="27"/>
          <w14:ligatures w14:val="none"/>
        </w:rPr>
        <w:t>称</w:t>
      </w:r>
    </w:p>
    <w:p w14:paraId="0B262FCB"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自动驾驶汽车感知系统数据采集与标注指</w:t>
      </w:r>
      <w:r w:rsidRPr="0057170E">
        <w:rPr>
          <w:rFonts w:ascii="SimSun" w:eastAsia="SimSun" w:hAnsi="SimSun" w:cs="SimSun"/>
          <w:color w:val="000000"/>
          <w:kern w:val="0"/>
          <w:sz w:val="27"/>
          <w:szCs w:val="27"/>
          <w14:ligatures w14:val="none"/>
        </w:rPr>
        <w:t>导</w:t>
      </w:r>
    </w:p>
    <w:p w14:paraId="53042A47"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场地设备要</w:t>
      </w:r>
      <w:r w:rsidRPr="0057170E">
        <w:rPr>
          <w:rFonts w:ascii="SimSun" w:eastAsia="SimSun" w:hAnsi="SimSun" w:cs="SimSun"/>
          <w:b/>
          <w:bCs/>
          <w:color w:val="000000"/>
          <w:kern w:val="0"/>
          <w:sz w:val="27"/>
          <w:szCs w:val="27"/>
          <w14:ligatures w14:val="none"/>
        </w:rPr>
        <w:t>求</w:t>
      </w:r>
    </w:p>
    <w:p w14:paraId="61D6D416"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人工智能训练师主机：</w:t>
      </w:r>
      <w:r w:rsidRPr="0057170E">
        <w:rPr>
          <w:rFonts w:ascii="Times" w:eastAsia="Times New Roman" w:hAnsi="Times" w:cs="Times New Roman"/>
          <w:color w:val="000000"/>
          <w:kern w:val="0"/>
          <w:sz w:val="27"/>
          <w:szCs w:val="27"/>
          <w14:ligatures w14:val="none"/>
        </w:rPr>
        <w:t>CPU</w:t>
      </w: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 xml:space="preserve">intel i5 </w:t>
      </w:r>
      <w:r w:rsidRPr="0057170E">
        <w:rPr>
          <w:rFonts w:ascii="SimSun" w:eastAsia="SimSun" w:hAnsi="SimSun" w:cs="SimSun" w:hint="eastAsia"/>
          <w:color w:val="000000"/>
          <w:kern w:val="0"/>
          <w:sz w:val="27"/>
          <w:szCs w:val="27"/>
          <w14:ligatures w14:val="none"/>
        </w:rPr>
        <w:t>及以上）、内存（不少于</w:t>
      </w:r>
      <w:r w:rsidRPr="0057170E">
        <w:rPr>
          <w:rFonts w:ascii="Times" w:eastAsia="Times New Roman" w:hAnsi="Times" w:cs="Times New Roman"/>
          <w:color w:val="000000"/>
          <w:kern w:val="0"/>
          <w:sz w:val="27"/>
          <w:szCs w:val="27"/>
          <w14:ligatures w14:val="none"/>
        </w:rPr>
        <w:t xml:space="preserve"> 16GB</w:t>
      </w:r>
      <w:r w:rsidRPr="0057170E">
        <w:rPr>
          <w:rFonts w:ascii="SimSun" w:eastAsia="SimSun" w:hAnsi="SimSun" w:cs="SimSun" w:hint="eastAsia"/>
          <w:color w:val="000000"/>
          <w:kern w:val="0"/>
          <w:sz w:val="27"/>
          <w:szCs w:val="27"/>
          <w14:ligatures w14:val="none"/>
        </w:rPr>
        <w:t>）、操作系统（</w:t>
      </w:r>
      <w:r w:rsidRPr="0057170E">
        <w:rPr>
          <w:rFonts w:ascii="Times" w:eastAsia="Times New Roman" w:hAnsi="Times" w:cs="Times New Roman"/>
          <w:color w:val="000000"/>
          <w:kern w:val="0"/>
          <w:sz w:val="27"/>
          <w:szCs w:val="27"/>
          <w14:ligatures w14:val="none"/>
        </w:rPr>
        <w:t>windows10</w:t>
      </w:r>
      <w:r w:rsidRPr="0057170E">
        <w:rPr>
          <w:rFonts w:ascii="SimSun" w:eastAsia="SimSun" w:hAnsi="SimSun" w:cs="SimSun" w:hint="eastAsia"/>
          <w:color w:val="000000"/>
          <w:kern w:val="0"/>
          <w:sz w:val="27"/>
          <w:szCs w:val="27"/>
          <w14:ligatures w14:val="none"/>
        </w:rPr>
        <w:t>）、办公软件</w:t>
      </w:r>
      <w:r w:rsidRPr="0057170E">
        <w:rPr>
          <w:rFonts w:ascii="SimSun" w:eastAsia="SimSun" w:hAnsi="SimSun" w:cs="SimSun"/>
          <w:color w:val="000000"/>
          <w:kern w:val="0"/>
          <w:sz w:val="27"/>
          <w:szCs w:val="27"/>
          <w14:ligatures w14:val="none"/>
        </w:rPr>
        <w:t>；</w:t>
      </w:r>
    </w:p>
    <w:p w14:paraId="09933839"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考核时</w:t>
      </w:r>
      <w:r w:rsidRPr="0057170E">
        <w:rPr>
          <w:rFonts w:ascii="SimSun" w:eastAsia="SimSun" w:hAnsi="SimSun" w:cs="SimSun"/>
          <w:b/>
          <w:bCs/>
          <w:color w:val="000000"/>
          <w:kern w:val="0"/>
          <w:sz w:val="27"/>
          <w:szCs w:val="27"/>
          <w14:ligatures w14:val="none"/>
        </w:rPr>
        <w:t>间</w:t>
      </w:r>
    </w:p>
    <w:p w14:paraId="6FE08938"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Times" w:eastAsia="Times New Roman" w:hAnsi="Times" w:cs="Times New Roman"/>
          <w:color w:val="000000"/>
          <w:kern w:val="0"/>
          <w:sz w:val="27"/>
          <w:szCs w:val="27"/>
          <w14:ligatures w14:val="none"/>
        </w:rPr>
        <w:t>10min</w:t>
      </w:r>
    </w:p>
    <w:p w14:paraId="13FD111F"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工作任</w:t>
      </w:r>
      <w:r w:rsidRPr="0057170E">
        <w:rPr>
          <w:rFonts w:ascii="SimSun" w:eastAsia="SimSun" w:hAnsi="SimSun" w:cs="SimSun"/>
          <w:b/>
          <w:bCs/>
          <w:color w:val="000000"/>
          <w:kern w:val="0"/>
          <w:sz w:val="27"/>
          <w:szCs w:val="27"/>
          <w14:ligatures w14:val="none"/>
        </w:rPr>
        <w:t>务</w:t>
      </w:r>
    </w:p>
    <w:p w14:paraId="6E869BC4"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随着自动驾驶技术的不断进步，汽车行业正向着更高的自动化水平迈进。自动驾驶汽车的感知系统是实现这一目标的关键技术之一，它通过各种传感器（如摄像头、雷达、激光雷达等）收集环境信息，然后通过</w:t>
      </w:r>
      <w:r w:rsidRPr="0057170E">
        <w:rPr>
          <w:rFonts w:ascii="Times" w:eastAsia="Times New Roman" w:hAnsi="Times" w:cs="Times New Roman"/>
          <w:color w:val="000000"/>
          <w:kern w:val="0"/>
          <w:sz w:val="27"/>
          <w:szCs w:val="27"/>
          <w14:ligatures w14:val="none"/>
        </w:rPr>
        <w:t>AI</w:t>
      </w:r>
      <w:r w:rsidRPr="0057170E">
        <w:rPr>
          <w:rFonts w:ascii="SimSun" w:eastAsia="SimSun" w:hAnsi="SimSun" w:cs="SimSun" w:hint="eastAsia"/>
          <w:color w:val="000000"/>
          <w:kern w:val="0"/>
          <w:sz w:val="27"/>
          <w:szCs w:val="27"/>
          <w14:ligatures w14:val="none"/>
        </w:rPr>
        <w:t>算法处理这些数据，使车辆能够识别周围的障碍物、道路状况、交通标志等，从而做出安全的驾驶决策。为了训练这些</w:t>
      </w:r>
      <w:r w:rsidRPr="0057170E">
        <w:rPr>
          <w:rFonts w:ascii="Times" w:eastAsia="Times New Roman" w:hAnsi="Times" w:cs="Times New Roman"/>
          <w:color w:val="000000"/>
          <w:kern w:val="0"/>
          <w:sz w:val="27"/>
          <w:szCs w:val="27"/>
          <w14:ligatures w14:val="none"/>
        </w:rPr>
        <w:t>AI</w:t>
      </w:r>
      <w:r w:rsidRPr="0057170E">
        <w:rPr>
          <w:rFonts w:ascii="SimSun" w:eastAsia="SimSun" w:hAnsi="SimSun" w:cs="SimSun" w:hint="eastAsia"/>
          <w:color w:val="000000"/>
          <w:kern w:val="0"/>
          <w:sz w:val="27"/>
          <w:szCs w:val="27"/>
          <w14:ligatures w14:val="none"/>
        </w:rPr>
        <w:t>算法，需要大量高质量的标注数据，以确保自动驾驶汽车在各种驾驶环境下都能够准确地感知和理解环境</w:t>
      </w:r>
      <w:r w:rsidRPr="0057170E">
        <w:rPr>
          <w:rFonts w:ascii="SimSun" w:eastAsia="SimSun" w:hAnsi="SimSun" w:cs="SimSun"/>
          <w:color w:val="000000"/>
          <w:kern w:val="0"/>
          <w:sz w:val="27"/>
          <w:szCs w:val="27"/>
          <w14:ligatures w14:val="none"/>
        </w:rPr>
        <w:t>。</w:t>
      </w:r>
    </w:p>
    <w:p w14:paraId="3D128F50"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自动驾驶汽车感知系统的业务需求包括</w:t>
      </w:r>
      <w:r w:rsidRPr="0057170E">
        <w:rPr>
          <w:rFonts w:ascii="SimSun" w:eastAsia="SimSun" w:hAnsi="SimSun" w:cs="SimSun"/>
          <w:color w:val="000000"/>
          <w:kern w:val="0"/>
          <w:sz w:val="27"/>
          <w:szCs w:val="27"/>
          <w14:ligatures w14:val="none"/>
        </w:rPr>
        <w:t>：</w:t>
      </w:r>
    </w:p>
    <w:p w14:paraId="0C10B320"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数据多样性：系统需要收集覆盖各种天气条件、不同时间、不同地域以及各种驾驶场景的数据，以确保</w:t>
      </w:r>
      <w:r w:rsidRPr="0057170E">
        <w:rPr>
          <w:rFonts w:ascii="Times" w:eastAsia="Times New Roman" w:hAnsi="Times" w:cs="Times New Roman"/>
          <w:color w:val="000000"/>
          <w:kern w:val="0"/>
          <w:sz w:val="27"/>
          <w:szCs w:val="27"/>
          <w14:ligatures w14:val="none"/>
        </w:rPr>
        <w:t>AI</w:t>
      </w:r>
      <w:r w:rsidRPr="0057170E">
        <w:rPr>
          <w:rFonts w:ascii="SimSun" w:eastAsia="SimSun" w:hAnsi="SimSun" w:cs="SimSun" w:hint="eastAsia"/>
          <w:color w:val="000000"/>
          <w:kern w:val="0"/>
          <w:sz w:val="27"/>
          <w:szCs w:val="27"/>
          <w14:ligatures w14:val="none"/>
        </w:rPr>
        <w:t>模型的泛化能力</w:t>
      </w:r>
      <w:r w:rsidRPr="0057170E">
        <w:rPr>
          <w:rFonts w:ascii="SimSun" w:eastAsia="SimSun" w:hAnsi="SimSun" w:cs="SimSun"/>
          <w:color w:val="000000"/>
          <w:kern w:val="0"/>
          <w:sz w:val="27"/>
          <w:szCs w:val="27"/>
          <w14:ligatures w14:val="none"/>
        </w:rPr>
        <w:t>。</w:t>
      </w:r>
    </w:p>
    <w:p w14:paraId="77B49BE7"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高精度标注：对收集到的数据进行精细标注，包括但不限于车辆、行人、自行车、动物、交通标志、车道线、红绿灯等</w:t>
      </w:r>
      <w:r w:rsidRPr="0057170E">
        <w:rPr>
          <w:rFonts w:ascii="SimSun" w:eastAsia="SimSun" w:hAnsi="SimSun" w:cs="SimSun"/>
          <w:color w:val="000000"/>
          <w:kern w:val="0"/>
          <w:sz w:val="27"/>
          <w:szCs w:val="27"/>
          <w14:ligatures w14:val="none"/>
        </w:rPr>
        <w:t>。</w:t>
      </w:r>
    </w:p>
    <w:p w14:paraId="66CDDF7B"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实时数据处理：系统应能实时接收和处理来自车辆传感器的数据流，以支持即时的决策制定</w:t>
      </w:r>
      <w:r w:rsidRPr="0057170E">
        <w:rPr>
          <w:rFonts w:ascii="SimSun" w:eastAsia="SimSun" w:hAnsi="SimSun" w:cs="SimSun"/>
          <w:color w:val="000000"/>
          <w:kern w:val="0"/>
          <w:sz w:val="27"/>
          <w:szCs w:val="27"/>
          <w14:ligatures w14:val="none"/>
        </w:rPr>
        <w:t>。</w:t>
      </w:r>
    </w:p>
    <w:p w14:paraId="0303678D"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数据安全性：确保数据在采集、传输和存储过程中的安全性，遵守相关数据保护法规</w:t>
      </w:r>
      <w:r w:rsidRPr="0057170E">
        <w:rPr>
          <w:rFonts w:ascii="SimSun" w:eastAsia="SimSun" w:hAnsi="SimSun" w:cs="SimSun"/>
          <w:color w:val="000000"/>
          <w:kern w:val="0"/>
          <w:sz w:val="27"/>
          <w:szCs w:val="27"/>
          <w14:ligatures w14:val="none"/>
        </w:rPr>
        <w:t>。</w:t>
      </w:r>
    </w:p>
    <w:p w14:paraId="34A834FC"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高效数据管理：提供数据检索、数据集构建、数据清洗和数据版本控制等功能，以支持数据科学家和工程师的工作</w:t>
      </w:r>
      <w:r w:rsidRPr="0057170E">
        <w:rPr>
          <w:rFonts w:ascii="SimSun" w:eastAsia="SimSun" w:hAnsi="SimSun" w:cs="SimSun"/>
          <w:color w:val="000000"/>
          <w:kern w:val="0"/>
          <w:sz w:val="27"/>
          <w:szCs w:val="27"/>
          <w14:ligatures w14:val="none"/>
        </w:rPr>
        <w:t>。</w:t>
      </w:r>
    </w:p>
    <w:p w14:paraId="34057A32"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持续学习与更新：系统应支持模型的持续训练和优化，以适应不断变化的道路环境和交通规则</w:t>
      </w:r>
      <w:r w:rsidRPr="0057170E">
        <w:rPr>
          <w:rFonts w:ascii="SimSun" w:eastAsia="SimSun" w:hAnsi="SimSun" w:cs="SimSun"/>
          <w:color w:val="000000"/>
          <w:kern w:val="0"/>
          <w:sz w:val="27"/>
          <w:szCs w:val="27"/>
          <w14:ligatures w14:val="none"/>
        </w:rPr>
        <w:t>。</w:t>
      </w:r>
    </w:p>
    <w:p w14:paraId="512DA80E"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你作为一名人工智能训练师，根据上述的自动驾驶汽车感知系统的业务需求，补全自动驾驶汽车感知系统的数据采集和数据标注指导方案（见素材文件夹中的</w:t>
      </w:r>
      <w:r w:rsidRPr="0057170E">
        <w:rPr>
          <w:rFonts w:ascii="Times" w:eastAsia="Times New Roman" w:hAnsi="Times" w:cs="Times New Roman"/>
          <w:color w:val="000000"/>
          <w:kern w:val="0"/>
          <w:sz w:val="27"/>
          <w:szCs w:val="27"/>
          <w14:ligatures w14:val="none"/>
        </w:rPr>
        <w:t>4.2.4.docx</w:t>
      </w:r>
      <w:r w:rsidRPr="0057170E">
        <w:rPr>
          <w:rFonts w:ascii="SimSun" w:eastAsia="SimSun" w:hAnsi="SimSun" w:cs="SimSun" w:hint="eastAsia"/>
          <w:color w:val="000000"/>
          <w:kern w:val="0"/>
          <w:sz w:val="27"/>
          <w:szCs w:val="27"/>
          <w14:ligatures w14:val="none"/>
        </w:rPr>
        <w:t>）</w:t>
      </w:r>
      <w:r w:rsidRPr="0057170E">
        <w:rPr>
          <w:rFonts w:ascii="SimSun" w:eastAsia="SimSun" w:hAnsi="SimSun" w:cs="SimSun"/>
          <w:color w:val="000000"/>
          <w:kern w:val="0"/>
          <w:sz w:val="27"/>
          <w:szCs w:val="27"/>
          <w14:ligatures w14:val="none"/>
        </w:rPr>
        <w:t>。</w:t>
      </w:r>
    </w:p>
    <w:p w14:paraId="5F94FD65"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所有结果文件储存在桌面新建的考生文件夹中，文件夹命名为</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准考证号</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身份证号后六位</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color w:val="000000"/>
          <w:kern w:val="0"/>
          <w:sz w:val="27"/>
          <w:szCs w:val="27"/>
          <w14:ligatures w14:val="none"/>
        </w:rPr>
        <w:t>。</w:t>
      </w:r>
    </w:p>
    <w:p w14:paraId="71CA0380"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技能要</w:t>
      </w:r>
      <w:r w:rsidRPr="0057170E">
        <w:rPr>
          <w:rFonts w:ascii="SimSun" w:eastAsia="SimSun" w:hAnsi="SimSun" w:cs="SimSun"/>
          <w:b/>
          <w:bCs/>
          <w:color w:val="000000"/>
          <w:kern w:val="0"/>
          <w:sz w:val="27"/>
          <w:szCs w:val="27"/>
          <w14:ligatures w14:val="none"/>
        </w:rPr>
        <w:t>求</w:t>
      </w:r>
    </w:p>
    <w:p w14:paraId="6DF53058"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1</w:t>
      </w:r>
      <w:r w:rsidRPr="0057170E">
        <w:rPr>
          <w:rFonts w:ascii="SimSun" w:eastAsia="SimSun" w:hAnsi="SimSun" w:cs="SimSun" w:hint="eastAsia"/>
          <w:color w:val="000000"/>
          <w:kern w:val="0"/>
          <w:sz w:val="27"/>
          <w:szCs w:val="27"/>
          <w14:ligatures w14:val="none"/>
        </w:rPr>
        <w:t>）能指导五级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初级工、四级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中级工解决数据采集问</w:t>
      </w:r>
      <w:r w:rsidRPr="0057170E">
        <w:rPr>
          <w:rFonts w:ascii="SimSun" w:eastAsia="SimSun" w:hAnsi="SimSun" w:cs="SimSun"/>
          <w:color w:val="000000"/>
          <w:kern w:val="0"/>
          <w:sz w:val="27"/>
          <w:szCs w:val="27"/>
          <w14:ligatures w14:val="none"/>
        </w:rPr>
        <w:t>题</w:t>
      </w:r>
    </w:p>
    <w:p w14:paraId="724CA0EB"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2</w:t>
      </w:r>
      <w:r w:rsidRPr="0057170E">
        <w:rPr>
          <w:rFonts w:ascii="SimSun" w:eastAsia="SimSun" w:hAnsi="SimSun" w:cs="SimSun" w:hint="eastAsia"/>
          <w:color w:val="000000"/>
          <w:kern w:val="0"/>
          <w:sz w:val="27"/>
          <w:szCs w:val="27"/>
          <w14:ligatures w14:val="none"/>
        </w:rPr>
        <w:t>）能指导五级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初级工、四级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中级工解决数据标注问</w:t>
      </w:r>
      <w:r w:rsidRPr="0057170E">
        <w:rPr>
          <w:rFonts w:ascii="SimSun" w:eastAsia="SimSun" w:hAnsi="SimSun" w:cs="SimSun"/>
          <w:color w:val="000000"/>
          <w:kern w:val="0"/>
          <w:sz w:val="27"/>
          <w:szCs w:val="27"/>
          <w14:ligatures w14:val="none"/>
        </w:rPr>
        <w:t>题</w:t>
      </w:r>
    </w:p>
    <w:p w14:paraId="00C64871"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3</w:t>
      </w:r>
      <w:r w:rsidRPr="0057170E">
        <w:rPr>
          <w:rFonts w:ascii="SimSun" w:eastAsia="SimSun" w:hAnsi="SimSun" w:cs="SimSun" w:hint="eastAsia"/>
          <w:color w:val="000000"/>
          <w:kern w:val="0"/>
          <w:sz w:val="27"/>
          <w:szCs w:val="27"/>
          <w14:ligatures w14:val="none"/>
        </w:rPr>
        <w:t>）能指导五级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初级工、四级</w:t>
      </w:r>
      <w:r w:rsidRPr="0057170E">
        <w:rPr>
          <w:rFonts w:ascii="Times" w:eastAsia="Times New Roman" w:hAnsi="Times" w:cs="Times New Roman"/>
          <w:color w:val="000000"/>
          <w:kern w:val="0"/>
          <w:sz w:val="27"/>
          <w:szCs w:val="27"/>
          <w14:ligatures w14:val="none"/>
        </w:rPr>
        <w:t>/</w:t>
      </w:r>
      <w:r w:rsidRPr="0057170E">
        <w:rPr>
          <w:rFonts w:ascii="SimSun" w:eastAsia="SimSun" w:hAnsi="SimSun" w:cs="SimSun" w:hint="eastAsia"/>
          <w:color w:val="000000"/>
          <w:kern w:val="0"/>
          <w:sz w:val="27"/>
          <w:szCs w:val="27"/>
          <w14:ligatures w14:val="none"/>
        </w:rPr>
        <w:t>中级工优化数据采集、数据标注问</w:t>
      </w:r>
      <w:r w:rsidRPr="0057170E">
        <w:rPr>
          <w:rFonts w:ascii="SimSun" w:eastAsia="SimSun" w:hAnsi="SimSun" w:cs="SimSun"/>
          <w:color w:val="000000"/>
          <w:kern w:val="0"/>
          <w:sz w:val="27"/>
          <w:szCs w:val="27"/>
          <w14:ligatures w14:val="none"/>
        </w:rPr>
        <w:t>题</w:t>
      </w:r>
    </w:p>
    <w:p w14:paraId="51D5CE46" w14:textId="77777777" w:rsidR="0057170E" w:rsidRPr="0057170E" w:rsidRDefault="0057170E" w:rsidP="0057170E">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7170E">
        <w:rPr>
          <w:rFonts w:ascii="SimSun" w:eastAsia="SimSun" w:hAnsi="SimSun" w:cs="SimSun" w:hint="eastAsia"/>
          <w:b/>
          <w:bCs/>
          <w:color w:val="000000"/>
          <w:kern w:val="0"/>
          <w:sz w:val="27"/>
          <w:szCs w:val="27"/>
          <w14:ligatures w14:val="none"/>
        </w:rPr>
        <w:t>质量指</w:t>
      </w:r>
      <w:r w:rsidRPr="0057170E">
        <w:rPr>
          <w:rFonts w:ascii="SimSun" w:eastAsia="SimSun" w:hAnsi="SimSun" w:cs="SimSun"/>
          <w:b/>
          <w:bCs/>
          <w:color w:val="000000"/>
          <w:kern w:val="0"/>
          <w:sz w:val="27"/>
          <w:szCs w:val="27"/>
          <w14:ligatures w14:val="none"/>
        </w:rPr>
        <w:t>标</w:t>
      </w:r>
    </w:p>
    <w:p w14:paraId="12572841"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1</w:t>
      </w:r>
      <w:r w:rsidRPr="0057170E">
        <w:rPr>
          <w:rFonts w:ascii="SimSun" w:eastAsia="SimSun" w:hAnsi="SimSun" w:cs="SimSun" w:hint="eastAsia"/>
          <w:color w:val="000000"/>
          <w:kern w:val="0"/>
          <w:sz w:val="27"/>
          <w:szCs w:val="27"/>
          <w14:ligatures w14:val="none"/>
        </w:rPr>
        <w:t>）数据采集和标注的指导方案内容合理可行</w:t>
      </w:r>
      <w:r w:rsidRPr="0057170E">
        <w:rPr>
          <w:rFonts w:ascii="SimSun" w:eastAsia="SimSun" w:hAnsi="SimSun" w:cs="SimSun"/>
          <w:color w:val="000000"/>
          <w:kern w:val="0"/>
          <w:sz w:val="27"/>
          <w:szCs w:val="27"/>
          <w14:ligatures w14:val="none"/>
        </w:rPr>
        <w:t>；</w:t>
      </w:r>
    </w:p>
    <w:p w14:paraId="34AFF5DE" w14:textId="77777777" w:rsidR="0057170E" w:rsidRPr="0057170E" w:rsidRDefault="0057170E" w:rsidP="0057170E">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7170E">
        <w:rPr>
          <w:rFonts w:ascii="SimSun" w:eastAsia="SimSun" w:hAnsi="SimSun" w:cs="SimSun" w:hint="eastAsia"/>
          <w:color w:val="000000"/>
          <w:kern w:val="0"/>
          <w:sz w:val="27"/>
          <w:szCs w:val="27"/>
          <w14:ligatures w14:val="none"/>
        </w:rPr>
        <w:t>（</w:t>
      </w:r>
      <w:r w:rsidRPr="0057170E">
        <w:rPr>
          <w:rFonts w:ascii="Times" w:eastAsia="Times New Roman" w:hAnsi="Times" w:cs="Times New Roman"/>
          <w:color w:val="000000"/>
          <w:kern w:val="0"/>
          <w:sz w:val="27"/>
          <w:szCs w:val="27"/>
          <w14:ligatures w14:val="none"/>
        </w:rPr>
        <w:t>2</w:t>
      </w:r>
      <w:r w:rsidRPr="0057170E">
        <w:rPr>
          <w:rFonts w:ascii="SimSun" w:eastAsia="SimSun" w:hAnsi="SimSun" w:cs="SimSun" w:hint="eastAsia"/>
          <w:color w:val="000000"/>
          <w:kern w:val="0"/>
          <w:sz w:val="27"/>
          <w:szCs w:val="27"/>
          <w14:ligatures w14:val="none"/>
        </w:rPr>
        <w:t>）确保数据采集和标注的完整和准确性</w:t>
      </w:r>
      <w:r w:rsidRPr="0057170E">
        <w:rPr>
          <w:rFonts w:ascii="SimSun" w:eastAsia="SimSun" w:hAnsi="SimSun" w:cs="SimSun"/>
          <w:color w:val="000000"/>
          <w:kern w:val="0"/>
          <w:sz w:val="27"/>
          <w:szCs w:val="27"/>
          <w14:ligatures w14:val="none"/>
        </w:rPr>
        <w:t>；</w:t>
      </w:r>
    </w:p>
    <w:p w14:paraId="05C8364D" w14:textId="77777777" w:rsidR="0057170E" w:rsidRDefault="0057170E"/>
    <w:p w14:paraId="147543BA" w14:textId="77777777" w:rsidR="0057170E" w:rsidRDefault="0057170E"/>
    <w:p w14:paraId="1E07FCFD" w14:textId="77777777" w:rsidR="0057170E" w:rsidRPr="0057170E" w:rsidRDefault="0057170E" w:rsidP="0057170E">
      <w:pPr>
        <w:spacing w:after="0" w:line="240" w:lineRule="auto"/>
        <w:rPr>
          <w:rFonts w:ascii="SimSun" w:eastAsia="SimSun" w:hAnsi="SimSun" w:cs="Times New Roman"/>
          <w:b/>
          <w:bCs/>
          <w:color w:val="000000"/>
          <w:kern w:val="0"/>
          <w:sz w:val="29"/>
          <w:szCs w:val="29"/>
          <w14:ligatures w14:val="none"/>
        </w:rPr>
      </w:pPr>
      <w:r w:rsidRPr="0057170E">
        <w:rPr>
          <w:rFonts w:ascii="SimSun" w:eastAsia="SimSun" w:hAnsi="SimSun" w:cs="Times New Roman"/>
          <w:b/>
          <w:bCs/>
          <w:color w:val="000000"/>
          <w:kern w:val="0"/>
          <w:sz w:val="29"/>
          <w:szCs w:val="29"/>
          <w14:ligatures w14:val="none"/>
        </w:rPr>
        <w:t>试题代码：4.2.4</w:t>
      </w:r>
    </w:p>
    <w:p w14:paraId="33812CAF" w14:textId="77777777" w:rsidR="0057170E" w:rsidRPr="0057170E" w:rsidRDefault="0057170E" w:rsidP="0057170E">
      <w:pPr>
        <w:spacing w:after="0" w:line="240" w:lineRule="auto"/>
        <w:jc w:val="center"/>
        <w:rPr>
          <w:rFonts w:ascii="SimSun" w:eastAsia="SimSun" w:hAnsi="SimSun" w:cs="Times New Roman"/>
          <w:b/>
          <w:bCs/>
          <w:color w:val="000000"/>
          <w:kern w:val="0"/>
          <w:sz w:val="31"/>
          <w:szCs w:val="31"/>
          <w14:ligatures w14:val="none"/>
        </w:rPr>
      </w:pPr>
      <w:r w:rsidRPr="0057170E">
        <w:rPr>
          <w:rFonts w:ascii="SimSun" w:eastAsia="SimSun" w:hAnsi="SimSun" w:cs="Times New Roman"/>
          <w:b/>
          <w:bCs/>
          <w:color w:val="000000"/>
          <w:kern w:val="0"/>
          <w:sz w:val="31"/>
          <w:szCs w:val="31"/>
          <w14:ligatures w14:val="none"/>
        </w:rPr>
        <w:t>自动驾驶汽车感知系统数据采集与标注指导方案</w:t>
      </w:r>
    </w:p>
    <w:p w14:paraId="7D9C06F1" w14:textId="77777777" w:rsidR="0057170E" w:rsidRPr="0057170E" w:rsidRDefault="0057170E" w:rsidP="0057170E">
      <w:pPr>
        <w:spacing w:after="0" w:line="240" w:lineRule="auto"/>
        <w:rPr>
          <w:rFonts w:ascii="SimSun" w:eastAsia="SimSun" w:hAnsi="SimSun" w:cs="Times New Roman"/>
          <w:b/>
          <w:bCs/>
          <w:color w:val="000000"/>
          <w:kern w:val="0"/>
          <w:sz w:val="26"/>
          <w:szCs w:val="26"/>
          <w14:ligatures w14:val="none"/>
        </w:rPr>
      </w:pPr>
      <w:r w:rsidRPr="0057170E">
        <w:rPr>
          <w:rFonts w:ascii="SimSun" w:eastAsia="SimSun" w:hAnsi="SimSun" w:cs="Times New Roman"/>
          <w:b/>
          <w:bCs/>
          <w:color w:val="000000"/>
          <w:kern w:val="0"/>
          <w:sz w:val="26"/>
          <w:szCs w:val="26"/>
          <w14:ligatures w14:val="none"/>
        </w:rPr>
        <w:t>1. 数据采集方案</w:t>
      </w:r>
    </w:p>
    <w:p w14:paraId="65C355CB" w14:textId="77777777" w:rsidR="0057170E" w:rsidRPr="0057170E" w:rsidRDefault="0057170E" w:rsidP="0057170E">
      <w:pPr>
        <w:numPr>
          <w:ilvl w:val="0"/>
          <w:numId w:val="1"/>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多传感器融合：</w:t>
      </w:r>
      <w:r w:rsidRPr="0057170E">
        <w:rPr>
          <w:rFonts w:ascii="SimSun" w:eastAsia="SimSun" w:hAnsi="SimSun" w:cs="Times New Roman"/>
          <w:color w:val="000000"/>
          <w:kern w:val="0"/>
          <w14:ligatures w14:val="none"/>
        </w:rPr>
        <w:t xml:space="preserve"> </w:t>
      </w:r>
      <w:r w:rsidRPr="0057170E">
        <w:rPr>
          <w:rFonts w:ascii="SimSun" w:eastAsia="SimSun" w:hAnsi="SimSun" w:cs="Times New Roman"/>
          <w:b/>
          <w:bCs/>
          <w:color w:val="0000FF"/>
          <w:kern w:val="0"/>
          <w14:ligatures w14:val="none"/>
        </w:rPr>
        <w:t>综合运用摄像头、雷达、激光雷达等多种传感器，实现环境信息的多维度、互补性采集，提高数据丰富度和准确性。</w:t>
      </w:r>
    </w:p>
    <w:p w14:paraId="11BF2B89" w14:textId="77777777" w:rsidR="0057170E" w:rsidRPr="0057170E" w:rsidRDefault="0057170E" w:rsidP="0057170E">
      <w:pPr>
        <w:numPr>
          <w:ilvl w:val="0"/>
          <w:numId w:val="1"/>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场景覆盖：</w:t>
      </w:r>
      <w:r w:rsidRPr="0057170E">
        <w:rPr>
          <w:rFonts w:ascii="SimSun" w:eastAsia="SimSun" w:hAnsi="SimSun" w:cs="Times New Roman"/>
          <w:color w:val="000000"/>
          <w:kern w:val="0"/>
          <w14:ligatures w14:val="none"/>
        </w:rPr>
        <w:t xml:space="preserve"> </w:t>
      </w:r>
      <w:r w:rsidRPr="0057170E">
        <w:rPr>
          <w:rFonts w:ascii="SimSun" w:eastAsia="SimSun" w:hAnsi="SimSun" w:cs="Times New Roman"/>
          <w:b/>
          <w:bCs/>
          <w:color w:val="0000FF"/>
          <w:kern w:val="0"/>
          <w14:ligatures w14:val="none"/>
        </w:rPr>
        <w:t>设计涵盖各种天气条件（晴、雨、雪、雾等）、不同时间段（白天、夜晚、黄昏、黎明）、不同地域（城市、乡村、高速、山区等）以及各种驾驶场景（拥堵、畅通、施工、事故等）的数据采集计划，确保数据的全面性和多样性。</w:t>
      </w:r>
    </w:p>
    <w:p w14:paraId="6DF5D1A0" w14:textId="77777777" w:rsidR="0057170E" w:rsidRPr="0057170E" w:rsidRDefault="0057170E" w:rsidP="0057170E">
      <w:pPr>
        <w:numPr>
          <w:ilvl w:val="0"/>
          <w:numId w:val="1"/>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事件触发采集：</w:t>
      </w:r>
      <w:r w:rsidRPr="0057170E">
        <w:rPr>
          <w:rFonts w:ascii="SimSun" w:eastAsia="SimSun" w:hAnsi="SimSun" w:cs="Times New Roman"/>
          <w:color w:val="000000"/>
          <w:kern w:val="0"/>
          <w14:ligatures w14:val="none"/>
        </w:rPr>
        <w:t xml:space="preserve"> 在特定事件发生时（如紧急刹车、避让行动），自动触发额外数据采集，以捕获关键时刻。</w:t>
      </w:r>
    </w:p>
    <w:p w14:paraId="0A77E36F" w14:textId="77777777" w:rsidR="0057170E" w:rsidRPr="0057170E" w:rsidRDefault="0057170E" w:rsidP="0057170E">
      <w:pPr>
        <w:numPr>
          <w:ilvl w:val="0"/>
          <w:numId w:val="1"/>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数据质量控制：</w:t>
      </w:r>
      <w:r w:rsidRPr="0057170E">
        <w:rPr>
          <w:rFonts w:ascii="SimSun" w:eastAsia="SimSun" w:hAnsi="SimSun" w:cs="Times New Roman"/>
          <w:color w:val="000000"/>
          <w:kern w:val="0"/>
          <w14:ligatures w14:val="none"/>
        </w:rPr>
        <w:t xml:space="preserve"> </w:t>
      </w:r>
      <w:r w:rsidRPr="0057170E">
        <w:rPr>
          <w:rFonts w:ascii="SimSun" w:eastAsia="SimSun" w:hAnsi="SimSun" w:cs="Times New Roman"/>
          <w:b/>
          <w:bCs/>
          <w:color w:val="0000FF"/>
          <w:kern w:val="0"/>
          <w14:ligatures w14:val="none"/>
        </w:rPr>
        <w:t>建立严格的数据质量评估体系，对采集到的数据进行初步筛选和清洗，去除模糊、失真、重复等无效数据，确保数据的高质量。</w:t>
      </w:r>
    </w:p>
    <w:p w14:paraId="345CD9FD" w14:textId="77777777" w:rsidR="0057170E" w:rsidRPr="0057170E" w:rsidRDefault="0057170E" w:rsidP="0057170E">
      <w:pPr>
        <w:numPr>
          <w:ilvl w:val="0"/>
          <w:numId w:val="1"/>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数据加密与传输：</w:t>
      </w:r>
      <w:r w:rsidRPr="0057170E">
        <w:rPr>
          <w:rFonts w:ascii="SimSun" w:eastAsia="SimSun" w:hAnsi="SimSun" w:cs="Times New Roman"/>
          <w:color w:val="000000"/>
          <w:kern w:val="0"/>
          <w14:ligatures w14:val="none"/>
        </w:rPr>
        <w:t xml:space="preserve"> 采用安全的数据传输协议，确保数据在传输过程中的安全性。</w:t>
      </w:r>
    </w:p>
    <w:p w14:paraId="69238F62" w14:textId="77777777" w:rsidR="0057170E" w:rsidRPr="0057170E" w:rsidRDefault="0057170E" w:rsidP="0057170E">
      <w:pPr>
        <w:spacing w:after="0" w:line="240" w:lineRule="auto"/>
        <w:rPr>
          <w:rFonts w:ascii="SimSun" w:eastAsia="SimSun" w:hAnsi="SimSun" w:cs="Times New Roman"/>
          <w:b/>
          <w:bCs/>
          <w:color w:val="000000"/>
          <w:kern w:val="0"/>
          <w:sz w:val="26"/>
          <w:szCs w:val="26"/>
          <w14:ligatures w14:val="none"/>
        </w:rPr>
      </w:pPr>
      <w:r w:rsidRPr="0057170E">
        <w:rPr>
          <w:rFonts w:ascii="SimSun" w:eastAsia="SimSun" w:hAnsi="SimSun" w:cs="Times New Roman"/>
          <w:b/>
          <w:bCs/>
          <w:color w:val="000000"/>
          <w:kern w:val="0"/>
          <w:sz w:val="26"/>
          <w:szCs w:val="26"/>
          <w14:ligatures w14:val="none"/>
        </w:rPr>
        <w:t>2. 数据标注方案</w:t>
      </w:r>
    </w:p>
    <w:p w14:paraId="14407F97"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定义标注标准：</w:t>
      </w:r>
      <w:r w:rsidRPr="0057170E">
        <w:rPr>
          <w:rFonts w:ascii="SimSun" w:eastAsia="SimSun" w:hAnsi="SimSun" w:cs="Times New Roman"/>
          <w:color w:val="000000"/>
          <w:kern w:val="0"/>
          <w14:ligatures w14:val="none"/>
        </w:rPr>
        <w:t xml:space="preserve"> 明确标注类别、边界框精度要求、遮挡处理规则等。</w:t>
      </w:r>
    </w:p>
    <w:p w14:paraId="096B874B"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选择标注工具：</w:t>
      </w:r>
      <w:r w:rsidRPr="0057170E">
        <w:rPr>
          <w:rFonts w:ascii="SimSun" w:eastAsia="SimSun" w:hAnsi="SimSun" w:cs="Times New Roman"/>
          <w:color w:val="000000"/>
          <w:kern w:val="0"/>
          <w14:ligatures w14:val="none"/>
        </w:rPr>
        <w:t xml:space="preserve"> 使用专业的数据标注软件，支持2D框、3D框、语义分割等标注类型。</w:t>
      </w:r>
    </w:p>
    <w:p w14:paraId="7D320E00"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FF"/>
          <w:kern w:val="0"/>
          <w14:ligatures w14:val="none"/>
        </w:rPr>
        <w:t>培训标注员：</w:t>
      </w:r>
      <w:r w:rsidRPr="0057170E">
        <w:rPr>
          <w:rFonts w:ascii="SimSun" w:eastAsia="SimSun" w:hAnsi="SimSun" w:cs="Times New Roman"/>
          <w:color w:val="000000"/>
          <w:kern w:val="0"/>
          <w14:ligatures w14:val="none"/>
        </w:rPr>
        <w:t xml:space="preserve"> 对标注员进行专业培训，确保他们理解标注标准，熟悉工具使用。</w:t>
      </w:r>
    </w:p>
    <w:p w14:paraId="04501A54"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执行标注任务：</w:t>
      </w:r>
      <w:r w:rsidRPr="0057170E">
        <w:rPr>
          <w:rFonts w:ascii="SimSun" w:eastAsia="SimSun" w:hAnsi="SimSun" w:cs="Times New Roman"/>
          <w:color w:val="000000"/>
          <w:kern w:val="0"/>
          <w14:ligatures w14:val="none"/>
        </w:rPr>
        <w:t xml:space="preserve"> 分配数据给标注团队，设定清晰的任务指标和截止日期。</w:t>
      </w:r>
    </w:p>
    <w:p w14:paraId="100EB374"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质量控制与复查：</w:t>
      </w:r>
      <w:r w:rsidRPr="0057170E">
        <w:rPr>
          <w:rFonts w:ascii="SimSun" w:eastAsia="SimSun" w:hAnsi="SimSun" w:cs="Times New Roman"/>
          <w:color w:val="000000"/>
          <w:kern w:val="0"/>
          <w14:ligatures w14:val="none"/>
        </w:rPr>
        <w:t xml:space="preserve"> 实施多级检查，包括自动检查和人工复查，确保标注的准确性和一致性。</w:t>
      </w:r>
    </w:p>
    <w:p w14:paraId="1F071FB1" w14:textId="77777777" w:rsidR="0057170E" w:rsidRPr="0057170E" w:rsidRDefault="0057170E" w:rsidP="0057170E">
      <w:pPr>
        <w:numPr>
          <w:ilvl w:val="0"/>
          <w:numId w:val="2"/>
        </w:numPr>
        <w:spacing w:before="100" w:beforeAutospacing="1" w:after="120" w:line="240" w:lineRule="auto"/>
        <w:ind w:left="1200"/>
        <w:rPr>
          <w:rFonts w:ascii="SimSun" w:eastAsia="SimSun" w:hAnsi="SimSun" w:cs="Times New Roman"/>
          <w:color w:val="000000"/>
          <w:kern w:val="0"/>
          <w14:ligatures w14:val="none"/>
        </w:rPr>
      </w:pPr>
      <w:r w:rsidRPr="0057170E">
        <w:rPr>
          <w:rFonts w:ascii="SimSun" w:eastAsia="SimSun" w:hAnsi="SimSun" w:cs="Times New Roman"/>
          <w:b/>
          <w:bCs/>
          <w:color w:val="000000"/>
          <w:kern w:val="0"/>
          <w14:ligatures w14:val="none"/>
        </w:rPr>
        <w:t>数据整合与存储：</w:t>
      </w:r>
      <w:r w:rsidRPr="0057170E">
        <w:rPr>
          <w:rFonts w:ascii="SimSun" w:eastAsia="SimSun" w:hAnsi="SimSun" w:cs="Times New Roman"/>
          <w:color w:val="000000"/>
          <w:kern w:val="0"/>
          <w14:ligatures w14:val="none"/>
        </w:rPr>
        <w:t xml:space="preserve"> 将标注后的数据整合，形成</w:t>
      </w:r>
      <w:r w:rsidRPr="0057170E">
        <w:rPr>
          <w:rFonts w:ascii="SimSun" w:eastAsia="SimSun" w:hAnsi="SimSun" w:cs="Times New Roman"/>
          <w:b/>
          <w:bCs/>
          <w:color w:val="0000FF"/>
          <w:kern w:val="0"/>
          <w14:ligatures w14:val="none"/>
        </w:rPr>
        <w:t>结构化的高质量数据集</w:t>
      </w:r>
      <w:r w:rsidRPr="0057170E">
        <w:rPr>
          <w:rFonts w:ascii="SimSun" w:eastAsia="SimSun" w:hAnsi="SimSun" w:cs="Times New Roman"/>
          <w:color w:val="000000"/>
          <w:kern w:val="0"/>
          <w14:ligatures w14:val="none"/>
        </w:rPr>
        <w:t>，存储在安全的数据仓库中，供模型训练使用。</w:t>
      </w:r>
    </w:p>
    <w:p w14:paraId="1F62D1CF" w14:textId="77777777" w:rsidR="0057170E" w:rsidRDefault="0057170E">
      <w:pPr>
        <w:rPr>
          <w:rFonts w:hint="eastAsia"/>
        </w:rPr>
      </w:pPr>
    </w:p>
    <w:sectPr w:rsidR="00571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0025E1"/>
    <w:multiLevelType w:val="multilevel"/>
    <w:tmpl w:val="DFB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C7114"/>
    <w:multiLevelType w:val="multilevel"/>
    <w:tmpl w:val="B0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081907">
    <w:abstractNumId w:val="0"/>
  </w:num>
  <w:num w:numId="2" w16cid:durableId="3346923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0E"/>
    <w:rsid w:val="0057170E"/>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7F06BA"/>
  <w15:chartTrackingRefBased/>
  <w15:docId w15:val="{C2DC5732-62C7-E146-943D-CC49EFD1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1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1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70E"/>
    <w:rPr>
      <w:rFonts w:eastAsiaTheme="majorEastAsia" w:cstheme="majorBidi"/>
      <w:color w:val="272727" w:themeColor="text1" w:themeTint="D8"/>
    </w:rPr>
  </w:style>
  <w:style w:type="paragraph" w:styleId="Title">
    <w:name w:val="Title"/>
    <w:basedOn w:val="Normal"/>
    <w:next w:val="Normal"/>
    <w:link w:val="TitleChar"/>
    <w:uiPriority w:val="10"/>
    <w:qFormat/>
    <w:rsid w:val="0057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70E"/>
    <w:pPr>
      <w:spacing w:before="160"/>
      <w:jc w:val="center"/>
    </w:pPr>
    <w:rPr>
      <w:i/>
      <w:iCs/>
      <w:color w:val="404040" w:themeColor="text1" w:themeTint="BF"/>
    </w:rPr>
  </w:style>
  <w:style w:type="character" w:customStyle="1" w:styleId="QuoteChar">
    <w:name w:val="Quote Char"/>
    <w:basedOn w:val="DefaultParagraphFont"/>
    <w:link w:val="Quote"/>
    <w:uiPriority w:val="29"/>
    <w:rsid w:val="0057170E"/>
    <w:rPr>
      <w:i/>
      <w:iCs/>
      <w:color w:val="404040" w:themeColor="text1" w:themeTint="BF"/>
    </w:rPr>
  </w:style>
  <w:style w:type="paragraph" w:styleId="ListParagraph">
    <w:name w:val="List Paragraph"/>
    <w:basedOn w:val="Normal"/>
    <w:uiPriority w:val="34"/>
    <w:qFormat/>
    <w:rsid w:val="0057170E"/>
    <w:pPr>
      <w:ind w:left="720"/>
      <w:contextualSpacing/>
    </w:pPr>
  </w:style>
  <w:style w:type="character" w:styleId="IntenseEmphasis">
    <w:name w:val="Intense Emphasis"/>
    <w:basedOn w:val="DefaultParagraphFont"/>
    <w:uiPriority w:val="21"/>
    <w:qFormat/>
    <w:rsid w:val="0057170E"/>
    <w:rPr>
      <w:i/>
      <w:iCs/>
      <w:color w:val="0F4761" w:themeColor="accent1" w:themeShade="BF"/>
    </w:rPr>
  </w:style>
  <w:style w:type="paragraph" w:styleId="IntenseQuote">
    <w:name w:val="Intense Quote"/>
    <w:basedOn w:val="Normal"/>
    <w:next w:val="Normal"/>
    <w:link w:val="IntenseQuoteChar"/>
    <w:uiPriority w:val="30"/>
    <w:qFormat/>
    <w:rsid w:val="00571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70E"/>
    <w:rPr>
      <w:i/>
      <w:iCs/>
      <w:color w:val="0F4761" w:themeColor="accent1" w:themeShade="BF"/>
    </w:rPr>
  </w:style>
  <w:style w:type="character" w:styleId="IntenseReference">
    <w:name w:val="Intense Reference"/>
    <w:basedOn w:val="DefaultParagraphFont"/>
    <w:uiPriority w:val="32"/>
    <w:qFormat/>
    <w:rsid w:val="0057170E"/>
    <w:rPr>
      <w:b/>
      <w:bCs/>
      <w:smallCaps/>
      <w:color w:val="0F4761" w:themeColor="accent1" w:themeShade="BF"/>
      <w:spacing w:val="5"/>
    </w:rPr>
  </w:style>
  <w:style w:type="paragraph" w:styleId="NormalWeb">
    <w:name w:val="Normal (Web)"/>
    <w:basedOn w:val="Normal"/>
    <w:uiPriority w:val="99"/>
    <w:semiHidden/>
    <w:unhideWhenUsed/>
    <w:rsid w:val="005717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item-prefix">
    <w:name w:val="list-item-prefix"/>
    <w:basedOn w:val="DefaultParagraphFont"/>
    <w:rsid w:val="0057170E"/>
  </w:style>
  <w:style w:type="character" w:customStyle="1" w:styleId="blue-highlight">
    <w:name w:val="blue-highlight"/>
    <w:basedOn w:val="DefaultParagraphFont"/>
    <w:rsid w:val="00571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2026-10-14T11:32:00Z</dcterms:created>
  <dcterms:modified xsi:type="dcterms:W3CDTF">2026-10-14T11:32:00Z</dcterms:modified>
</cp:coreProperties>
</file>