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BB08D2" w14:textId="77777777" w:rsidR="002E5D0A" w:rsidRPr="002E5D0A" w:rsidRDefault="002E5D0A" w:rsidP="002E5D0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2E5D0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3F4E3B41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智能健康监测系统的数据分析与优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化</w:t>
      </w:r>
    </w:p>
    <w:p w14:paraId="3743F3B9" w14:textId="77777777" w:rsidR="002E5D0A" w:rsidRPr="002E5D0A" w:rsidRDefault="002E5D0A" w:rsidP="002E5D0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2E5D0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44E9C225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56C9D949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8A1A92D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）智能健康监测系统数据集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CE3ED28" w14:textId="77777777" w:rsidR="002E5D0A" w:rsidRPr="002E5D0A" w:rsidRDefault="002E5D0A" w:rsidP="002E5D0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2E5D0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1F0DC7CA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6EB642F5" w14:textId="77777777" w:rsidR="002E5D0A" w:rsidRPr="002E5D0A" w:rsidRDefault="002E5D0A" w:rsidP="002E5D0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2E5D0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6133A225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健康监测系统通过集成多种传感器和生物反馈机制，能够实时监测用户的健康状态，包括但不限于血压、血糖水平、身体成分分析等。这些系统通常与云端服务相连，提供个性化的健康建议和预警。为了在市场中保持竞争力，制造商需要利用数据分析来不断优化产品性能和用户交互体验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4E049EC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）你作为人工智能训练师，根据给定的数据集（智能健康监测系统数据集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.xlsx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），从以下三方面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7B80AC76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用户活动周期：分析用户一天中不同时间段的健康指标变化趋势，确定高风险时段和安全时段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26520E2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健康指标偏好度：识别哪些健康监测功能（如血压监测、血糖检测、体脂分析）受用户青睐，哪些功能使用较少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CAB34E0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系统响应与准确性：评估系统在监测各项健康指标时的响应时间和准确性，找出可能导致误报或延迟的关键因素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F1846BF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给出一份在用户活动周期、健康指标偏好度和系统响应与准确性方面的分析报告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15EF144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）为了进一步提高产品的准确性和用户友好性，给出智能健康监测系统的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个优化方向和对应的解决方案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25A9C69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以上答题保存在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3.1.4.xlsx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92F58C4" w14:textId="77777777" w:rsidR="002E5D0A" w:rsidRPr="002E5D0A" w:rsidRDefault="002E5D0A" w:rsidP="002E5D0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2E5D0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486D0AFA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）能对单一智能产品使用的数据进行全面分析，输出分析报告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A4B065E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）能对单一智能产品提出优化需求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B400D0E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）能为单一智能产品的应用设计智能解决方案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341A1CF" w14:textId="77777777" w:rsidR="002E5D0A" w:rsidRPr="002E5D0A" w:rsidRDefault="002E5D0A" w:rsidP="002E5D0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2E5D0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37E9663B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）分析报告全面可靠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003ABCB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）优化方向合理，具有良好应用价值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7E253B9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E5D0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2E5D0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）解决方案切实可行</w:t>
      </w:r>
      <w:r w:rsidRPr="002E5D0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F4D755B" w14:textId="77777777" w:rsidR="002E5D0A" w:rsidRDefault="002E5D0A"/>
    <w:p w14:paraId="66D49B96" w14:textId="77777777" w:rsidR="002E5D0A" w:rsidRDefault="002E5D0A"/>
    <w:p w14:paraId="1EEBA261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用户活动周期 健康指标变化趋势：</w:t>
      </w:r>
    </w:p>
    <w:p w14:paraId="50C126BF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收缩压 在早上 7点半达到最高超过130，</w:t>
      </w: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br/>
        <w:t>舒张压 在6点达到最高超过80，其他时间内都比较稳定；</w:t>
      </w: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br/>
        <w:t>血糖在 早餐后时段（8–9 点），午餐后时段（13-14点）晚餐后（19–20 点）显著升高，其它时间内都比较稳定，与餐后血糖升高规律一致；</w:t>
      </w:r>
    </w:p>
    <w:p w14:paraId="1CF8607B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高风险时间段：</w:t>
      </w:r>
    </w:p>
    <w:p w14:paraId="7F9A0228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血压在6点-7.30为高风险时间段，其它为安全时间段。血糖在餐后为高风险时间，具体为8–9 点，13-14点，19–20 点，其它为安全时间段</w:t>
      </w:r>
    </w:p>
    <w:p w14:paraId="5251B091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安全时间段:</w:t>
      </w:r>
    </w:p>
    <w:p w14:paraId="22EF8411" w14:textId="77777777" w:rsidR="002E5D0A" w:rsidRPr="002E5D0A" w:rsidRDefault="002E5D0A" w:rsidP="002E5D0A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早上6点至10点之外的时间，此时段血压和血糖都处于较低水平，且较为稳定，可视为相对安全的时段。</w:t>
      </w:r>
    </w:p>
    <w:p w14:paraId="59AA4E66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健康指标偏好度</w:t>
      </w:r>
    </w:p>
    <w:tbl>
      <w:tblPr>
        <w:tblW w:w="13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2"/>
        <w:gridCol w:w="3594"/>
        <w:gridCol w:w="3594"/>
      </w:tblGrid>
      <w:tr w:rsidR="002E5D0A" w:rsidRPr="002E5D0A" w14:paraId="7DBD01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E912B" w14:textId="77777777" w:rsidR="002E5D0A" w:rsidRPr="002E5D0A" w:rsidRDefault="002E5D0A" w:rsidP="002E5D0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5D0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受用户青睐的功能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410F5" w14:textId="77777777" w:rsidR="002E5D0A" w:rsidRPr="002E5D0A" w:rsidRDefault="002E5D0A" w:rsidP="002E5D0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5D0A">
              <w:rPr>
                <w:rFonts w:ascii="SimSun" w:eastAsia="SimSun" w:hAnsi="SimSun" w:cs="SimSun"/>
                <w:kern w:val="0"/>
                <w14:ligatures w14:val="none"/>
              </w:rPr>
              <w:t>血压监测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B8E41" w14:textId="77777777" w:rsidR="002E5D0A" w:rsidRPr="002E5D0A" w:rsidRDefault="002E5D0A" w:rsidP="002E5D0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5D0A">
              <w:rPr>
                <w:rFonts w:ascii="SimSun" w:eastAsia="SimSun" w:hAnsi="SimSun" w:cs="SimSun"/>
                <w:kern w:val="0"/>
                <w14:ligatures w14:val="none"/>
              </w:rPr>
              <w:t>血糖检测</w:t>
            </w:r>
          </w:p>
        </w:tc>
      </w:tr>
      <w:tr w:rsidR="002E5D0A" w:rsidRPr="002E5D0A" w14:paraId="7D7F68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9814" w14:textId="77777777" w:rsidR="002E5D0A" w:rsidRPr="002E5D0A" w:rsidRDefault="002E5D0A" w:rsidP="002E5D0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5D0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较少使用的功能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32496" w14:textId="77777777" w:rsidR="002E5D0A" w:rsidRPr="002E5D0A" w:rsidRDefault="002E5D0A" w:rsidP="002E5D0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5D0A">
              <w:rPr>
                <w:rFonts w:ascii="SimSun" w:eastAsia="SimSun" w:hAnsi="SimSun" w:cs="SimSun"/>
                <w:kern w:val="0"/>
                <w14:ligatures w14:val="none"/>
              </w:rPr>
              <w:t>体脂分析</w:t>
            </w:r>
          </w:p>
        </w:tc>
      </w:tr>
    </w:tbl>
    <w:p w14:paraId="1BE675A6" w14:textId="77777777" w:rsidR="002E5D0A" w:rsidRPr="002E5D0A" w:rsidRDefault="002E5D0A" w:rsidP="002E5D0A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注:</w:t>
      </w: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br/>
        <w:t>收缩压值、舒张压值属于血压监测功能。</w:t>
      </w: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br/>
        <w:t>血糖值属于血糖检测功能。</w:t>
      </w: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br/>
        <w:t>体脂值属于体脂分析功能。</w:t>
      </w:r>
    </w:p>
    <w:p w14:paraId="733C1DEB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系统响应与准确性</w:t>
      </w:r>
    </w:p>
    <w:tbl>
      <w:tblPr>
        <w:tblW w:w="13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8"/>
        <w:gridCol w:w="6772"/>
      </w:tblGrid>
      <w:tr w:rsidR="002E5D0A" w:rsidRPr="002E5D0A" w14:paraId="19CC1C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4BE8C" w14:textId="77777777" w:rsidR="002E5D0A" w:rsidRPr="002E5D0A" w:rsidRDefault="002E5D0A" w:rsidP="002E5D0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5D0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响应时间较长的功能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EFC91" w14:textId="77777777" w:rsidR="002E5D0A" w:rsidRPr="002E5D0A" w:rsidRDefault="002E5D0A" w:rsidP="002E5D0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5D0A">
              <w:rPr>
                <w:rFonts w:ascii="SimSun" w:eastAsia="SimSun" w:hAnsi="SimSun" w:cs="SimSun"/>
                <w:kern w:val="0"/>
                <w14:ligatures w14:val="none"/>
              </w:rPr>
              <w:t>体脂分析（</w:t>
            </w:r>
            <w:r w:rsidRPr="002E5D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0.66125</w:t>
            </w:r>
            <w:r w:rsidRPr="002E5D0A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2E5D0A" w:rsidRPr="002E5D0A" w14:paraId="115F22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460FF" w14:textId="77777777" w:rsidR="002E5D0A" w:rsidRPr="002E5D0A" w:rsidRDefault="002E5D0A" w:rsidP="002E5D0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5D0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响应时间适中的功能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9F4C0" w14:textId="77777777" w:rsidR="002E5D0A" w:rsidRPr="002E5D0A" w:rsidRDefault="002E5D0A" w:rsidP="002E5D0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5D0A">
              <w:rPr>
                <w:rFonts w:ascii="SimSun" w:eastAsia="SimSun" w:hAnsi="SimSun" w:cs="SimSun"/>
                <w:kern w:val="0"/>
                <w14:ligatures w14:val="none"/>
              </w:rPr>
              <w:t>血压监测（</w:t>
            </w:r>
            <w:r w:rsidRPr="002E5D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0.61925</w:t>
            </w:r>
            <w:r w:rsidRPr="002E5D0A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2E5D0A" w:rsidRPr="002E5D0A" w14:paraId="3822AC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0026F" w14:textId="77777777" w:rsidR="002E5D0A" w:rsidRPr="002E5D0A" w:rsidRDefault="002E5D0A" w:rsidP="002E5D0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5D0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响应时间较短的功能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A198B" w14:textId="77777777" w:rsidR="002E5D0A" w:rsidRPr="002E5D0A" w:rsidRDefault="002E5D0A" w:rsidP="002E5D0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5D0A">
              <w:rPr>
                <w:rFonts w:ascii="SimSun" w:eastAsia="SimSun" w:hAnsi="SimSun" w:cs="SimSun"/>
                <w:kern w:val="0"/>
                <w14:ligatures w14:val="none"/>
              </w:rPr>
              <w:t>血糖检测（</w:t>
            </w:r>
            <w:r w:rsidRPr="002E5D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0.59925</w:t>
            </w:r>
            <w:r w:rsidRPr="002E5D0A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</w:tbl>
    <w:p w14:paraId="253A139E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4、优化方向及解决方案</w:t>
      </w:r>
    </w:p>
    <w:p w14:paraId="400F6CF7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优化方向1：</w:t>
      </w:r>
    </w:p>
    <w:p w14:paraId="2AD40E08" w14:textId="77777777" w:rsidR="002E5D0A" w:rsidRPr="002E5D0A" w:rsidRDefault="002E5D0A" w:rsidP="002E5D0A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改进体脂分析功能，缩短响应时间</w:t>
      </w:r>
    </w:p>
    <w:p w14:paraId="242B1BA1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对应解决方案1：</w:t>
      </w:r>
    </w:p>
    <w:p w14:paraId="24CFB759" w14:textId="77777777" w:rsidR="002E5D0A" w:rsidRPr="002E5D0A" w:rsidRDefault="002E5D0A" w:rsidP="002E5D0A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1. 引入机器学习算法来预测个体用户的健康状态，优化体脂检测和分析算法，缩短响应时间。</w:t>
      </w: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br/>
        <w:t>2. 使用更先进的硬件和软件，提升系统反应的速度</w:t>
      </w: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br/>
        <w:t>3. 增加对体脂知识的推广，让用户理解各种指标都是很重要的</w:t>
      </w:r>
    </w:p>
    <w:p w14:paraId="4FB98C3A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优化方向2：</w:t>
      </w:r>
    </w:p>
    <w:p w14:paraId="1C455E12" w14:textId="77777777" w:rsidR="002E5D0A" w:rsidRPr="002E5D0A" w:rsidRDefault="002E5D0A" w:rsidP="002E5D0A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提升血压监测和分析算法</w:t>
      </w:r>
    </w:p>
    <w:p w14:paraId="2C369994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对应解决方案2：</w:t>
      </w:r>
    </w:p>
    <w:p w14:paraId="45AE8FB8" w14:textId="77777777" w:rsidR="002E5D0A" w:rsidRPr="002E5D0A" w:rsidRDefault="002E5D0A" w:rsidP="002E5D0A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1. 对血压不正常升高的情况，加强检测和预警机制，自动调整频率和报警方式。</w:t>
      </w:r>
    </w:p>
    <w:p w14:paraId="54CC4E39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优化方向3：</w:t>
      </w:r>
    </w:p>
    <w:p w14:paraId="3CE1CC61" w14:textId="77777777" w:rsidR="002E5D0A" w:rsidRPr="002E5D0A" w:rsidRDefault="002E5D0A" w:rsidP="002E5D0A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改善血糖分析和检测算法</w:t>
      </w:r>
    </w:p>
    <w:p w14:paraId="3D6A7FC1" w14:textId="77777777" w:rsidR="002E5D0A" w:rsidRPr="002E5D0A" w:rsidRDefault="002E5D0A" w:rsidP="002E5D0A">
      <w:pPr>
        <w:spacing w:before="225" w:after="120" w:line="240" w:lineRule="auto"/>
        <w:outlineLvl w:val="3"/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</w:pPr>
      <w:r w:rsidRPr="002E5D0A">
        <w:rPr>
          <w:rFonts w:ascii="Microsoft YaHei" w:eastAsia="Microsoft YaHei" w:hAnsi="Microsoft YaHei" w:cs="Times New Roman"/>
          <w:b/>
          <w:bCs/>
          <w:color w:val="000000"/>
          <w:kern w:val="0"/>
          <w14:ligatures w14:val="none"/>
        </w:rPr>
        <w:t>对应解决方案3：</w:t>
      </w:r>
    </w:p>
    <w:p w14:paraId="39B3D2C6" w14:textId="77777777" w:rsidR="002E5D0A" w:rsidRPr="002E5D0A" w:rsidRDefault="002E5D0A" w:rsidP="002E5D0A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2E5D0A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1. 使用更先进的检测设备和软件，根据检测的结果，实时给予反馈和推荐。</w:t>
      </w:r>
    </w:p>
    <w:p w14:paraId="0EAC9B14" w14:textId="77777777" w:rsidR="002E5D0A" w:rsidRDefault="002E5D0A">
      <w:pPr>
        <w:rPr>
          <w:rFonts w:hint="eastAsia"/>
        </w:rPr>
      </w:pPr>
    </w:p>
    <w:sectPr w:rsidR="002E5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0A"/>
    <w:rsid w:val="002E5D0A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B34ED"/>
  <w15:chartTrackingRefBased/>
  <w15:docId w15:val="{9AF42979-C39D-7342-9CC3-B585EBCD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5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D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5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2026-10-13T00:52:00Z</dcterms:created>
  <dcterms:modified xsi:type="dcterms:W3CDTF">2026-10-13T00:53:00Z</dcterms:modified>
</cp:coreProperties>
</file>