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18BB9" w14:textId="4BAB0E45" w:rsidR="004C1DC3" w:rsidRPr="005A343B" w:rsidRDefault="004C1DC3" w:rsidP="007C44C9">
      <w:pPr>
        <w:spacing w:line="480" w:lineRule="auto"/>
        <w:jc w:val="center"/>
        <w:rPr>
          <w:rFonts w:cs="Times New Roman"/>
          <w:b/>
          <w:bCs/>
          <w:color w:val="000000" w:themeColor="text1"/>
          <w:sz w:val="32"/>
          <w:szCs w:val="32"/>
        </w:rPr>
      </w:pPr>
      <w:r w:rsidRPr="005A343B">
        <w:rPr>
          <w:rFonts w:cs="Times New Roman"/>
          <w:b/>
          <w:bCs/>
          <w:color w:val="000000" w:themeColor="text1"/>
          <w:sz w:val="32"/>
          <w:szCs w:val="32"/>
        </w:rPr>
        <w:t>Étude de la marche saine et altérée</w:t>
      </w:r>
    </w:p>
    <w:p w14:paraId="5C78B2AA" w14:textId="0649FC70" w:rsidR="004C1DC3" w:rsidRPr="005A343B" w:rsidRDefault="0062426C" w:rsidP="007C44C9">
      <w:pPr>
        <w:spacing w:line="480" w:lineRule="auto"/>
        <w:jc w:val="center"/>
        <w:rPr>
          <w:rFonts w:cs="Times New Roman"/>
          <w:color w:val="000000" w:themeColor="text1"/>
        </w:rPr>
      </w:pPr>
      <w:r w:rsidRPr="005A343B">
        <w:rPr>
          <w:rFonts w:cs="Times New Roman"/>
          <w:color w:val="000000" w:themeColor="text1"/>
        </w:rPr>
        <w:t>Hugo HAFFAD</w:t>
      </w:r>
    </w:p>
    <w:p w14:paraId="2F9F4B27" w14:textId="77777777" w:rsidR="00085FE9" w:rsidRPr="005A343B" w:rsidRDefault="00085FE9" w:rsidP="007C44C9">
      <w:pPr>
        <w:spacing w:line="480" w:lineRule="auto"/>
        <w:rPr>
          <w:rFonts w:cs="Times New Roman"/>
          <w:color w:val="000000" w:themeColor="text1"/>
        </w:rPr>
      </w:pPr>
    </w:p>
    <w:p w14:paraId="660F3513" w14:textId="77777777" w:rsidR="00E9109C" w:rsidRPr="005A343B" w:rsidRDefault="00E9109C" w:rsidP="007C44C9">
      <w:pPr>
        <w:spacing w:line="480" w:lineRule="auto"/>
        <w:rPr>
          <w:rFonts w:cs="Times New Roman"/>
          <w:color w:val="000000" w:themeColor="text1"/>
        </w:rPr>
      </w:pPr>
    </w:p>
    <w:p w14:paraId="61060391" w14:textId="77777777" w:rsidR="00E9109C" w:rsidRPr="005A343B" w:rsidRDefault="00E9109C" w:rsidP="007C44C9">
      <w:pPr>
        <w:spacing w:line="480" w:lineRule="auto"/>
        <w:rPr>
          <w:rFonts w:cs="Times New Roman"/>
          <w:color w:val="000000" w:themeColor="text1"/>
        </w:rPr>
      </w:pPr>
    </w:p>
    <w:p w14:paraId="27845021" w14:textId="563EF39C" w:rsidR="00085FE9" w:rsidRPr="005A343B" w:rsidRDefault="00085FE9" w:rsidP="007C44C9">
      <w:pPr>
        <w:spacing w:line="480" w:lineRule="auto"/>
        <w:rPr>
          <w:rFonts w:cs="Times New Roman"/>
          <w:b/>
          <w:bCs/>
          <w:color w:val="000000" w:themeColor="text1"/>
        </w:rPr>
      </w:pPr>
      <w:r w:rsidRPr="005A343B">
        <w:rPr>
          <w:rFonts w:cs="Times New Roman"/>
          <w:b/>
          <w:bCs/>
          <w:color w:val="000000" w:themeColor="text1"/>
        </w:rPr>
        <w:t>Table des matières</w:t>
      </w:r>
    </w:p>
    <w:p w14:paraId="19AE7D6A" w14:textId="1EC5231B" w:rsidR="000414C2" w:rsidRDefault="00184928" w:rsidP="007C44C9">
      <w:pPr>
        <w:pStyle w:val="TM1"/>
        <w:tabs>
          <w:tab w:val="left" w:pos="480"/>
          <w:tab w:val="right" w:leader="dot" w:pos="9062"/>
        </w:tabs>
        <w:spacing w:line="480" w:lineRule="auto"/>
        <w:rPr>
          <w:rFonts w:asciiTheme="minorHAnsi" w:eastAsiaTheme="minorEastAsia" w:hAnsiTheme="minorHAnsi"/>
          <w:noProof/>
          <w:lang w:eastAsia="fr-FR"/>
        </w:rPr>
      </w:pPr>
      <w:r w:rsidRPr="005A343B">
        <w:rPr>
          <w:rFonts w:cs="Times New Roman"/>
          <w:color w:val="000000" w:themeColor="text1"/>
        </w:rPr>
        <w:fldChar w:fldCharType="begin"/>
      </w:r>
      <w:r w:rsidRPr="005A343B">
        <w:rPr>
          <w:rFonts w:cs="Times New Roman"/>
          <w:color w:val="000000" w:themeColor="text1"/>
        </w:rPr>
        <w:instrText xml:space="preserve"> TOC \o "1-3" \h \z \u </w:instrText>
      </w:r>
      <w:r w:rsidRPr="005A343B">
        <w:rPr>
          <w:rFonts w:cs="Times New Roman"/>
          <w:color w:val="000000" w:themeColor="text1"/>
        </w:rPr>
        <w:fldChar w:fldCharType="separate"/>
      </w:r>
      <w:hyperlink w:anchor="_Toc214740187" w:history="1">
        <w:r w:rsidR="000414C2" w:rsidRPr="00AB0D18">
          <w:rPr>
            <w:rStyle w:val="Lienhypertexte"/>
            <w:noProof/>
          </w:rPr>
          <w:t>1.</w:t>
        </w:r>
        <w:r w:rsidR="000414C2">
          <w:rPr>
            <w:rFonts w:asciiTheme="minorHAnsi" w:eastAsiaTheme="minorEastAsia" w:hAnsiTheme="minorHAnsi"/>
            <w:noProof/>
            <w:lang w:eastAsia="fr-FR"/>
          </w:rPr>
          <w:tab/>
        </w:r>
        <w:r w:rsidR="000414C2" w:rsidRPr="00AB0D18">
          <w:rPr>
            <w:rStyle w:val="Lienhypertexte"/>
            <w:noProof/>
          </w:rPr>
          <w:t>Revue de la littérature</w:t>
        </w:r>
        <w:r w:rsidR="000414C2">
          <w:rPr>
            <w:noProof/>
            <w:webHidden/>
          </w:rPr>
          <w:tab/>
        </w:r>
        <w:r w:rsidR="000414C2">
          <w:rPr>
            <w:noProof/>
            <w:webHidden/>
          </w:rPr>
          <w:fldChar w:fldCharType="begin"/>
        </w:r>
        <w:r w:rsidR="000414C2">
          <w:rPr>
            <w:noProof/>
            <w:webHidden/>
          </w:rPr>
          <w:instrText xml:space="preserve"> PAGEREF _Toc214740187 \h </w:instrText>
        </w:r>
        <w:r w:rsidR="000414C2">
          <w:rPr>
            <w:noProof/>
            <w:webHidden/>
          </w:rPr>
        </w:r>
        <w:r w:rsidR="000414C2">
          <w:rPr>
            <w:noProof/>
            <w:webHidden/>
          </w:rPr>
          <w:fldChar w:fldCharType="separate"/>
        </w:r>
        <w:r w:rsidR="000414C2">
          <w:rPr>
            <w:noProof/>
            <w:webHidden/>
          </w:rPr>
          <w:t>2</w:t>
        </w:r>
        <w:r w:rsidR="000414C2">
          <w:rPr>
            <w:noProof/>
            <w:webHidden/>
          </w:rPr>
          <w:fldChar w:fldCharType="end"/>
        </w:r>
      </w:hyperlink>
    </w:p>
    <w:p w14:paraId="560E044D" w14:textId="3CD623D0" w:rsidR="000414C2" w:rsidRDefault="000414C2" w:rsidP="007C44C9">
      <w:pPr>
        <w:pStyle w:val="TM2"/>
        <w:tabs>
          <w:tab w:val="left" w:pos="960"/>
          <w:tab w:val="right" w:leader="dot" w:pos="9062"/>
        </w:tabs>
        <w:spacing w:line="480" w:lineRule="auto"/>
        <w:rPr>
          <w:rFonts w:asciiTheme="minorHAnsi" w:eastAsiaTheme="minorEastAsia" w:hAnsiTheme="minorHAnsi"/>
          <w:noProof/>
          <w:lang w:eastAsia="fr-FR"/>
        </w:rPr>
      </w:pPr>
      <w:hyperlink w:anchor="_Toc214740188" w:history="1">
        <w:r w:rsidRPr="00AB0D18">
          <w:rPr>
            <w:rStyle w:val="Lienhypertexte"/>
            <w:noProof/>
          </w:rPr>
          <w:t>1.1.</w:t>
        </w:r>
        <w:r>
          <w:rPr>
            <w:rFonts w:asciiTheme="minorHAnsi" w:eastAsiaTheme="minorEastAsia" w:hAnsiTheme="minorHAnsi"/>
            <w:noProof/>
            <w:lang w:eastAsia="fr-FR"/>
          </w:rPr>
          <w:tab/>
        </w:r>
        <w:r w:rsidRPr="00AB0D18">
          <w:rPr>
            <w:rStyle w:val="Lienhypertexte"/>
            <w:noProof/>
          </w:rPr>
          <w:t>Le cycle de marche</w:t>
        </w:r>
        <w:r>
          <w:rPr>
            <w:noProof/>
            <w:webHidden/>
          </w:rPr>
          <w:tab/>
        </w:r>
        <w:r>
          <w:rPr>
            <w:noProof/>
            <w:webHidden/>
          </w:rPr>
          <w:fldChar w:fldCharType="begin"/>
        </w:r>
        <w:r>
          <w:rPr>
            <w:noProof/>
            <w:webHidden/>
          </w:rPr>
          <w:instrText xml:space="preserve"> PAGEREF _Toc214740188 \h </w:instrText>
        </w:r>
        <w:r>
          <w:rPr>
            <w:noProof/>
            <w:webHidden/>
          </w:rPr>
        </w:r>
        <w:r>
          <w:rPr>
            <w:noProof/>
            <w:webHidden/>
          </w:rPr>
          <w:fldChar w:fldCharType="separate"/>
        </w:r>
        <w:r>
          <w:rPr>
            <w:noProof/>
            <w:webHidden/>
          </w:rPr>
          <w:t>2</w:t>
        </w:r>
        <w:r>
          <w:rPr>
            <w:noProof/>
            <w:webHidden/>
          </w:rPr>
          <w:fldChar w:fldCharType="end"/>
        </w:r>
      </w:hyperlink>
    </w:p>
    <w:p w14:paraId="72C7F209" w14:textId="7BCACD58" w:rsidR="000414C2" w:rsidRDefault="000414C2" w:rsidP="007C44C9">
      <w:pPr>
        <w:pStyle w:val="TM2"/>
        <w:tabs>
          <w:tab w:val="left" w:pos="960"/>
          <w:tab w:val="right" w:leader="dot" w:pos="9062"/>
        </w:tabs>
        <w:spacing w:line="480" w:lineRule="auto"/>
        <w:rPr>
          <w:rFonts w:asciiTheme="minorHAnsi" w:eastAsiaTheme="minorEastAsia" w:hAnsiTheme="minorHAnsi"/>
          <w:noProof/>
          <w:lang w:eastAsia="fr-FR"/>
        </w:rPr>
      </w:pPr>
      <w:hyperlink w:anchor="_Toc214740189" w:history="1">
        <w:r w:rsidRPr="00AB0D18">
          <w:rPr>
            <w:rStyle w:val="Lienhypertexte"/>
            <w:noProof/>
          </w:rPr>
          <w:t>1.2.</w:t>
        </w:r>
        <w:r>
          <w:rPr>
            <w:rFonts w:asciiTheme="minorHAnsi" w:eastAsiaTheme="minorEastAsia" w:hAnsiTheme="minorHAnsi"/>
            <w:noProof/>
            <w:lang w:eastAsia="fr-FR"/>
          </w:rPr>
          <w:tab/>
        </w:r>
        <w:r w:rsidRPr="00AB0D18">
          <w:rPr>
            <w:rStyle w:val="Lienhypertexte"/>
            <w:noProof/>
          </w:rPr>
          <w:t>Les paramètres spatiotemporels</w:t>
        </w:r>
        <w:r>
          <w:rPr>
            <w:noProof/>
            <w:webHidden/>
          </w:rPr>
          <w:tab/>
        </w:r>
        <w:r>
          <w:rPr>
            <w:noProof/>
            <w:webHidden/>
          </w:rPr>
          <w:fldChar w:fldCharType="begin"/>
        </w:r>
        <w:r>
          <w:rPr>
            <w:noProof/>
            <w:webHidden/>
          </w:rPr>
          <w:instrText xml:space="preserve"> PAGEREF _Toc214740189 \h </w:instrText>
        </w:r>
        <w:r>
          <w:rPr>
            <w:noProof/>
            <w:webHidden/>
          </w:rPr>
        </w:r>
        <w:r>
          <w:rPr>
            <w:noProof/>
            <w:webHidden/>
          </w:rPr>
          <w:fldChar w:fldCharType="separate"/>
        </w:r>
        <w:r>
          <w:rPr>
            <w:noProof/>
            <w:webHidden/>
          </w:rPr>
          <w:t>3</w:t>
        </w:r>
        <w:r>
          <w:rPr>
            <w:noProof/>
            <w:webHidden/>
          </w:rPr>
          <w:fldChar w:fldCharType="end"/>
        </w:r>
      </w:hyperlink>
    </w:p>
    <w:p w14:paraId="7B9D2AF8" w14:textId="3675C148" w:rsidR="000414C2" w:rsidRDefault="000414C2" w:rsidP="007C44C9">
      <w:pPr>
        <w:pStyle w:val="TM2"/>
        <w:tabs>
          <w:tab w:val="left" w:pos="960"/>
          <w:tab w:val="right" w:leader="dot" w:pos="9062"/>
        </w:tabs>
        <w:spacing w:line="480" w:lineRule="auto"/>
        <w:rPr>
          <w:rFonts w:asciiTheme="minorHAnsi" w:eastAsiaTheme="minorEastAsia" w:hAnsiTheme="minorHAnsi"/>
          <w:noProof/>
          <w:lang w:eastAsia="fr-FR"/>
        </w:rPr>
      </w:pPr>
      <w:hyperlink w:anchor="_Toc214740190" w:history="1">
        <w:r w:rsidRPr="00AB0D18">
          <w:rPr>
            <w:rStyle w:val="Lienhypertexte"/>
            <w:noProof/>
          </w:rPr>
          <w:t>1.3.</w:t>
        </w:r>
        <w:r>
          <w:rPr>
            <w:rFonts w:asciiTheme="minorHAnsi" w:eastAsiaTheme="minorEastAsia" w:hAnsiTheme="minorHAnsi"/>
            <w:noProof/>
            <w:lang w:eastAsia="fr-FR"/>
          </w:rPr>
          <w:tab/>
        </w:r>
        <w:r w:rsidRPr="00AB0D18">
          <w:rPr>
            <w:rStyle w:val="Lienhypertexte"/>
            <w:noProof/>
          </w:rPr>
          <w:t>Anatomie fonctionnelle de la marche</w:t>
        </w:r>
        <w:r>
          <w:rPr>
            <w:noProof/>
            <w:webHidden/>
          </w:rPr>
          <w:tab/>
        </w:r>
        <w:r>
          <w:rPr>
            <w:noProof/>
            <w:webHidden/>
          </w:rPr>
          <w:fldChar w:fldCharType="begin"/>
        </w:r>
        <w:r>
          <w:rPr>
            <w:noProof/>
            <w:webHidden/>
          </w:rPr>
          <w:instrText xml:space="preserve"> PAGEREF _Toc214740190 \h </w:instrText>
        </w:r>
        <w:r>
          <w:rPr>
            <w:noProof/>
            <w:webHidden/>
          </w:rPr>
        </w:r>
        <w:r>
          <w:rPr>
            <w:noProof/>
            <w:webHidden/>
          </w:rPr>
          <w:fldChar w:fldCharType="separate"/>
        </w:r>
        <w:r>
          <w:rPr>
            <w:noProof/>
            <w:webHidden/>
          </w:rPr>
          <w:t>5</w:t>
        </w:r>
        <w:r>
          <w:rPr>
            <w:noProof/>
            <w:webHidden/>
          </w:rPr>
          <w:fldChar w:fldCharType="end"/>
        </w:r>
      </w:hyperlink>
    </w:p>
    <w:p w14:paraId="578654EB" w14:textId="25E9E871" w:rsidR="000414C2" w:rsidRDefault="000414C2" w:rsidP="007C44C9">
      <w:pPr>
        <w:pStyle w:val="TM2"/>
        <w:tabs>
          <w:tab w:val="left" w:pos="960"/>
          <w:tab w:val="right" w:leader="dot" w:pos="9062"/>
        </w:tabs>
        <w:spacing w:line="480" w:lineRule="auto"/>
        <w:rPr>
          <w:rFonts w:asciiTheme="minorHAnsi" w:eastAsiaTheme="minorEastAsia" w:hAnsiTheme="minorHAnsi"/>
          <w:noProof/>
          <w:lang w:eastAsia="fr-FR"/>
        </w:rPr>
      </w:pPr>
      <w:hyperlink w:anchor="_Toc214740191" w:history="1">
        <w:r w:rsidRPr="00AB0D18">
          <w:rPr>
            <w:rStyle w:val="Lienhypertexte"/>
            <w:noProof/>
          </w:rPr>
          <w:t>1.4.</w:t>
        </w:r>
        <w:r>
          <w:rPr>
            <w:rFonts w:asciiTheme="minorHAnsi" w:eastAsiaTheme="minorEastAsia" w:hAnsiTheme="minorHAnsi"/>
            <w:noProof/>
            <w:lang w:eastAsia="fr-FR"/>
          </w:rPr>
          <w:tab/>
        </w:r>
        <w:r w:rsidRPr="00AB0D18">
          <w:rPr>
            <w:rStyle w:val="Lienhypertexte"/>
            <w:noProof/>
          </w:rPr>
          <w:t>Neurophysiologie de la marche</w:t>
        </w:r>
        <w:r>
          <w:rPr>
            <w:noProof/>
            <w:webHidden/>
          </w:rPr>
          <w:tab/>
        </w:r>
        <w:r>
          <w:rPr>
            <w:noProof/>
            <w:webHidden/>
          </w:rPr>
          <w:fldChar w:fldCharType="begin"/>
        </w:r>
        <w:r>
          <w:rPr>
            <w:noProof/>
            <w:webHidden/>
          </w:rPr>
          <w:instrText xml:space="preserve"> PAGEREF _Toc214740191 \h </w:instrText>
        </w:r>
        <w:r>
          <w:rPr>
            <w:noProof/>
            <w:webHidden/>
          </w:rPr>
        </w:r>
        <w:r>
          <w:rPr>
            <w:noProof/>
            <w:webHidden/>
          </w:rPr>
          <w:fldChar w:fldCharType="separate"/>
        </w:r>
        <w:r>
          <w:rPr>
            <w:noProof/>
            <w:webHidden/>
          </w:rPr>
          <w:t>5</w:t>
        </w:r>
        <w:r>
          <w:rPr>
            <w:noProof/>
            <w:webHidden/>
          </w:rPr>
          <w:fldChar w:fldCharType="end"/>
        </w:r>
      </w:hyperlink>
    </w:p>
    <w:p w14:paraId="577499B4" w14:textId="686CE860" w:rsidR="000414C2" w:rsidRDefault="000414C2" w:rsidP="007C44C9">
      <w:pPr>
        <w:pStyle w:val="TM2"/>
        <w:tabs>
          <w:tab w:val="left" w:pos="960"/>
          <w:tab w:val="right" w:leader="dot" w:pos="9062"/>
        </w:tabs>
        <w:spacing w:line="480" w:lineRule="auto"/>
        <w:rPr>
          <w:rFonts w:asciiTheme="minorHAnsi" w:eastAsiaTheme="minorEastAsia" w:hAnsiTheme="minorHAnsi"/>
          <w:noProof/>
          <w:lang w:eastAsia="fr-FR"/>
        </w:rPr>
      </w:pPr>
      <w:hyperlink w:anchor="_Toc214740192" w:history="1">
        <w:r w:rsidRPr="00AB0D18">
          <w:rPr>
            <w:rStyle w:val="Lienhypertexte"/>
            <w:noProof/>
          </w:rPr>
          <w:t>1.5.</w:t>
        </w:r>
        <w:r>
          <w:rPr>
            <w:rFonts w:asciiTheme="minorHAnsi" w:eastAsiaTheme="minorEastAsia" w:hAnsiTheme="minorHAnsi"/>
            <w:noProof/>
            <w:lang w:eastAsia="fr-FR"/>
          </w:rPr>
          <w:tab/>
        </w:r>
        <w:r w:rsidRPr="00AB0D18">
          <w:rPr>
            <w:rStyle w:val="Lienhypertexte"/>
            <w:noProof/>
          </w:rPr>
          <w:t>Les principaux troubles de la marche</w:t>
        </w:r>
        <w:r>
          <w:rPr>
            <w:noProof/>
            <w:webHidden/>
          </w:rPr>
          <w:tab/>
        </w:r>
        <w:r>
          <w:rPr>
            <w:noProof/>
            <w:webHidden/>
          </w:rPr>
          <w:fldChar w:fldCharType="begin"/>
        </w:r>
        <w:r>
          <w:rPr>
            <w:noProof/>
            <w:webHidden/>
          </w:rPr>
          <w:instrText xml:space="preserve"> PAGEREF _Toc214740192 \h </w:instrText>
        </w:r>
        <w:r>
          <w:rPr>
            <w:noProof/>
            <w:webHidden/>
          </w:rPr>
        </w:r>
        <w:r>
          <w:rPr>
            <w:noProof/>
            <w:webHidden/>
          </w:rPr>
          <w:fldChar w:fldCharType="separate"/>
        </w:r>
        <w:r>
          <w:rPr>
            <w:noProof/>
            <w:webHidden/>
          </w:rPr>
          <w:t>5</w:t>
        </w:r>
        <w:r>
          <w:rPr>
            <w:noProof/>
            <w:webHidden/>
          </w:rPr>
          <w:fldChar w:fldCharType="end"/>
        </w:r>
      </w:hyperlink>
    </w:p>
    <w:p w14:paraId="2F398288" w14:textId="7FE9A22B" w:rsidR="000414C2" w:rsidRDefault="000414C2" w:rsidP="007C44C9">
      <w:pPr>
        <w:pStyle w:val="TM1"/>
        <w:tabs>
          <w:tab w:val="left" w:pos="480"/>
          <w:tab w:val="right" w:leader="dot" w:pos="9062"/>
        </w:tabs>
        <w:spacing w:line="480" w:lineRule="auto"/>
        <w:rPr>
          <w:rFonts w:asciiTheme="minorHAnsi" w:eastAsiaTheme="minorEastAsia" w:hAnsiTheme="minorHAnsi"/>
          <w:noProof/>
          <w:lang w:eastAsia="fr-FR"/>
        </w:rPr>
      </w:pPr>
      <w:hyperlink w:anchor="_Toc214740193" w:history="1">
        <w:r w:rsidRPr="00AB0D18">
          <w:rPr>
            <w:rStyle w:val="Lienhypertexte"/>
            <w:noProof/>
          </w:rPr>
          <w:t>2.</w:t>
        </w:r>
        <w:r>
          <w:rPr>
            <w:rFonts w:asciiTheme="minorHAnsi" w:eastAsiaTheme="minorEastAsia" w:hAnsiTheme="minorHAnsi"/>
            <w:noProof/>
            <w:lang w:eastAsia="fr-FR"/>
          </w:rPr>
          <w:tab/>
        </w:r>
        <w:r w:rsidRPr="00AB0D18">
          <w:rPr>
            <w:rStyle w:val="Lienhypertexte"/>
            <w:noProof/>
          </w:rPr>
          <w:t>Analyse biomécanique de la marche</w:t>
        </w:r>
        <w:r>
          <w:rPr>
            <w:noProof/>
            <w:webHidden/>
          </w:rPr>
          <w:tab/>
        </w:r>
        <w:r>
          <w:rPr>
            <w:noProof/>
            <w:webHidden/>
          </w:rPr>
          <w:fldChar w:fldCharType="begin"/>
        </w:r>
        <w:r>
          <w:rPr>
            <w:noProof/>
            <w:webHidden/>
          </w:rPr>
          <w:instrText xml:space="preserve"> PAGEREF _Toc214740193 \h </w:instrText>
        </w:r>
        <w:r>
          <w:rPr>
            <w:noProof/>
            <w:webHidden/>
          </w:rPr>
        </w:r>
        <w:r>
          <w:rPr>
            <w:noProof/>
            <w:webHidden/>
          </w:rPr>
          <w:fldChar w:fldCharType="separate"/>
        </w:r>
        <w:r>
          <w:rPr>
            <w:noProof/>
            <w:webHidden/>
          </w:rPr>
          <w:t>6</w:t>
        </w:r>
        <w:r>
          <w:rPr>
            <w:noProof/>
            <w:webHidden/>
          </w:rPr>
          <w:fldChar w:fldCharType="end"/>
        </w:r>
      </w:hyperlink>
    </w:p>
    <w:p w14:paraId="4C5163B6" w14:textId="1DD30667" w:rsidR="000414C2" w:rsidRDefault="000414C2" w:rsidP="007C44C9">
      <w:pPr>
        <w:pStyle w:val="TM2"/>
        <w:tabs>
          <w:tab w:val="left" w:pos="960"/>
          <w:tab w:val="right" w:leader="dot" w:pos="9062"/>
        </w:tabs>
        <w:spacing w:line="480" w:lineRule="auto"/>
        <w:rPr>
          <w:rFonts w:asciiTheme="minorHAnsi" w:eastAsiaTheme="minorEastAsia" w:hAnsiTheme="minorHAnsi"/>
          <w:noProof/>
          <w:lang w:eastAsia="fr-FR"/>
        </w:rPr>
      </w:pPr>
      <w:hyperlink w:anchor="_Toc214740194" w:history="1">
        <w:r w:rsidRPr="00AB0D18">
          <w:rPr>
            <w:rStyle w:val="Lienhypertexte"/>
            <w:noProof/>
          </w:rPr>
          <w:t>2.1.</w:t>
        </w:r>
        <w:r>
          <w:rPr>
            <w:rFonts w:asciiTheme="minorHAnsi" w:eastAsiaTheme="minorEastAsia" w:hAnsiTheme="minorHAnsi"/>
            <w:noProof/>
            <w:lang w:eastAsia="fr-FR"/>
          </w:rPr>
          <w:tab/>
        </w:r>
        <w:r w:rsidRPr="00AB0D18">
          <w:rPr>
            <w:rStyle w:val="Lienhypertexte"/>
            <w:noProof/>
          </w:rPr>
          <w:t>Analyse cinématique</w:t>
        </w:r>
        <w:r>
          <w:rPr>
            <w:noProof/>
            <w:webHidden/>
          </w:rPr>
          <w:tab/>
        </w:r>
        <w:r>
          <w:rPr>
            <w:noProof/>
            <w:webHidden/>
          </w:rPr>
          <w:fldChar w:fldCharType="begin"/>
        </w:r>
        <w:r>
          <w:rPr>
            <w:noProof/>
            <w:webHidden/>
          </w:rPr>
          <w:instrText xml:space="preserve"> PAGEREF _Toc214740194 \h </w:instrText>
        </w:r>
        <w:r>
          <w:rPr>
            <w:noProof/>
            <w:webHidden/>
          </w:rPr>
        </w:r>
        <w:r>
          <w:rPr>
            <w:noProof/>
            <w:webHidden/>
          </w:rPr>
          <w:fldChar w:fldCharType="separate"/>
        </w:r>
        <w:r>
          <w:rPr>
            <w:noProof/>
            <w:webHidden/>
          </w:rPr>
          <w:t>7</w:t>
        </w:r>
        <w:r>
          <w:rPr>
            <w:noProof/>
            <w:webHidden/>
          </w:rPr>
          <w:fldChar w:fldCharType="end"/>
        </w:r>
      </w:hyperlink>
    </w:p>
    <w:p w14:paraId="696B21D2" w14:textId="54E12CB6" w:rsidR="000414C2" w:rsidRDefault="000414C2" w:rsidP="007C44C9">
      <w:pPr>
        <w:pStyle w:val="TM3"/>
        <w:tabs>
          <w:tab w:val="left" w:pos="1440"/>
          <w:tab w:val="right" w:leader="dot" w:pos="9062"/>
        </w:tabs>
        <w:spacing w:line="480" w:lineRule="auto"/>
        <w:rPr>
          <w:rFonts w:asciiTheme="minorHAnsi" w:eastAsiaTheme="minorEastAsia" w:hAnsiTheme="minorHAnsi"/>
          <w:noProof/>
          <w:lang w:eastAsia="fr-FR"/>
        </w:rPr>
      </w:pPr>
      <w:hyperlink w:anchor="_Toc214740195" w:history="1">
        <w:r w:rsidRPr="00AB0D18">
          <w:rPr>
            <w:rStyle w:val="Lienhypertexte"/>
            <w:noProof/>
          </w:rPr>
          <w:t>2.1.1.</w:t>
        </w:r>
        <w:r>
          <w:rPr>
            <w:rFonts w:asciiTheme="minorHAnsi" w:eastAsiaTheme="minorEastAsia" w:hAnsiTheme="minorHAnsi"/>
            <w:noProof/>
            <w:lang w:eastAsia="fr-FR"/>
          </w:rPr>
          <w:tab/>
        </w:r>
        <w:r w:rsidRPr="00AB0D18">
          <w:rPr>
            <w:rStyle w:val="Lienhypertexte"/>
            <w:noProof/>
          </w:rPr>
          <w:t>Étude de la position des marqueurs</w:t>
        </w:r>
        <w:r>
          <w:rPr>
            <w:noProof/>
            <w:webHidden/>
          </w:rPr>
          <w:tab/>
        </w:r>
        <w:r>
          <w:rPr>
            <w:noProof/>
            <w:webHidden/>
          </w:rPr>
          <w:fldChar w:fldCharType="begin"/>
        </w:r>
        <w:r>
          <w:rPr>
            <w:noProof/>
            <w:webHidden/>
          </w:rPr>
          <w:instrText xml:space="preserve"> PAGEREF _Toc214740195 \h </w:instrText>
        </w:r>
        <w:r>
          <w:rPr>
            <w:noProof/>
            <w:webHidden/>
          </w:rPr>
        </w:r>
        <w:r>
          <w:rPr>
            <w:noProof/>
            <w:webHidden/>
          </w:rPr>
          <w:fldChar w:fldCharType="separate"/>
        </w:r>
        <w:r>
          <w:rPr>
            <w:noProof/>
            <w:webHidden/>
          </w:rPr>
          <w:t>7</w:t>
        </w:r>
        <w:r>
          <w:rPr>
            <w:noProof/>
            <w:webHidden/>
          </w:rPr>
          <w:fldChar w:fldCharType="end"/>
        </w:r>
      </w:hyperlink>
    </w:p>
    <w:p w14:paraId="4DFD53EC" w14:textId="255E23E4" w:rsidR="000414C2" w:rsidRDefault="000414C2" w:rsidP="007C44C9">
      <w:pPr>
        <w:pStyle w:val="TM3"/>
        <w:tabs>
          <w:tab w:val="left" w:pos="1440"/>
          <w:tab w:val="right" w:leader="dot" w:pos="9062"/>
        </w:tabs>
        <w:spacing w:line="480" w:lineRule="auto"/>
        <w:rPr>
          <w:rFonts w:asciiTheme="minorHAnsi" w:eastAsiaTheme="minorEastAsia" w:hAnsiTheme="minorHAnsi"/>
          <w:noProof/>
          <w:lang w:eastAsia="fr-FR"/>
        </w:rPr>
      </w:pPr>
      <w:hyperlink w:anchor="_Toc214740196" w:history="1">
        <w:r w:rsidRPr="00AB0D18">
          <w:rPr>
            <w:rStyle w:val="Lienhypertexte"/>
            <w:noProof/>
          </w:rPr>
          <w:t>2.1.2.</w:t>
        </w:r>
        <w:r>
          <w:rPr>
            <w:rFonts w:asciiTheme="minorHAnsi" w:eastAsiaTheme="minorEastAsia" w:hAnsiTheme="minorHAnsi"/>
            <w:noProof/>
            <w:lang w:eastAsia="fr-FR"/>
          </w:rPr>
          <w:tab/>
        </w:r>
        <w:r w:rsidRPr="00AB0D18">
          <w:rPr>
            <w:rStyle w:val="Lienhypertexte"/>
            <w:noProof/>
          </w:rPr>
          <w:t>Extraction des paramètres spatiotemporels</w:t>
        </w:r>
        <w:r>
          <w:rPr>
            <w:noProof/>
            <w:webHidden/>
          </w:rPr>
          <w:tab/>
        </w:r>
        <w:r>
          <w:rPr>
            <w:noProof/>
            <w:webHidden/>
          </w:rPr>
          <w:fldChar w:fldCharType="begin"/>
        </w:r>
        <w:r>
          <w:rPr>
            <w:noProof/>
            <w:webHidden/>
          </w:rPr>
          <w:instrText xml:space="preserve"> PAGEREF _Toc214740196 \h </w:instrText>
        </w:r>
        <w:r>
          <w:rPr>
            <w:noProof/>
            <w:webHidden/>
          </w:rPr>
        </w:r>
        <w:r>
          <w:rPr>
            <w:noProof/>
            <w:webHidden/>
          </w:rPr>
          <w:fldChar w:fldCharType="separate"/>
        </w:r>
        <w:r>
          <w:rPr>
            <w:noProof/>
            <w:webHidden/>
          </w:rPr>
          <w:t>8</w:t>
        </w:r>
        <w:r>
          <w:rPr>
            <w:noProof/>
            <w:webHidden/>
          </w:rPr>
          <w:fldChar w:fldCharType="end"/>
        </w:r>
      </w:hyperlink>
    </w:p>
    <w:p w14:paraId="0A896E63" w14:textId="67011E68" w:rsidR="000414C2" w:rsidRDefault="000414C2" w:rsidP="007C44C9">
      <w:pPr>
        <w:pStyle w:val="TM3"/>
        <w:tabs>
          <w:tab w:val="left" w:pos="1440"/>
          <w:tab w:val="right" w:leader="dot" w:pos="9062"/>
        </w:tabs>
        <w:spacing w:line="480" w:lineRule="auto"/>
        <w:rPr>
          <w:rFonts w:asciiTheme="minorHAnsi" w:eastAsiaTheme="minorEastAsia" w:hAnsiTheme="minorHAnsi"/>
          <w:noProof/>
          <w:lang w:eastAsia="fr-FR"/>
        </w:rPr>
      </w:pPr>
      <w:hyperlink w:anchor="_Toc214740197" w:history="1">
        <w:r w:rsidRPr="00AB0D18">
          <w:rPr>
            <w:rStyle w:val="Lienhypertexte"/>
            <w:noProof/>
          </w:rPr>
          <w:t>2.1.3.</w:t>
        </w:r>
        <w:r>
          <w:rPr>
            <w:rFonts w:asciiTheme="minorHAnsi" w:eastAsiaTheme="minorEastAsia" w:hAnsiTheme="minorHAnsi"/>
            <w:noProof/>
            <w:lang w:eastAsia="fr-FR"/>
          </w:rPr>
          <w:tab/>
        </w:r>
        <w:r w:rsidRPr="00AB0D18">
          <w:rPr>
            <w:rStyle w:val="Lienhypertexte"/>
            <w:noProof/>
          </w:rPr>
          <w:t>Étude des angles articulaires</w:t>
        </w:r>
        <w:r>
          <w:rPr>
            <w:noProof/>
            <w:webHidden/>
          </w:rPr>
          <w:tab/>
        </w:r>
        <w:r>
          <w:rPr>
            <w:noProof/>
            <w:webHidden/>
          </w:rPr>
          <w:fldChar w:fldCharType="begin"/>
        </w:r>
        <w:r>
          <w:rPr>
            <w:noProof/>
            <w:webHidden/>
          </w:rPr>
          <w:instrText xml:space="preserve"> PAGEREF _Toc214740197 \h </w:instrText>
        </w:r>
        <w:r>
          <w:rPr>
            <w:noProof/>
            <w:webHidden/>
          </w:rPr>
        </w:r>
        <w:r>
          <w:rPr>
            <w:noProof/>
            <w:webHidden/>
          </w:rPr>
          <w:fldChar w:fldCharType="separate"/>
        </w:r>
        <w:r>
          <w:rPr>
            <w:noProof/>
            <w:webHidden/>
          </w:rPr>
          <w:t>8</w:t>
        </w:r>
        <w:r>
          <w:rPr>
            <w:noProof/>
            <w:webHidden/>
          </w:rPr>
          <w:fldChar w:fldCharType="end"/>
        </w:r>
      </w:hyperlink>
    </w:p>
    <w:p w14:paraId="555C83C9" w14:textId="455ABF82" w:rsidR="000414C2" w:rsidRDefault="000414C2" w:rsidP="007C44C9">
      <w:pPr>
        <w:pStyle w:val="TM3"/>
        <w:tabs>
          <w:tab w:val="left" w:pos="1440"/>
          <w:tab w:val="right" w:leader="dot" w:pos="9062"/>
        </w:tabs>
        <w:spacing w:line="480" w:lineRule="auto"/>
        <w:rPr>
          <w:rFonts w:asciiTheme="minorHAnsi" w:eastAsiaTheme="minorEastAsia" w:hAnsiTheme="minorHAnsi"/>
          <w:noProof/>
          <w:lang w:eastAsia="fr-FR"/>
        </w:rPr>
      </w:pPr>
      <w:hyperlink w:anchor="_Toc214740198" w:history="1">
        <w:r w:rsidRPr="00AB0D18">
          <w:rPr>
            <w:rStyle w:val="Lienhypertexte"/>
            <w:noProof/>
          </w:rPr>
          <w:t>2.1.4.</w:t>
        </w:r>
        <w:r>
          <w:rPr>
            <w:rFonts w:asciiTheme="minorHAnsi" w:eastAsiaTheme="minorEastAsia" w:hAnsiTheme="minorHAnsi"/>
            <w:noProof/>
            <w:lang w:eastAsia="fr-FR"/>
          </w:rPr>
          <w:tab/>
        </w:r>
        <w:r w:rsidRPr="00AB0D18">
          <w:rPr>
            <w:rStyle w:val="Lienhypertexte"/>
            <w:noProof/>
          </w:rPr>
          <w:t>Comparaison marche saine vs. marche altérée</w:t>
        </w:r>
        <w:r>
          <w:rPr>
            <w:noProof/>
            <w:webHidden/>
          </w:rPr>
          <w:tab/>
        </w:r>
        <w:r>
          <w:rPr>
            <w:noProof/>
            <w:webHidden/>
          </w:rPr>
          <w:fldChar w:fldCharType="begin"/>
        </w:r>
        <w:r>
          <w:rPr>
            <w:noProof/>
            <w:webHidden/>
          </w:rPr>
          <w:instrText xml:space="preserve"> PAGEREF _Toc214740198 \h </w:instrText>
        </w:r>
        <w:r>
          <w:rPr>
            <w:noProof/>
            <w:webHidden/>
          </w:rPr>
        </w:r>
        <w:r>
          <w:rPr>
            <w:noProof/>
            <w:webHidden/>
          </w:rPr>
          <w:fldChar w:fldCharType="separate"/>
        </w:r>
        <w:r>
          <w:rPr>
            <w:noProof/>
            <w:webHidden/>
          </w:rPr>
          <w:t>9</w:t>
        </w:r>
        <w:r>
          <w:rPr>
            <w:noProof/>
            <w:webHidden/>
          </w:rPr>
          <w:fldChar w:fldCharType="end"/>
        </w:r>
      </w:hyperlink>
    </w:p>
    <w:p w14:paraId="59389C38" w14:textId="34B26CBD" w:rsidR="000414C2" w:rsidRDefault="000414C2" w:rsidP="007C44C9">
      <w:pPr>
        <w:pStyle w:val="TM2"/>
        <w:tabs>
          <w:tab w:val="left" w:pos="960"/>
          <w:tab w:val="right" w:leader="dot" w:pos="9062"/>
        </w:tabs>
        <w:spacing w:line="480" w:lineRule="auto"/>
        <w:rPr>
          <w:rFonts w:asciiTheme="minorHAnsi" w:eastAsiaTheme="minorEastAsia" w:hAnsiTheme="minorHAnsi"/>
          <w:noProof/>
          <w:lang w:eastAsia="fr-FR"/>
        </w:rPr>
      </w:pPr>
      <w:hyperlink w:anchor="_Toc214740199" w:history="1">
        <w:r w:rsidRPr="00AB0D18">
          <w:rPr>
            <w:rStyle w:val="Lienhypertexte"/>
            <w:noProof/>
          </w:rPr>
          <w:t>2.2.</w:t>
        </w:r>
        <w:r>
          <w:rPr>
            <w:rFonts w:asciiTheme="minorHAnsi" w:eastAsiaTheme="minorEastAsia" w:hAnsiTheme="minorHAnsi"/>
            <w:noProof/>
            <w:lang w:eastAsia="fr-FR"/>
          </w:rPr>
          <w:tab/>
        </w:r>
        <w:r w:rsidRPr="00AB0D18">
          <w:rPr>
            <w:rStyle w:val="Lienhypertexte"/>
            <w:noProof/>
          </w:rPr>
          <w:t>Analyse cinétique</w:t>
        </w:r>
        <w:r>
          <w:rPr>
            <w:noProof/>
            <w:webHidden/>
          </w:rPr>
          <w:tab/>
        </w:r>
        <w:r>
          <w:rPr>
            <w:noProof/>
            <w:webHidden/>
          </w:rPr>
          <w:fldChar w:fldCharType="begin"/>
        </w:r>
        <w:r>
          <w:rPr>
            <w:noProof/>
            <w:webHidden/>
          </w:rPr>
          <w:instrText xml:space="preserve"> PAGEREF _Toc214740199 \h </w:instrText>
        </w:r>
        <w:r>
          <w:rPr>
            <w:noProof/>
            <w:webHidden/>
          </w:rPr>
        </w:r>
        <w:r>
          <w:rPr>
            <w:noProof/>
            <w:webHidden/>
          </w:rPr>
          <w:fldChar w:fldCharType="separate"/>
        </w:r>
        <w:r>
          <w:rPr>
            <w:noProof/>
            <w:webHidden/>
          </w:rPr>
          <w:t>15</w:t>
        </w:r>
        <w:r>
          <w:rPr>
            <w:noProof/>
            <w:webHidden/>
          </w:rPr>
          <w:fldChar w:fldCharType="end"/>
        </w:r>
      </w:hyperlink>
    </w:p>
    <w:p w14:paraId="6BCE0741" w14:textId="4372A80B" w:rsidR="000414C2" w:rsidRDefault="000414C2" w:rsidP="007C44C9">
      <w:pPr>
        <w:pStyle w:val="TM1"/>
        <w:tabs>
          <w:tab w:val="left" w:pos="480"/>
          <w:tab w:val="right" w:leader="dot" w:pos="9062"/>
        </w:tabs>
        <w:spacing w:line="480" w:lineRule="auto"/>
        <w:rPr>
          <w:rFonts w:asciiTheme="minorHAnsi" w:eastAsiaTheme="minorEastAsia" w:hAnsiTheme="minorHAnsi"/>
          <w:noProof/>
          <w:lang w:eastAsia="fr-FR"/>
        </w:rPr>
      </w:pPr>
      <w:hyperlink w:anchor="_Toc214740200" w:history="1">
        <w:r w:rsidRPr="00AB0D18">
          <w:rPr>
            <w:rStyle w:val="Lienhypertexte"/>
            <w:noProof/>
          </w:rPr>
          <w:t>3.</w:t>
        </w:r>
        <w:r>
          <w:rPr>
            <w:rFonts w:asciiTheme="minorHAnsi" w:eastAsiaTheme="minorEastAsia" w:hAnsiTheme="minorHAnsi"/>
            <w:noProof/>
            <w:lang w:eastAsia="fr-FR"/>
          </w:rPr>
          <w:tab/>
        </w:r>
        <w:r w:rsidRPr="00AB0D18">
          <w:rPr>
            <w:rStyle w:val="Lienhypertexte"/>
            <w:noProof/>
          </w:rPr>
          <w:t>Références bibliographiques</w:t>
        </w:r>
        <w:r>
          <w:rPr>
            <w:noProof/>
            <w:webHidden/>
          </w:rPr>
          <w:tab/>
        </w:r>
        <w:r>
          <w:rPr>
            <w:noProof/>
            <w:webHidden/>
          </w:rPr>
          <w:fldChar w:fldCharType="begin"/>
        </w:r>
        <w:r>
          <w:rPr>
            <w:noProof/>
            <w:webHidden/>
          </w:rPr>
          <w:instrText xml:space="preserve"> PAGEREF _Toc214740200 \h </w:instrText>
        </w:r>
        <w:r>
          <w:rPr>
            <w:noProof/>
            <w:webHidden/>
          </w:rPr>
        </w:r>
        <w:r>
          <w:rPr>
            <w:noProof/>
            <w:webHidden/>
          </w:rPr>
          <w:fldChar w:fldCharType="separate"/>
        </w:r>
        <w:r>
          <w:rPr>
            <w:noProof/>
            <w:webHidden/>
          </w:rPr>
          <w:t>15</w:t>
        </w:r>
        <w:r>
          <w:rPr>
            <w:noProof/>
            <w:webHidden/>
          </w:rPr>
          <w:fldChar w:fldCharType="end"/>
        </w:r>
      </w:hyperlink>
    </w:p>
    <w:p w14:paraId="68934215" w14:textId="59F92C91" w:rsidR="0062426C" w:rsidRPr="005A343B" w:rsidRDefault="00184928" w:rsidP="007C44C9">
      <w:pPr>
        <w:spacing w:line="480" w:lineRule="auto"/>
        <w:rPr>
          <w:rFonts w:cs="Times New Roman"/>
          <w:color w:val="000000" w:themeColor="text1"/>
        </w:rPr>
      </w:pPr>
      <w:r w:rsidRPr="005A343B">
        <w:rPr>
          <w:rFonts w:cs="Times New Roman"/>
          <w:color w:val="000000" w:themeColor="text1"/>
        </w:rPr>
        <w:fldChar w:fldCharType="end"/>
      </w:r>
    </w:p>
    <w:p w14:paraId="658E6B10" w14:textId="77777777" w:rsidR="00E9109C" w:rsidRPr="005A343B" w:rsidRDefault="00E9109C" w:rsidP="007C44C9">
      <w:pPr>
        <w:spacing w:after="160" w:line="480" w:lineRule="auto"/>
        <w:jc w:val="left"/>
        <w:rPr>
          <w:rFonts w:eastAsiaTheme="majorEastAsia" w:cs="Times New Roman"/>
          <w:b/>
          <w:bCs/>
          <w:color w:val="000000" w:themeColor="text1"/>
        </w:rPr>
      </w:pPr>
      <w:r w:rsidRPr="005A343B">
        <w:rPr>
          <w:color w:val="000000" w:themeColor="text1"/>
        </w:rPr>
        <w:br w:type="page"/>
      </w:r>
    </w:p>
    <w:p w14:paraId="640DCCC8" w14:textId="3FD39194" w:rsidR="003D54B0" w:rsidRPr="005A343B" w:rsidRDefault="004C1DC3" w:rsidP="007C44C9">
      <w:pPr>
        <w:spacing w:line="480" w:lineRule="auto"/>
        <w:rPr>
          <w:rFonts w:cs="Times New Roman"/>
          <w:color w:val="000000" w:themeColor="text1"/>
        </w:rPr>
      </w:pPr>
      <w:r w:rsidRPr="005A343B">
        <w:rPr>
          <w:rFonts w:cs="Times New Roman"/>
          <w:color w:val="000000" w:themeColor="text1"/>
        </w:rPr>
        <w:lastRenderedPageBreak/>
        <w:t xml:space="preserve">Ce document synthétise un travail de recherche mené sur la marche normale et altérée. Il est organisé en deux parties. La première partie est une revue de la littérature sur la physio-pathologie de la marche humaine. Elle présente tout d'abord le cycle de la marche et ses paramètres spatio-temporels. Elle </w:t>
      </w:r>
      <w:r w:rsidR="00293B1B" w:rsidRPr="005A343B">
        <w:rPr>
          <w:rFonts w:cs="Times New Roman"/>
          <w:color w:val="000000" w:themeColor="text1"/>
        </w:rPr>
        <w:t xml:space="preserve">précise ensuite les </w:t>
      </w:r>
      <w:r w:rsidRPr="005A343B">
        <w:rPr>
          <w:rFonts w:cs="Times New Roman"/>
          <w:color w:val="000000" w:themeColor="text1"/>
        </w:rPr>
        <w:t>éléments d'anatomie fonctionnelle</w:t>
      </w:r>
      <w:r w:rsidR="00DD7C01" w:rsidRPr="005A343B">
        <w:rPr>
          <w:rFonts w:cs="Times New Roman"/>
          <w:color w:val="000000" w:themeColor="text1"/>
        </w:rPr>
        <w:t xml:space="preserve"> et de neurophysiologie</w:t>
      </w:r>
      <w:r w:rsidRPr="005A343B">
        <w:rPr>
          <w:rFonts w:cs="Times New Roman"/>
          <w:color w:val="000000" w:themeColor="text1"/>
        </w:rPr>
        <w:t xml:space="preserve"> qui sous-tendent la marche. </w:t>
      </w:r>
      <w:r w:rsidR="00293B1B" w:rsidRPr="005A343B">
        <w:rPr>
          <w:rFonts w:cs="Times New Roman"/>
          <w:color w:val="000000" w:themeColor="text1"/>
        </w:rPr>
        <w:t xml:space="preserve">Enfin, elle fournit </w:t>
      </w:r>
      <w:r w:rsidR="00DD7C01" w:rsidRPr="005A343B">
        <w:rPr>
          <w:rFonts w:cs="Times New Roman"/>
          <w:color w:val="000000" w:themeColor="text1"/>
        </w:rPr>
        <w:t>enfin</w:t>
      </w:r>
      <w:r w:rsidR="00293B1B" w:rsidRPr="005A343B">
        <w:rPr>
          <w:rFonts w:cs="Times New Roman"/>
          <w:color w:val="000000" w:themeColor="text1"/>
        </w:rPr>
        <w:t xml:space="preserve"> un aperçu des principaux troubles de la marche existants. </w:t>
      </w:r>
      <w:r w:rsidRPr="005A343B">
        <w:rPr>
          <w:rFonts w:cs="Times New Roman"/>
          <w:color w:val="000000" w:themeColor="text1"/>
        </w:rPr>
        <w:t>La deuxième partie est une analyse biomécanique de la marche saine et altérée, réalisée à l'aide d'outils informatiques développés sous Python.</w:t>
      </w:r>
    </w:p>
    <w:p w14:paraId="1B46E8EE" w14:textId="77777777" w:rsidR="00E9109C" w:rsidRPr="005A343B" w:rsidRDefault="00E9109C" w:rsidP="007C44C9">
      <w:pPr>
        <w:spacing w:line="480" w:lineRule="auto"/>
        <w:rPr>
          <w:rFonts w:cs="Times New Roman"/>
          <w:color w:val="000000" w:themeColor="text1"/>
        </w:rPr>
      </w:pPr>
    </w:p>
    <w:p w14:paraId="22752407" w14:textId="4C9AA737" w:rsidR="007059EC" w:rsidRPr="005A343B" w:rsidRDefault="007059EC" w:rsidP="007C44C9">
      <w:pPr>
        <w:pStyle w:val="Titre1"/>
      </w:pPr>
      <w:bookmarkStart w:id="0" w:name="_Toc214740187"/>
      <w:r w:rsidRPr="005A343B">
        <w:t>Revue de la littérature</w:t>
      </w:r>
      <w:bookmarkEnd w:id="0"/>
    </w:p>
    <w:p w14:paraId="7B465D61" w14:textId="685EC22E" w:rsidR="007059EC" w:rsidRPr="005A343B" w:rsidRDefault="006338A1" w:rsidP="007C44C9">
      <w:pPr>
        <w:pStyle w:val="Titre2"/>
        <w:ind w:left="788" w:hanging="431"/>
      </w:pPr>
      <w:bookmarkStart w:id="1" w:name="_Toc214740188"/>
      <w:r w:rsidRPr="005A343B">
        <w:t>Le c</w:t>
      </w:r>
      <w:r w:rsidR="007059EC" w:rsidRPr="005A343B">
        <w:t>ycle de marche</w:t>
      </w:r>
      <w:bookmarkEnd w:id="1"/>
    </w:p>
    <w:p w14:paraId="3362D0A7" w14:textId="20FA61BA" w:rsidR="0061171B" w:rsidRPr="005A343B" w:rsidRDefault="007059EC" w:rsidP="007C44C9">
      <w:pPr>
        <w:spacing w:line="480" w:lineRule="auto"/>
        <w:rPr>
          <w:rFonts w:cs="Times New Roman"/>
          <w:color w:val="000000" w:themeColor="text1"/>
        </w:rPr>
      </w:pPr>
      <w:r w:rsidRPr="005A343B">
        <w:rPr>
          <w:rFonts w:cs="Times New Roman"/>
          <w:color w:val="000000" w:themeColor="text1"/>
        </w:rPr>
        <w:t xml:space="preserve">La marche humaine peut être décomposée en cycles élémentaires. Chaque cycle est défini par deux contacts consécutifs du pied provenant du même membre inférieur. Le cycle de marche normal est classiquement divisé en deux phases principales : la phase d'appui et la phase </w:t>
      </w:r>
      <w:r w:rsidR="00455223" w:rsidRPr="005A343B">
        <w:rPr>
          <w:rFonts w:cs="Times New Roman"/>
          <w:color w:val="000000" w:themeColor="text1"/>
        </w:rPr>
        <w:t>d’oscillation</w:t>
      </w:r>
      <w:r w:rsidRPr="005A343B">
        <w:rPr>
          <w:rFonts w:cs="Times New Roman"/>
          <w:color w:val="000000" w:themeColor="text1"/>
        </w:rPr>
        <w:t xml:space="preserve"> </w:t>
      </w:r>
      <w:r w:rsidRPr="005A343B">
        <w:rPr>
          <w:rFonts w:cs="Times New Roman"/>
          <w:color w:val="000000" w:themeColor="text1"/>
        </w:rPr>
        <w:fldChar w:fldCharType="begin"/>
      </w:r>
      <w:r w:rsidRPr="005A343B">
        <w:rPr>
          <w:rFonts w:cs="Times New Roman"/>
          <w:color w:val="000000" w:themeColor="text1"/>
        </w:rPr>
        <w:instrText xml:space="preserve"> ADDIN ZOTERO_ITEM CSL_CITATION {"citationID":"D9uPjCim","properties":{"formattedCitation":"(Uchida &amp; Delp, 2020)","plainCitation":"(Uchida &amp; Delp, 2020)","noteIndex":0},"citationItems":[{"id":6838,"uris":["http://zotero.org/users/9054333/items/CTX8Z8E5"],"itemData":{"id":6838,"type":"book","abstract":"A textbook on the Biomechanics of Movement that will be useful for courses and also inspiring for researchers in rehabilitation and the design of products as diverse as prosthetics and running shoes","call-number":"612.21","event-place":"Cambridge","ISBN":"978-0-262-04420-2","language":"eng","publisher":"The MIT press","publisher-place":"Cambridge","source":"BnF ISBN","title":"Biomechanics of movement: the science of sports, robotics, and rehabilitation","title-short":"Biomechanics of movement","author":[{"family":"Uchida","given":"Thomas K."},{"family":"Delp","given":"Scott"}],"issued":{"date-parts":[["2020"]]}}}],"schema":"https://github.com/citation-style-language/schema/raw/master/csl-citation.json"} </w:instrText>
      </w:r>
      <w:r w:rsidRPr="005A343B">
        <w:rPr>
          <w:rFonts w:cs="Times New Roman"/>
          <w:color w:val="000000" w:themeColor="text1"/>
        </w:rPr>
        <w:fldChar w:fldCharType="separate"/>
      </w:r>
      <w:r w:rsidRPr="005A343B">
        <w:rPr>
          <w:rFonts w:cs="Times New Roman"/>
          <w:noProof/>
          <w:color w:val="000000" w:themeColor="text1"/>
        </w:rPr>
        <w:t>(Uchida &amp; Delp, 2020)</w:t>
      </w:r>
      <w:r w:rsidRPr="005A343B">
        <w:rPr>
          <w:rFonts w:cs="Times New Roman"/>
          <w:color w:val="000000" w:themeColor="text1"/>
        </w:rPr>
        <w:fldChar w:fldCharType="end"/>
      </w:r>
      <w:r w:rsidRPr="005A343B">
        <w:rPr>
          <w:rFonts w:cs="Times New Roman"/>
          <w:color w:val="000000" w:themeColor="text1"/>
        </w:rPr>
        <w:t xml:space="preserve"> (</w:t>
      </w:r>
      <w:r w:rsidRPr="005A343B">
        <w:rPr>
          <w:rFonts w:cs="Times New Roman"/>
          <w:color w:val="000000" w:themeColor="text1"/>
        </w:rPr>
        <w:fldChar w:fldCharType="begin"/>
      </w:r>
      <w:r w:rsidRPr="005A343B">
        <w:rPr>
          <w:rFonts w:cs="Times New Roman"/>
          <w:color w:val="000000" w:themeColor="text1"/>
        </w:rPr>
        <w:instrText xml:space="preserve"> REF _Ref214654116 </w:instrText>
      </w:r>
      <w:r w:rsidR="00DC2934" w:rsidRPr="005A343B">
        <w:rPr>
          <w:rFonts w:cs="Times New Roman"/>
          <w:color w:val="000000" w:themeColor="text1"/>
        </w:rPr>
        <w:instrText xml:space="preserve"> \* MERGEFORMAT </w:instrText>
      </w:r>
      <w:r w:rsidRPr="005A343B">
        <w:rPr>
          <w:rFonts w:cs="Times New Roman"/>
          <w:color w:val="000000" w:themeColor="text1"/>
        </w:rPr>
        <w:fldChar w:fldCharType="separate"/>
      </w:r>
      <w:r w:rsidR="00BA62B7" w:rsidRPr="005A343B">
        <w:rPr>
          <w:rFonts w:cs="Times New Roman"/>
          <w:color w:val="000000" w:themeColor="text1"/>
        </w:rPr>
        <w:t xml:space="preserve">Figure </w:t>
      </w:r>
      <w:r w:rsidR="00BA62B7">
        <w:rPr>
          <w:rFonts w:cs="Times New Roman"/>
          <w:noProof/>
          <w:color w:val="000000" w:themeColor="text1"/>
        </w:rPr>
        <w:t>1</w:t>
      </w:r>
      <w:r w:rsidRPr="005A343B">
        <w:rPr>
          <w:rFonts w:cs="Times New Roman"/>
          <w:color w:val="000000" w:themeColor="text1"/>
        </w:rPr>
        <w:fldChar w:fldCharType="end"/>
      </w:r>
      <w:r w:rsidRPr="005A343B">
        <w:rPr>
          <w:rFonts w:cs="Times New Roman"/>
          <w:color w:val="000000" w:themeColor="text1"/>
        </w:rPr>
        <w:t>).</w:t>
      </w:r>
    </w:p>
    <w:p w14:paraId="70EB5575" w14:textId="61C74B71" w:rsidR="0061171B" w:rsidRPr="005A343B" w:rsidRDefault="00DD7C01" w:rsidP="007C44C9">
      <w:pPr>
        <w:keepNext/>
        <w:spacing w:line="480" w:lineRule="auto"/>
        <w:jc w:val="center"/>
        <w:rPr>
          <w:rFonts w:cs="Times New Roman"/>
          <w:color w:val="000000" w:themeColor="text1"/>
        </w:rPr>
      </w:pPr>
      <w:r w:rsidRPr="005A343B">
        <w:rPr>
          <w:rFonts w:cs="Times New Roman"/>
          <w:noProof/>
          <w:color w:val="000000" w:themeColor="text1"/>
        </w:rPr>
        <w:drawing>
          <wp:inline distT="0" distB="0" distL="0" distR="0" wp14:anchorId="35A608A4" wp14:editId="1A9EC341">
            <wp:extent cx="4557040" cy="3326859"/>
            <wp:effectExtent l="0" t="0" r="2540" b="635"/>
            <wp:docPr id="762025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25123" name=""/>
                    <pic:cNvPicPr/>
                  </pic:nvPicPr>
                  <pic:blipFill>
                    <a:blip r:embed="rId8"/>
                    <a:stretch>
                      <a:fillRect/>
                    </a:stretch>
                  </pic:blipFill>
                  <pic:spPr>
                    <a:xfrm>
                      <a:off x="0" y="0"/>
                      <a:ext cx="4637958" cy="3385933"/>
                    </a:xfrm>
                    <a:prstGeom prst="rect">
                      <a:avLst/>
                    </a:prstGeom>
                  </pic:spPr>
                </pic:pic>
              </a:graphicData>
            </a:graphic>
          </wp:inline>
        </w:drawing>
      </w:r>
    </w:p>
    <w:p w14:paraId="0F3A4B97" w14:textId="397B65FA" w:rsidR="0061171B" w:rsidRPr="005A343B" w:rsidRDefault="0061171B" w:rsidP="007C44C9">
      <w:pPr>
        <w:pStyle w:val="Lgende"/>
        <w:spacing w:line="480" w:lineRule="auto"/>
        <w:jc w:val="center"/>
        <w:rPr>
          <w:rFonts w:cs="Times New Roman"/>
          <w:b/>
          <w:bCs/>
          <w:color w:val="000000" w:themeColor="text1"/>
        </w:rPr>
      </w:pPr>
      <w:bookmarkStart w:id="2" w:name="_Ref214654116"/>
      <w:r w:rsidRPr="005A343B">
        <w:rPr>
          <w:rFonts w:cs="Times New Roman"/>
          <w:color w:val="000000" w:themeColor="text1"/>
        </w:rPr>
        <w:t xml:space="preserve">Figure </w:t>
      </w:r>
      <w:r w:rsidRPr="005A343B">
        <w:rPr>
          <w:rFonts w:cs="Times New Roman"/>
          <w:color w:val="000000" w:themeColor="text1"/>
        </w:rPr>
        <w:fldChar w:fldCharType="begin"/>
      </w:r>
      <w:r w:rsidRPr="005A343B">
        <w:rPr>
          <w:rFonts w:cs="Times New Roman"/>
          <w:color w:val="000000" w:themeColor="text1"/>
        </w:rPr>
        <w:instrText xml:space="preserve"> SEQ Figure \* ARABIC </w:instrText>
      </w:r>
      <w:r w:rsidRPr="005A343B">
        <w:rPr>
          <w:rFonts w:cs="Times New Roman"/>
          <w:color w:val="000000" w:themeColor="text1"/>
        </w:rPr>
        <w:fldChar w:fldCharType="separate"/>
      </w:r>
      <w:r w:rsidR="00E81DA6">
        <w:rPr>
          <w:rFonts w:cs="Times New Roman"/>
          <w:noProof/>
          <w:color w:val="000000" w:themeColor="text1"/>
        </w:rPr>
        <w:t>1</w:t>
      </w:r>
      <w:r w:rsidRPr="005A343B">
        <w:rPr>
          <w:rFonts w:cs="Times New Roman"/>
          <w:color w:val="000000" w:themeColor="text1"/>
        </w:rPr>
        <w:fldChar w:fldCharType="end"/>
      </w:r>
      <w:bookmarkEnd w:id="2"/>
      <w:r w:rsidRPr="005A343B">
        <w:rPr>
          <w:rFonts w:cs="Times New Roman"/>
          <w:color w:val="000000" w:themeColor="text1"/>
        </w:rPr>
        <w:t>.</w:t>
      </w:r>
      <w:r w:rsidR="00DD7C01" w:rsidRPr="005A343B">
        <w:rPr>
          <w:rFonts w:cs="Times New Roman"/>
          <w:color w:val="000000" w:themeColor="text1"/>
        </w:rPr>
        <w:t xml:space="preserve"> Cycle de marche</w:t>
      </w:r>
      <w:r w:rsidR="00455223" w:rsidRPr="005A343B">
        <w:rPr>
          <w:rFonts w:cs="Times New Roman"/>
          <w:color w:val="000000" w:themeColor="text1"/>
        </w:rPr>
        <w:t xml:space="preserve"> </w:t>
      </w:r>
      <w:r w:rsidR="00455223" w:rsidRPr="005A343B">
        <w:rPr>
          <w:rFonts w:cs="Times New Roman"/>
          <w:color w:val="000000" w:themeColor="text1"/>
        </w:rPr>
        <w:fldChar w:fldCharType="begin"/>
      </w:r>
      <w:r w:rsidR="00455223" w:rsidRPr="005A343B">
        <w:rPr>
          <w:rFonts w:cs="Times New Roman"/>
          <w:color w:val="000000" w:themeColor="text1"/>
        </w:rPr>
        <w:instrText xml:space="preserve"> ADDIN ZOTERO_ITEM CSL_CITATION {"citationID":"36mYDVDo","properties":{"formattedCitation":"(Tiffreau et al., 2024)","plainCitation":"(Tiffreau et al., 2024)","noteIndex":0},"citationItems":[{"id":6849,"uris":["http://zotero.org/users/9054333/items/MBR4VZYQ"],"itemData":{"id":6849,"type":"book","abstract":"L'ouvrageEn parfaite conformité avec le programme de DFASM (diplôme de formation approfondie en sciences médicales) s'inscrivant dans la R2C cet ouvrage rassemble l'ensemble des connaissances indispensables à acquérir en médecine physique et de réadaptation. Il présente dans le détail les items du programme relevant de cette spécialité et comporte deux parties :une partie Connaissances divisée en 2 sous-parties : la première rassemblant les connaissances de baseet la seconde développant tous les items spécifiques de la discipline. Chaque chapitre débute systématiquementpar les situations de départ un tableau de hiérarchisation des connaissances en rangs A et B une vignette clinique puis développe la thématique avec l'indication des rangs au fil du texte (les rangs C sont également abordés) étayée de points clés tableaux et figures de rubriques sur les notions à retenir et d'un accès aux textes de recommandations par flashcodes. Le lecteur peut retrouver à la fin des chapitres des QI avec leur rang corrigées portant sur l'item favorisant l'entraînement immédiat ;une partie Entraînements qui propose des cas cliniques et des KFP corrigés et commentés avec indicationdes rangs offrant un outil performant d'autoévaluation.Cet ouvrage didactique bénéficiant d'une mise à jour complète de l'ensemble des données et détaillant les pratiques et recommandations les plus récentes connaît ici sa 8e édition et constitue une référence de la discipline de MPR. Il propose également de nouvelles illustrations une vignette clinique en ouverture de chapitre ainsi qu'un accès à des vidéos et la reconduction de la banque d'images en ligne.Accédez à la banque d'images de cet ouvrage : l'ensemble des illustrations y sont regroupées et accessibles facilement via un moteur de recherche. Et retrouvez d'autres fonctionnalités.Le publicLes étudiants en DFASM qui souhaitent se préparer efficacement aux EDN et valider leur DFASM ainsi que les médecins généralistes et les acteurs des professions","call-number":"615.82","collection-title":"Les référentiels des collèges","edition":"8e éd","event-place":"Issy-les-Moulineaux","ISBN":"978-2-294-78263-3","language":"fre","publisher":"Elsevier Masson","publisher-place":"Issy-les-Moulineaux","source":"BnF ISBN","title":"Médecine physique et de réadaptation","author":[{"family":"Tiffreau","given":"Vincent"},{"family":"Boissezon","given":"Xavier","dropping-particle":"de"},{"family":"Giraux","given":"Pascal"}],"contributor":[{"literal":"Collège français des enseignants universitaires de médecine physique et de réadaptation"},{"literal":"Association des jeunes en médecine physique et de réadaptation"}],"issued":{"date-parts":[["2024"]]}}}],"schema":"https://github.com/citation-style-language/schema/raw/master/csl-citation.json"} </w:instrText>
      </w:r>
      <w:r w:rsidR="00455223" w:rsidRPr="005A343B">
        <w:rPr>
          <w:rFonts w:cs="Times New Roman"/>
          <w:color w:val="000000" w:themeColor="text1"/>
        </w:rPr>
        <w:fldChar w:fldCharType="separate"/>
      </w:r>
      <w:r w:rsidR="00455223" w:rsidRPr="005A343B">
        <w:rPr>
          <w:rFonts w:cs="Times New Roman"/>
          <w:noProof/>
          <w:color w:val="000000" w:themeColor="text1"/>
        </w:rPr>
        <w:t>(Tiffreau et al., 2024)</w:t>
      </w:r>
      <w:r w:rsidR="00455223" w:rsidRPr="005A343B">
        <w:rPr>
          <w:rFonts w:cs="Times New Roman"/>
          <w:color w:val="000000" w:themeColor="text1"/>
        </w:rPr>
        <w:fldChar w:fldCharType="end"/>
      </w:r>
    </w:p>
    <w:p w14:paraId="4546AB32" w14:textId="4BA7E45C" w:rsidR="006338A1" w:rsidRPr="005A343B" w:rsidRDefault="006338A1" w:rsidP="007C44C9">
      <w:pPr>
        <w:spacing w:line="480" w:lineRule="auto"/>
        <w:rPr>
          <w:rFonts w:cs="Times New Roman"/>
          <w:color w:val="000000" w:themeColor="text1"/>
        </w:rPr>
      </w:pPr>
      <w:r w:rsidRPr="005A343B">
        <w:rPr>
          <w:rFonts w:cs="Times New Roman"/>
          <w:color w:val="000000" w:themeColor="text1"/>
        </w:rPr>
        <w:lastRenderedPageBreak/>
        <w:t>En prenant la jambe droite pour référence</w:t>
      </w:r>
      <w:r w:rsidR="007059EC" w:rsidRPr="005A343B">
        <w:rPr>
          <w:rFonts w:cs="Times New Roman"/>
          <w:color w:val="000000" w:themeColor="text1"/>
        </w:rPr>
        <w:t xml:space="preserve">, la phase d'appui commence au moment où le pied entre en contact avec le sol, événement appelé </w:t>
      </w:r>
      <w:r w:rsidR="007059EC" w:rsidRPr="005A343B">
        <w:rPr>
          <w:rFonts w:cs="Times New Roman"/>
          <w:i/>
          <w:iCs/>
          <w:color w:val="000000" w:themeColor="text1"/>
        </w:rPr>
        <w:t>heel strike</w:t>
      </w:r>
      <w:r w:rsidR="007059EC" w:rsidRPr="005A343B">
        <w:rPr>
          <w:rFonts w:cs="Times New Roman"/>
          <w:color w:val="000000" w:themeColor="text1"/>
        </w:rPr>
        <w:t xml:space="preserve"> (contact du talon). À ce moment, la jambe </w:t>
      </w:r>
      <w:r w:rsidRPr="005A343B">
        <w:rPr>
          <w:rFonts w:cs="Times New Roman"/>
          <w:color w:val="000000" w:themeColor="text1"/>
        </w:rPr>
        <w:t>controlatérale</w:t>
      </w:r>
      <w:r w:rsidR="007059EC" w:rsidRPr="005A343B">
        <w:rPr>
          <w:rFonts w:cs="Times New Roman"/>
          <w:color w:val="000000" w:themeColor="text1"/>
        </w:rPr>
        <w:t xml:space="preserve"> </w:t>
      </w:r>
      <w:r w:rsidRPr="005A343B">
        <w:rPr>
          <w:rFonts w:cs="Times New Roman"/>
          <w:color w:val="000000" w:themeColor="text1"/>
        </w:rPr>
        <w:t>est</w:t>
      </w:r>
      <w:r w:rsidR="007059EC" w:rsidRPr="005A343B">
        <w:rPr>
          <w:rFonts w:cs="Times New Roman"/>
          <w:color w:val="000000" w:themeColor="text1"/>
        </w:rPr>
        <w:t xml:space="preserve"> également </w:t>
      </w:r>
      <w:r w:rsidRPr="005A343B">
        <w:rPr>
          <w:rFonts w:cs="Times New Roman"/>
          <w:color w:val="000000" w:themeColor="text1"/>
        </w:rPr>
        <w:t xml:space="preserve">en contact avec </w:t>
      </w:r>
      <w:r w:rsidR="007059EC" w:rsidRPr="005A343B">
        <w:rPr>
          <w:rFonts w:cs="Times New Roman"/>
          <w:color w:val="000000" w:themeColor="text1"/>
        </w:rPr>
        <w:t>le sol, marquant la phase de double appui</w:t>
      </w:r>
      <w:r w:rsidR="0004689F" w:rsidRPr="005A343B">
        <w:rPr>
          <w:rFonts w:cs="Times New Roman"/>
          <w:color w:val="000000" w:themeColor="text1"/>
        </w:rPr>
        <w:t xml:space="preserve"> ou appui bipodal</w:t>
      </w:r>
      <w:r w:rsidR="007059EC" w:rsidRPr="005A343B">
        <w:rPr>
          <w:rFonts w:cs="Times New Roman"/>
          <w:color w:val="000000" w:themeColor="text1"/>
        </w:rPr>
        <w:t xml:space="preserve">. Ensuite, la jambe </w:t>
      </w:r>
      <w:r w:rsidRPr="005A343B">
        <w:rPr>
          <w:rFonts w:cs="Times New Roman"/>
          <w:color w:val="000000" w:themeColor="text1"/>
        </w:rPr>
        <w:t xml:space="preserve">gauche </w:t>
      </w:r>
      <w:r w:rsidR="007059EC" w:rsidRPr="005A343B">
        <w:rPr>
          <w:rFonts w:cs="Times New Roman"/>
          <w:color w:val="000000" w:themeColor="text1"/>
        </w:rPr>
        <w:t>entame sa phase oscillante, qui définit la phase de simple appui</w:t>
      </w:r>
      <w:r w:rsidR="0004689F" w:rsidRPr="005A343B">
        <w:rPr>
          <w:rFonts w:cs="Times New Roman"/>
          <w:color w:val="000000" w:themeColor="text1"/>
        </w:rPr>
        <w:t xml:space="preserve"> ou appui unipodal.</w:t>
      </w:r>
      <w:r w:rsidR="007059EC" w:rsidRPr="005A343B">
        <w:rPr>
          <w:rFonts w:cs="Times New Roman"/>
          <w:color w:val="000000" w:themeColor="text1"/>
        </w:rPr>
        <w:t xml:space="preserve"> Pendant cette phase, seule la jambe droite supporte le poids du corps. Une nouvelle phase de double appui se produit lorsque la jambe gauche commence sa phase d'appui, les deux pieds étant à nouveau en contact avec le sol. La phase d'appui de la jambe droite se termine lorsque le pied quitte le sol, événement appelé </w:t>
      </w:r>
      <w:proofErr w:type="spellStart"/>
      <w:r w:rsidR="007059EC" w:rsidRPr="005A343B">
        <w:rPr>
          <w:rFonts w:cs="Times New Roman"/>
          <w:i/>
          <w:iCs/>
          <w:color w:val="000000" w:themeColor="text1"/>
        </w:rPr>
        <w:t>toe</w:t>
      </w:r>
      <w:proofErr w:type="spellEnd"/>
      <w:r w:rsidR="007059EC" w:rsidRPr="005A343B">
        <w:rPr>
          <w:rFonts w:cs="Times New Roman"/>
          <w:i/>
          <w:iCs/>
          <w:color w:val="000000" w:themeColor="text1"/>
        </w:rPr>
        <w:t xml:space="preserve"> off</w:t>
      </w:r>
      <w:r w:rsidR="007059EC" w:rsidRPr="005A343B">
        <w:rPr>
          <w:rFonts w:cs="Times New Roman"/>
          <w:color w:val="000000" w:themeColor="text1"/>
        </w:rPr>
        <w:t xml:space="preserve"> (décollage des orteils).</w:t>
      </w:r>
      <w:r w:rsidR="00E9109C" w:rsidRPr="005A343B">
        <w:rPr>
          <w:rFonts w:cs="Times New Roman"/>
          <w:color w:val="000000" w:themeColor="text1"/>
        </w:rPr>
        <w:t xml:space="preserve"> </w:t>
      </w:r>
      <w:r w:rsidR="004E51FB" w:rsidRPr="005A343B">
        <w:rPr>
          <w:rFonts w:cs="Times New Roman"/>
          <w:color w:val="000000" w:themeColor="text1"/>
        </w:rPr>
        <w:t xml:space="preserve"> </w:t>
      </w:r>
      <w:r w:rsidRPr="005A343B">
        <w:rPr>
          <w:rFonts w:cs="Times New Roman"/>
          <w:color w:val="000000" w:themeColor="text1"/>
        </w:rPr>
        <w:t xml:space="preserve">Au total, la phase d'appui représente environ 60 % du cycle de marche. Chaque phase de double appui représente environ 10 %, tandis que la phase de simple appui représente environ 40 %. Les 40 % du cycle restants correspondent à la phase oscillante, qui s'étend du </w:t>
      </w:r>
      <w:proofErr w:type="spellStart"/>
      <w:r w:rsidRPr="005A343B">
        <w:rPr>
          <w:rFonts w:cs="Times New Roman"/>
          <w:i/>
          <w:iCs/>
          <w:color w:val="000000" w:themeColor="text1"/>
        </w:rPr>
        <w:t>toe</w:t>
      </w:r>
      <w:proofErr w:type="spellEnd"/>
      <w:r w:rsidRPr="005A343B">
        <w:rPr>
          <w:rFonts w:cs="Times New Roman"/>
          <w:i/>
          <w:iCs/>
          <w:color w:val="000000" w:themeColor="text1"/>
        </w:rPr>
        <w:t xml:space="preserve"> off</w:t>
      </w:r>
      <w:r w:rsidRPr="005A343B">
        <w:rPr>
          <w:rFonts w:cs="Times New Roman"/>
          <w:color w:val="000000" w:themeColor="text1"/>
        </w:rPr>
        <w:t xml:space="preserve"> jusqu'au </w:t>
      </w:r>
      <w:r w:rsidRPr="005A343B">
        <w:rPr>
          <w:rFonts w:cs="Times New Roman"/>
          <w:i/>
          <w:iCs/>
          <w:color w:val="000000" w:themeColor="text1"/>
        </w:rPr>
        <w:t>heel strike</w:t>
      </w:r>
      <w:r w:rsidRPr="005A343B">
        <w:rPr>
          <w:rFonts w:cs="Times New Roman"/>
          <w:color w:val="000000" w:themeColor="text1"/>
        </w:rPr>
        <w:t xml:space="preserve"> suivant.</w:t>
      </w:r>
    </w:p>
    <w:p w14:paraId="1180338B" w14:textId="77777777" w:rsidR="004642DB" w:rsidRPr="005A343B" w:rsidRDefault="004642DB" w:rsidP="007C44C9">
      <w:pPr>
        <w:pStyle w:val="Titre2"/>
        <w:numPr>
          <w:ilvl w:val="0"/>
          <w:numId w:val="0"/>
        </w:numPr>
      </w:pPr>
    </w:p>
    <w:p w14:paraId="0209D670" w14:textId="480D3727" w:rsidR="006338A1" w:rsidRPr="005A343B" w:rsidRDefault="006338A1" w:rsidP="007C44C9">
      <w:pPr>
        <w:pStyle w:val="Titre2"/>
      </w:pPr>
      <w:bookmarkStart w:id="3" w:name="_Toc214740189"/>
      <w:r w:rsidRPr="005A343B">
        <w:t>Les paramètres spatiotemporels</w:t>
      </w:r>
      <w:bookmarkEnd w:id="3"/>
    </w:p>
    <w:p w14:paraId="4450A801" w14:textId="1D9380EB" w:rsidR="006338A1" w:rsidRPr="005A343B" w:rsidRDefault="006338A1" w:rsidP="007C44C9">
      <w:pPr>
        <w:spacing w:line="480" w:lineRule="auto"/>
        <w:rPr>
          <w:rFonts w:cs="Times New Roman"/>
          <w:color w:val="000000" w:themeColor="text1"/>
        </w:rPr>
      </w:pPr>
      <w:r w:rsidRPr="005A343B">
        <w:rPr>
          <w:rFonts w:cs="Times New Roman"/>
          <w:color w:val="000000" w:themeColor="text1"/>
        </w:rPr>
        <w:t xml:space="preserve">Plusieurs paramètres spatiotemporels permettent de décrire la marche humaine </w:t>
      </w:r>
      <w:r w:rsidRPr="005A343B">
        <w:rPr>
          <w:rFonts w:cs="Times New Roman"/>
          <w:color w:val="000000" w:themeColor="text1"/>
        </w:rPr>
        <w:fldChar w:fldCharType="begin"/>
      </w:r>
      <w:r w:rsidRPr="005A343B">
        <w:rPr>
          <w:rFonts w:cs="Times New Roman"/>
          <w:color w:val="000000" w:themeColor="text1"/>
        </w:rPr>
        <w:instrText xml:space="preserve"> ADDIN ZOTERO_ITEM CSL_CITATION {"citationID":"W2f3K8ae","properties":{"formattedCitation":"(Gasq &amp; Cormier, 2022)","plainCitation":"(Gasq &amp; Cormier, 2022)","noteIndex":0},"citationItems":[{"id":6837,"uris":["http://zotero.org/users/9054333/items/STTS48HV"],"itemData":{"id":6837,"type":"document","language":"fr","source":"Zotero","title":"Physiologie et évaluation de la marche","author":[{"family":"Gasq","given":"David"},{"family":"Cormier","given":"Camille"}],"issued":{"date-parts":[["2022"]]}}}],"schema":"https://github.com/citation-style-language/schema/raw/master/csl-citation.json"} </w:instrText>
      </w:r>
      <w:r w:rsidRPr="005A343B">
        <w:rPr>
          <w:rFonts w:cs="Times New Roman"/>
          <w:color w:val="000000" w:themeColor="text1"/>
        </w:rPr>
        <w:fldChar w:fldCharType="separate"/>
      </w:r>
      <w:r w:rsidRPr="005A343B">
        <w:rPr>
          <w:rFonts w:cs="Times New Roman"/>
          <w:noProof/>
          <w:color w:val="000000" w:themeColor="text1"/>
        </w:rPr>
        <w:t>(Gasq &amp; Cormier, 2022)</w:t>
      </w:r>
      <w:r w:rsidRPr="005A343B">
        <w:rPr>
          <w:rFonts w:cs="Times New Roman"/>
          <w:color w:val="000000" w:themeColor="text1"/>
        </w:rPr>
        <w:fldChar w:fldCharType="end"/>
      </w:r>
      <w:r w:rsidRPr="005A343B">
        <w:rPr>
          <w:rFonts w:cs="Times New Roman"/>
          <w:color w:val="000000" w:themeColor="text1"/>
        </w:rPr>
        <w:t>.</w:t>
      </w:r>
      <w:r w:rsidR="004E51FB" w:rsidRPr="005A343B">
        <w:rPr>
          <w:rFonts w:cs="Times New Roman"/>
          <w:color w:val="000000" w:themeColor="text1"/>
        </w:rPr>
        <w:t xml:space="preserve"> </w:t>
      </w:r>
      <w:r w:rsidRPr="005A343B">
        <w:rPr>
          <w:rFonts w:cs="Times New Roman"/>
          <w:color w:val="000000" w:themeColor="text1"/>
        </w:rPr>
        <w:t xml:space="preserve">Les principaux paramètres spatiaux sont </w:t>
      </w:r>
      <w:r w:rsidR="0004689F" w:rsidRPr="005A343B">
        <w:rPr>
          <w:rFonts w:cs="Times New Roman"/>
          <w:color w:val="000000" w:themeColor="text1"/>
        </w:rPr>
        <w:t>(</w:t>
      </w:r>
      <w:r w:rsidR="0004689F" w:rsidRPr="005A343B">
        <w:rPr>
          <w:rFonts w:cs="Times New Roman"/>
          <w:color w:val="000000" w:themeColor="text1"/>
        </w:rPr>
        <w:fldChar w:fldCharType="begin"/>
      </w:r>
      <w:r w:rsidR="0004689F" w:rsidRPr="005A343B">
        <w:rPr>
          <w:rFonts w:cs="Times New Roman"/>
          <w:color w:val="000000" w:themeColor="text1"/>
        </w:rPr>
        <w:instrText xml:space="preserve"> REF _Ref214655028  \* MERGEFORMAT </w:instrText>
      </w:r>
      <w:r w:rsidR="0004689F" w:rsidRPr="005A343B">
        <w:rPr>
          <w:rFonts w:cs="Times New Roman"/>
          <w:color w:val="000000" w:themeColor="text1"/>
        </w:rPr>
        <w:fldChar w:fldCharType="separate"/>
      </w:r>
      <w:r w:rsidR="00BA62B7" w:rsidRPr="005A343B">
        <w:rPr>
          <w:rFonts w:cs="Times New Roman"/>
          <w:color w:val="000000" w:themeColor="text1"/>
        </w:rPr>
        <w:t xml:space="preserve">Figure </w:t>
      </w:r>
      <w:r w:rsidR="00BA62B7">
        <w:rPr>
          <w:rFonts w:cs="Times New Roman"/>
          <w:noProof/>
          <w:color w:val="000000" w:themeColor="text1"/>
        </w:rPr>
        <w:t>2</w:t>
      </w:r>
      <w:r w:rsidR="0004689F" w:rsidRPr="005A343B">
        <w:rPr>
          <w:rFonts w:cs="Times New Roman"/>
          <w:color w:val="000000" w:themeColor="text1"/>
        </w:rPr>
        <w:fldChar w:fldCharType="end"/>
      </w:r>
      <w:r w:rsidR="0004689F" w:rsidRPr="005A343B">
        <w:rPr>
          <w:rFonts w:cs="Times New Roman"/>
          <w:color w:val="000000" w:themeColor="text1"/>
        </w:rPr>
        <w:t xml:space="preserve">) </w:t>
      </w:r>
      <w:r w:rsidRPr="005A343B">
        <w:rPr>
          <w:rFonts w:cs="Times New Roman"/>
          <w:color w:val="000000" w:themeColor="text1"/>
        </w:rPr>
        <w:t>:</w:t>
      </w:r>
    </w:p>
    <w:p w14:paraId="66A1E81C" w14:textId="53898BBC" w:rsidR="006338A1" w:rsidRPr="005A343B" w:rsidRDefault="006338A1" w:rsidP="007C44C9">
      <w:pPr>
        <w:pStyle w:val="Paragraphedeliste"/>
        <w:numPr>
          <w:ilvl w:val="0"/>
          <w:numId w:val="6"/>
        </w:numPr>
        <w:spacing w:line="480" w:lineRule="auto"/>
        <w:rPr>
          <w:color w:val="000000" w:themeColor="text1"/>
        </w:rPr>
      </w:pPr>
      <w:r w:rsidRPr="005A343B">
        <w:rPr>
          <w:rFonts w:cs="Times New Roman"/>
          <w:color w:val="000000" w:themeColor="text1"/>
        </w:rPr>
        <w:t>La longueur du pas</w:t>
      </w:r>
      <w:r w:rsidR="00CF735E" w:rsidRPr="005A343B">
        <w:rPr>
          <w:rFonts w:cs="Times New Roman"/>
          <w:color w:val="000000" w:themeColor="text1"/>
        </w:rPr>
        <w:t xml:space="preserve"> (</w:t>
      </w:r>
      <w:proofErr w:type="spellStart"/>
      <w:r w:rsidR="00CF735E" w:rsidRPr="005A343B">
        <w:rPr>
          <w:rFonts w:cs="Times New Roman"/>
          <w:i/>
          <w:iCs/>
          <w:color w:val="000000" w:themeColor="text1"/>
        </w:rPr>
        <w:t>step</w:t>
      </w:r>
      <w:proofErr w:type="spellEnd"/>
      <w:r w:rsidR="00CF735E" w:rsidRPr="005A343B">
        <w:rPr>
          <w:rFonts w:cs="Times New Roman"/>
          <w:i/>
          <w:iCs/>
          <w:color w:val="000000" w:themeColor="text1"/>
        </w:rPr>
        <w:t xml:space="preserve"> </w:t>
      </w:r>
      <w:proofErr w:type="spellStart"/>
      <w:r w:rsidR="00CF735E" w:rsidRPr="005A343B">
        <w:rPr>
          <w:rFonts w:cs="Times New Roman"/>
          <w:i/>
          <w:iCs/>
          <w:color w:val="000000" w:themeColor="text1"/>
        </w:rPr>
        <w:t>length</w:t>
      </w:r>
      <w:proofErr w:type="spellEnd"/>
      <w:r w:rsidR="00CF735E" w:rsidRPr="005A343B">
        <w:rPr>
          <w:rFonts w:cs="Times New Roman"/>
          <w:color w:val="000000" w:themeColor="text1"/>
        </w:rPr>
        <w:t>)</w:t>
      </w:r>
      <w:r w:rsidR="0052331D" w:rsidRPr="005A343B">
        <w:rPr>
          <w:rFonts w:cs="Times New Roman"/>
          <w:color w:val="000000" w:themeColor="text1"/>
        </w:rPr>
        <w:t xml:space="preserve">, </w:t>
      </w:r>
      <w:r w:rsidR="0029392C" w:rsidRPr="005A343B">
        <w:rPr>
          <w:rFonts w:cs="Times New Roman"/>
          <w:color w:val="000000" w:themeColor="text1"/>
        </w:rPr>
        <w:t>c’est-à-dire</w:t>
      </w:r>
      <w:r w:rsidR="0052331D" w:rsidRPr="005A343B">
        <w:rPr>
          <w:rFonts w:cs="Times New Roman"/>
          <w:color w:val="000000" w:themeColor="text1"/>
        </w:rPr>
        <w:t xml:space="preserve"> la distance </w:t>
      </w:r>
      <w:r w:rsidR="0029392C" w:rsidRPr="005A343B">
        <w:rPr>
          <w:color w:val="000000" w:themeColor="text1"/>
        </w:rPr>
        <w:t xml:space="preserve">antéro-postérieure entre les deux pieds au moment du </w:t>
      </w:r>
      <w:r w:rsidR="0029392C" w:rsidRPr="005A343B">
        <w:rPr>
          <w:i/>
          <w:iCs/>
          <w:color w:val="000000" w:themeColor="text1"/>
        </w:rPr>
        <w:t>heel strike</w:t>
      </w:r>
      <w:r w:rsidR="0029392C" w:rsidRPr="005A343B">
        <w:rPr>
          <w:color w:val="000000" w:themeColor="text1"/>
        </w:rPr>
        <w:t xml:space="preserve"> du pied oscillant ; on définit ainsi une longueur du pas droit et une longueur du pas gauche</w:t>
      </w:r>
    </w:p>
    <w:p w14:paraId="2F78F13A" w14:textId="467A07D7" w:rsidR="006338A1" w:rsidRPr="005A343B" w:rsidRDefault="0004689F" w:rsidP="007C44C9">
      <w:pPr>
        <w:pStyle w:val="Paragraphedeliste"/>
        <w:numPr>
          <w:ilvl w:val="0"/>
          <w:numId w:val="6"/>
        </w:numPr>
        <w:spacing w:line="480" w:lineRule="auto"/>
        <w:rPr>
          <w:rFonts w:cs="Times New Roman"/>
          <w:color w:val="000000" w:themeColor="text1"/>
        </w:rPr>
      </w:pPr>
      <w:r w:rsidRPr="005A343B">
        <w:rPr>
          <w:rFonts w:cs="Times New Roman"/>
          <w:color w:val="000000" w:themeColor="text1"/>
        </w:rPr>
        <w:t>L</w:t>
      </w:r>
      <w:r w:rsidR="006338A1" w:rsidRPr="005A343B">
        <w:rPr>
          <w:rFonts w:cs="Times New Roman"/>
          <w:color w:val="000000" w:themeColor="text1"/>
        </w:rPr>
        <w:t xml:space="preserve">a longueur </w:t>
      </w:r>
      <w:r w:rsidR="00CF735E" w:rsidRPr="005A343B">
        <w:rPr>
          <w:rFonts w:cs="Times New Roman"/>
          <w:color w:val="000000" w:themeColor="text1"/>
        </w:rPr>
        <w:t>d’enjambée (</w:t>
      </w:r>
      <w:r w:rsidR="00CF735E" w:rsidRPr="005A343B">
        <w:rPr>
          <w:rFonts w:cs="Times New Roman"/>
          <w:i/>
          <w:iCs/>
          <w:color w:val="000000" w:themeColor="text1"/>
        </w:rPr>
        <w:t xml:space="preserve">stride </w:t>
      </w:r>
      <w:proofErr w:type="spellStart"/>
      <w:r w:rsidR="00CF735E" w:rsidRPr="005A343B">
        <w:rPr>
          <w:rFonts w:cs="Times New Roman"/>
          <w:i/>
          <w:iCs/>
          <w:color w:val="000000" w:themeColor="text1"/>
        </w:rPr>
        <w:t>length</w:t>
      </w:r>
      <w:proofErr w:type="spellEnd"/>
      <w:r w:rsidR="00CF735E" w:rsidRPr="005A343B">
        <w:rPr>
          <w:rFonts w:cs="Times New Roman"/>
          <w:color w:val="000000" w:themeColor="text1"/>
        </w:rPr>
        <w:t>)</w:t>
      </w:r>
      <w:r w:rsidR="0029392C" w:rsidRPr="005A343B">
        <w:rPr>
          <w:rFonts w:cs="Times New Roman"/>
          <w:color w:val="000000" w:themeColor="text1"/>
        </w:rPr>
        <w:t xml:space="preserve">, définie par la distance </w:t>
      </w:r>
      <w:r w:rsidR="0029392C" w:rsidRPr="005A343B">
        <w:rPr>
          <w:color w:val="000000" w:themeColor="text1"/>
        </w:rPr>
        <w:t xml:space="preserve">antéro-postérieure parcourue entre deux </w:t>
      </w:r>
      <w:r w:rsidR="0029392C" w:rsidRPr="005A343B">
        <w:rPr>
          <w:i/>
          <w:iCs/>
          <w:color w:val="000000" w:themeColor="text1"/>
        </w:rPr>
        <w:t>heel strikes</w:t>
      </w:r>
      <w:r w:rsidR="0029392C" w:rsidRPr="005A343B">
        <w:rPr>
          <w:color w:val="000000" w:themeColor="text1"/>
        </w:rPr>
        <w:t xml:space="preserve"> successifs du même pied</w:t>
      </w:r>
    </w:p>
    <w:p w14:paraId="00253C91" w14:textId="294FD60E" w:rsidR="006338A1" w:rsidRPr="005A343B" w:rsidRDefault="006338A1" w:rsidP="007C44C9">
      <w:pPr>
        <w:pStyle w:val="Paragraphedeliste"/>
        <w:numPr>
          <w:ilvl w:val="0"/>
          <w:numId w:val="6"/>
        </w:numPr>
        <w:spacing w:line="480" w:lineRule="auto"/>
        <w:rPr>
          <w:rFonts w:cs="Times New Roman"/>
          <w:color w:val="000000" w:themeColor="text1"/>
        </w:rPr>
      </w:pPr>
      <w:r w:rsidRPr="005A343B">
        <w:rPr>
          <w:rFonts w:cs="Times New Roman"/>
          <w:color w:val="000000" w:themeColor="text1"/>
        </w:rPr>
        <w:t>La largeur du pas</w:t>
      </w:r>
      <w:r w:rsidR="00CF735E" w:rsidRPr="005A343B">
        <w:rPr>
          <w:rFonts w:cs="Times New Roman"/>
          <w:color w:val="000000" w:themeColor="text1"/>
        </w:rPr>
        <w:t xml:space="preserve"> (</w:t>
      </w:r>
      <w:proofErr w:type="spellStart"/>
      <w:r w:rsidR="00CF735E" w:rsidRPr="005A343B">
        <w:rPr>
          <w:rFonts w:cs="Times New Roman"/>
          <w:i/>
          <w:iCs/>
          <w:color w:val="000000" w:themeColor="text1"/>
        </w:rPr>
        <w:t>step</w:t>
      </w:r>
      <w:proofErr w:type="spellEnd"/>
      <w:r w:rsidR="00CF735E" w:rsidRPr="005A343B">
        <w:rPr>
          <w:rFonts w:cs="Times New Roman"/>
          <w:i/>
          <w:iCs/>
          <w:color w:val="000000" w:themeColor="text1"/>
        </w:rPr>
        <w:t xml:space="preserve"> </w:t>
      </w:r>
      <w:proofErr w:type="spellStart"/>
      <w:r w:rsidR="00CF735E" w:rsidRPr="005A343B">
        <w:rPr>
          <w:rFonts w:cs="Times New Roman"/>
          <w:i/>
          <w:iCs/>
          <w:color w:val="000000" w:themeColor="text1"/>
        </w:rPr>
        <w:t>width</w:t>
      </w:r>
      <w:proofErr w:type="spellEnd"/>
      <w:r w:rsidR="00CF735E" w:rsidRPr="005A343B">
        <w:rPr>
          <w:rFonts w:cs="Times New Roman"/>
          <w:color w:val="000000" w:themeColor="text1"/>
        </w:rPr>
        <w:t>), définie comme la distance</w:t>
      </w:r>
      <w:r w:rsidR="00397F95" w:rsidRPr="005A343B">
        <w:rPr>
          <w:rFonts w:cs="Times New Roman"/>
          <w:color w:val="000000" w:themeColor="text1"/>
        </w:rPr>
        <w:t xml:space="preserve"> médio-latérale</w:t>
      </w:r>
      <w:r w:rsidR="00CF735E" w:rsidRPr="005A343B">
        <w:rPr>
          <w:rFonts w:cs="Times New Roman"/>
          <w:color w:val="000000" w:themeColor="text1"/>
        </w:rPr>
        <w:t xml:space="preserve"> entre les deux talons</w:t>
      </w:r>
    </w:p>
    <w:p w14:paraId="61016261" w14:textId="2ADD9CAB" w:rsidR="006338A1" w:rsidRPr="005A343B" w:rsidRDefault="006338A1" w:rsidP="007C44C9">
      <w:pPr>
        <w:pStyle w:val="Paragraphedeliste"/>
        <w:numPr>
          <w:ilvl w:val="0"/>
          <w:numId w:val="6"/>
        </w:numPr>
        <w:spacing w:line="480" w:lineRule="auto"/>
        <w:rPr>
          <w:rFonts w:cs="Times New Roman"/>
          <w:color w:val="000000" w:themeColor="text1"/>
        </w:rPr>
      </w:pPr>
      <w:r w:rsidRPr="005A343B">
        <w:rPr>
          <w:rFonts w:cs="Times New Roman"/>
          <w:color w:val="000000" w:themeColor="text1"/>
        </w:rPr>
        <w:t xml:space="preserve">L'angle </w:t>
      </w:r>
      <w:r w:rsidR="0061171B" w:rsidRPr="005A343B">
        <w:rPr>
          <w:rFonts w:cs="Times New Roman"/>
          <w:color w:val="000000" w:themeColor="text1"/>
        </w:rPr>
        <w:t xml:space="preserve">du pas </w:t>
      </w:r>
      <w:r w:rsidR="00CF735E" w:rsidRPr="005A343B">
        <w:rPr>
          <w:rFonts w:cs="Times New Roman"/>
          <w:color w:val="000000" w:themeColor="text1"/>
        </w:rPr>
        <w:t>(</w:t>
      </w:r>
      <w:proofErr w:type="spellStart"/>
      <w:r w:rsidR="00CF735E" w:rsidRPr="005A343B">
        <w:rPr>
          <w:rFonts w:cs="Times New Roman"/>
          <w:i/>
          <w:iCs/>
          <w:color w:val="000000" w:themeColor="text1"/>
        </w:rPr>
        <w:t>toe</w:t>
      </w:r>
      <w:proofErr w:type="spellEnd"/>
      <w:r w:rsidR="00CF735E" w:rsidRPr="005A343B">
        <w:rPr>
          <w:rFonts w:cs="Times New Roman"/>
          <w:i/>
          <w:iCs/>
          <w:color w:val="000000" w:themeColor="text1"/>
        </w:rPr>
        <w:t>-out angle</w:t>
      </w:r>
      <w:r w:rsidR="00CF735E" w:rsidRPr="005A343B">
        <w:rPr>
          <w:rFonts w:cs="Times New Roman"/>
          <w:color w:val="000000" w:themeColor="text1"/>
        </w:rPr>
        <w:t xml:space="preserve">), </w:t>
      </w:r>
      <w:r w:rsidR="0061171B" w:rsidRPr="005A343B">
        <w:rPr>
          <w:rFonts w:cs="Times New Roman"/>
          <w:color w:val="000000" w:themeColor="text1"/>
        </w:rPr>
        <w:t>défini comme l’angle formé entre l’axe de la marche et l’axe du pied</w:t>
      </w:r>
    </w:p>
    <w:p w14:paraId="34D44C44" w14:textId="140CD031" w:rsidR="0061171B" w:rsidRPr="005A343B" w:rsidRDefault="00CF735E" w:rsidP="007C44C9">
      <w:pPr>
        <w:spacing w:line="480" w:lineRule="auto"/>
        <w:rPr>
          <w:rFonts w:cs="Times New Roman"/>
          <w:color w:val="000000" w:themeColor="text1"/>
        </w:rPr>
      </w:pPr>
      <w:r w:rsidRPr="005A343B">
        <w:rPr>
          <w:rFonts w:cs="Times New Roman"/>
          <w:color w:val="000000" w:themeColor="text1"/>
        </w:rPr>
        <w:lastRenderedPageBreak/>
        <w:t>La longueur du pas et la longueur d’enjambée sont calculées dans le plan sagittal ; la largeur du pas et l'angle de déviation des orteils sont calculés dans le plan transversal.</w:t>
      </w:r>
    </w:p>
    <w:p w14:paraId="4F7EA6B1" w14:textId="77777777" w:rsidR="0061171B" w:rsidRPr="005A343B" w:rsidRDefault="0061171B" w:rsidP="007C44C9">
      <w:pPr>
        <w:keepNext/>
        <w:spacing w:line="480" w:lineRule="auto"/>
        <w:jc w:val="center"/>
        <w:rPr>
          <w:rFonts w:cs="Times New Roman"/>
          <w:color w:val="000000" w:themeColor="text1"/>
        </w:rPr>
      </w:pPr>
      <w:r w:rsidRPr="005A343B">
        <w:rPr>
          <w:rFonts w:cs="Times New Roman"/>
          <w:b/>
          <w:bCs/>
          <w:noProof/>
          <w:color w:val="000000" w:themeColor="text1"/>
        </w:rPr>
        <w:drawing>
          <wp:inline distT="0" distB="0" distL="0" distR="0" wp14:anchorId="1834FEFB" wp14:editId="4426A2DF">
            <wp:extent cx="3887271" cy="1496291"/>
            <wp:effectExtent l="0" t="0" r="0" b="2540"/>
            <wp:docPr id="24771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33719" cy="1514170"/>
                    </a:xfrm>
                    <a:prstGeom prst="rect">
                      <a:avLst/>
                    </a:prstGeom>
                  </pic:spPr>
                </pic:pic>
              </a:graphicData>
            </a:graphic>
          </wp:inline>
        </w:drawing>
      </w:r>
    </w:p>
    <w:p w14:paraId="48CDBF69" w14:textId="5A3684A3" w:rsidR="0061171B" w:rsidRPr="005A343B" w:rsidRDefault="0061171B" w:rsidP="007C44C9">
      <w:pPr>
        <w:pStyle w:val="Lgende"/>
        <w:spacing w:line="480" w:lineRule="auto"/>
        <w:jc w:val="center"/>
        <w:rPr>
          <w:rFonts w:cs="Times New Roman"/>
          <w:b/>
          <w:bCs/>
          <w:color w:val="000000" w:themeColor="text1"/>
        </w:rPr>
      </w:pPr>
      <w:bookmarkStart w:id="4" w:name="_Ref214655028"/>
      <w:r w:rsidRPr="005A343B">
        <w:rPr>
          <w:rFonts w:cs="Times New Roman"/>
          <w:color w:val="000000" w:themeColor="text1"/>
        </w:rPr>
        <w:t xml:space="preserve">Figure </w:t>
      </w:r>
      <w:r w:rsidRPr="005A343B">
        <w:rPr>
          <w:rFonts w:cs="Times New Roman"/>
          <w:color w:val="000000" w:themeColor="text1"/>
        </w:rPr>
        <w:fldChar w:fldCharType="begin"/>
      </w:r>
      <w:r w:rsidRPr="005A343B">
        <w:rPr>
          <w:rFonts w:cs="Times New Roman"/>
          <w:color w:val="000000" w:themeColor="text1"/>
        </w:rPr>
        <w:instrText xml:space="preserve"> SEQ Figure \* ARABIC </w:instrText>
      </w:r>
      <w:r w:rsidRPr="005A343B">
        <w:rPr>
          <w:rFonts w:cs="Times New Roman"/>
          <w:color w:val="000000" w:themeColor="text1"/>
        </w:rPr>
        <w:fldChar w:fldCharType="separate"/>
      </w:r>
      <w:r w:rsidR="00E81DA6">
        <w:rPr>
          <w:rFonts w:cs="Times New Roman"/>
          <w:noProof/>
          <w:color w:val="000000" w:themeColor="text1"/>
        </w:rPr>
        <w:t>2</w:t>
      </w:r>
      <w:r w:rsidRPr="005A343B">
        <w:rPr>
          <w:rFonts w:cs="Times New Roman"/>
          <w:color w:val="000000" w:themeColor="text1"/>
        </w:rPr>
        <w:fldChar w:fldCharType="end"/>
      </w:r>
      <w:bookmarkEnd w:id="4"/>
      <w:r w:rsidRPr="005A343B">
        <w:rPr>
          <w:rFonts w:cs="Times New Roman"/>
          <w:color w:val="000000" w:themeColor="text1"/>
        </w:rPr>
        <w:t>. Principaux paramètres spatiaux permettant de décrire la marche (</w:t>
      </w:r>
      <w:proofErr w:type="spellStart"/>
      <w:r w:rsidRPr="005A343B">
        <w:rPr>
          <w:rFonts w:cs="Times New Roman"/>
          <w:color w:val="000000" w:themeColor="text1"/>
        </w:rPr>
        <w:t>Uchida</w:t>
      </w:r>
      <w:proofErr w:type="spellEnd"/>
      <w:r w:rsidRPr="005A343B">
        <w:rPr>
          <w:rFonts w:cs="Times New Roman"/>
          <w:color w:val="000000" w:themeColor="text1"/>
        </w:rPr>
        <w:t xml:space="preserve"> &amp; </w:t>
      </w:r>
      <w:proofErr w:type="spellStart"/>
      <w:r w:rsidRPr="005A343B">
        <w:rPr>
          <w:rFonts w:cs="Times New Roman"/>
          <w:color w:val="000000" w:themeColor="text1"/>
        </w:rPr>
        <w:t>Delp</w:t>
      </w:r>
      <w:proofErr w:type="spellEnd"/>
      <w:r w:rsidRPr="005A343B">
        <w:rPr>
          <w:rFonts w:cs="Times New Roman"/>
          <w:color w:val="000000" w:themeColor="text1"/>
        </w:rPr>
        <w:t>, 2020)</w:t>
      </w:r>
    </w:p>
    <w:p w14:paraId="0F92B91E" w14:textId="4C8767C7" w:rsidR="0004689F" w:rsidRPr="005A343B" w:rsidRDefault="0004689F" w:rsidP="007C44C9">
      <w:pPr>
        <w:spacing w:line="480" w:lineRule="auto"/>
        <w:rPr>
          <w:rFonts w:cs="Times New Roman"/>
          <w:color w:val="000000" w:themeColor="text1"/>
        </w:rPr>
      </w:pPr>
      <w:r w:rsidRPr="005A343B">
        <w:rPr>
          <w:rFonts w:cs="Times New Roman"/>
          <w:color w:val="000000" w:themeColor="text1"/>
        </w:rPr>
        <w:t>Les principaux paramètres temporels sont :</w:t>
      </w:r>
    </w:p>
    <w:p w14:paraId="01D6A518" w14:textId="15B568F2" w:rsidR="0004689F" w:rsidRPr="005A343B" w:rsidRDefault="0004689F" w:rsidP="007C44C9">
      <w:pPr>
        <w:pStyle w:val="Paragraphedeliste"/>
        <w:numPr>
          <w:ilvl w:val="0"/>
          <w:numId w:val="6"/>
        </w:numPr>
        <w:spacing w:line="480" w:lineRule="auto"/>
        <w:rPr>
          <w:rFonts w:cs="Times New Roman"/>
          <w:color w:val="000000" w:themeColor="text1"/>
        </w:rPr>
      </w:pPr>
      <w:r w:rsidRPr="005A343B">
        <w:rPr>
          <w:rFonts w:cs="Times New Roman"/>
          <w:color w:val="000000" w:themeColor="text1"/>
        </w:rPr>
        <w:t>La cadence de marche, définie comme le nombre de pas effectués par minute</w:t>
      </w:r>
    </w:p>
    <w:p w14:paraId="0D5BF8B2" w14:textId="7BB49E4E" w:rsidR="0004689F" w:rsidRPr="005A343B" w:rsidRDefault="0004689F" w:rsidP="007C44C9">
      <w:pPr>
        <w:pStyle w:val="Paragraphedeliste"/>
        <w:numPr>
          <w:ilvl w:val="0"/>
          <w:numId w:val="6"/>
        </w:numPr>
        <w:spacing w:line="480" w:lineRule="auto"/>
        <w:rPr>
          <w:rFonts w:cs="Times New Roman"/>
          <w:color w:val="000000" w:themeColor="text1"/>
        </w:rPr>
      </w:pPr>
      <w:r w:rsidRPr="005A343B">
        <w:rPr>
          <w:rFonts w:cs="Times New Roman"/>
          <w:color w:val="000000" w:themeColor="text1"/>
        </w:rPr>
        <w:t>La vitesse de marche</w:t>
      </w:r>
      <w:r w:rsidR="00D911A1" w:rsidRPr="005A343B">
        <w:rPr>
          <w:rFonts w:cs="Times New Roman"/>
          <w:color w:val="000000" w:themeColor="text1"/>
        </w:rPr>
        <w:t xml:space="preserve">, calculée à partir de la cadence et de la longueur d’enjambée, selon la relation </w:t>
      </w:r>
    </w:p>
    <w:p w14:paraId="6657351D" w14:textId="396CB76D" w:rsidR="00D911A1" w:rsidRPr="005A343B" w:rsidRDefault="00D911A1" w:rsidP="007C44C9">
      <w:pPr>
        <w:spacing w:line="480" w:lineRule="auto"/>
        <w:jc w:val="center"/>
        <w:rPr>
          <w:rFonts w:cs="Times New Roman"/>
          <w:color w:val="000000" w:themeColor="text1"/>
          <w:highlight w:val="yellow"/>
        </w:rPr>
      </w:pPr>
      <m:oMathPara>
        <m:oMath>
          <m:r>
            <w:rPr>
              <w:rFonts w:ascii="Cambria Math" w:hAnsi="Cambria Math" w:cs="Times New Roman"/>
              <w:color w:val="000000" w:themeColor="text1"/>
            </w:rPr>
            <m:t xml:space="preserve">Vitesse de marche </m:t>
          </m:r>
          <m:d>
            <m:dPr>
              <m:ctrlPr>
                <w:rPr>
                  <w:rFonts w:ascii="Cambria Math" w:hAnsi="Cambria Math" w:cs="Times New Roman"/>
                  <w:i/>
                  <w:color w:val="000000" w:themeColor="text1"/>
                </w:rPr>
              </m:ctrlPr>
            </m:dPr>
            <m:e>
              <m:r>
                <w:rPr>
                  <w:rFonts w:ascii="Cambria Math" w:hAnsi="Cambria Math" w:cs="Times New Roman"/>
                  <w:color w:val="000000" w:themeColor="text1"/>
                </w:rPr>
                <m:t>m/s</m:t>
              </m:r>
            </m:e>
          </m:d>
          <m:r>
            <w:rPr>
              <w:rFonts w:ascii="Cambria Math" w:hAnsi="Cambria Math" w:cs="Times New Roman"/>
              <w:color w:val="000000" w:themeColor="text1"/>
            </w:rPr>
            <m:t xml:space="preserve">= </m:t>
          </m:r>
          <m:f>
            <m:fPr>
              <m:ctrlPr>
                <w:rPr>
                  <w:rFonts w:ascii="Cambria Math" w:hAnsi="Cambria Math" w:cs="Times New Roman"/>
                  <w:i/>
                  <w:color w:val="000000" w:themeColor="text1"/>
                </w:rPr>
              </m:ctrlPr>
            </m:fPr>
            <m:num>
              <m:r>
                <w:rPr>
                  <w:rFonts w:ascii="Cambria Math" w:hAnsi="Cambria Math" w:cs="Times New Roman"/>
                  <w:color w:val="000000" w:themeColor="text1"/>
                </w:rPr>
                <m:t xml:space="preserve">longueur </m:t>
              </m:r>
              <m:sSup>
                <m:sSupPr>
                  <m:ctrlPr>
                    <w:rPr>
                      <w:rFonts w:ascii="Cambria Math" w:hAnsi="Cambria Math" w:cs="Times New Roman"/>
                      <w:i/>
                      <w:color w:val="000000" w:themeColor="text1"/>
                    </w:rPr>
                  </m:ctrlPr>
                </m:sSupPr>
                <m:e>
                  <m:r>
                    <w:rPr>
                      <w:rFonts w:ascii="Cambria Math" w:hAnsi="Cambria Math" w:cs="Times New Roman"/>
                      <w:color w:val="000000" w:themeColor="text1"/>
                    </w:rPr>
                    <m:t>d</m:t>
                  </m:r>
                </m:e>
                <m:sup>
                  <m:r>
                    <w:rPr>
                      <w:rFonts w:ascii="Cambria Math" w:hAnsi="Cambria Math" w:cs="Times New Roman"/>
                      <w:color w:val="000000" w:themeColor="text1"/>
                    </w:rPr>
                    <m:t>'</m:t>
                  </m:r>
                </m:sup>
              </m:sSup>
              <m:r>
                <w:rPr>
                  <w:rFonts w:ascii="Cambria Math" w:hAnsi="Cambria Math" w:cs="Times New Roman"/>
                  <w:color w:val="000000" w:themeColor="text1"/>
                </w:rPr>
                <m:t>enjambée×cadence</m:t>
              </m:r>
            </m:num>
            <m:den>
              <m:r>
                <w:rPr>
                  <w:rFonts w:ascii="Cambria Math" w:hAnsi="Cambria Math" w:cs="Times New Roman"/>
                  <w:color w:val="000000" w:themeColor="text1"/>
                </w:rPr>
                <m:t>120</m:t>
              </m:r>
            </m:den>
          </m:f>
        </m:oMath>
      </m:oMathPara>
    </w:p>
    <w:p w14:paraId="75B3F6D0" w14:textId="700A2A0C" w:rsidR="0052331D" w:rsidRPr="005A343B" w:rsidRDefault="0052331D" w:rsidP="007C44C9">
      <w:pPr>
        <w:pStyle w:val="Paragraphedeliste"/>
        <w:numPr>
          <w:ilvl w:val="0"/>
          <w:numId w:val="6"/>
        </w:numPr>
        <w:spacing w:line="480" w:lineRule="auto"/>
        <w:rPr>
          <w:rFonts w:cs="Times New Roman"/>
          <w:color w:val="000000" w:themeColor="text1"/>
        </w:rPr>
      </w:pPr>
      <w:r w:rsidRPr="005A343B">
        <w:rPr>
          <w:rFonts w:cs="Times New Roman"/>
          <w:color w:val="000000" w:themeColor="text1"/>
        </w:rPr>
        <w:t xml:space="preserve">Le temps </w:t>
      </w:r>
      <w:r w:rsidR="00CF735E" w:rsidRPr="005A343B">
        <w:rPr>
          <w:rFonts w:cs="Times New Roman"/>
          <w:color w:val="000000" w:themeColor="text1"/>
        </w:rPr>
        <w:t>d’</w:t>
      </w:r>
      <w:r w:rsidRPr="005A343B">
        <w:rPr>
          <w:rFonts w:cs="Times New Roman"/>
          <w:color w:val="000000" w:themeColor="text1"/>
        </w:rPr>
        <w:t>appui</w:t>
      </w:r>
      <w:r w:rsidR="00CF735E" w:rsidRPr="005A343B">
        <w:rPr>
          <w:rFonts w:cs="Times New Roman"/>
          <w:color w:val="000000" w:themeColor="text1"/>
        </w:rPr>
        <w:t xml:space="preserve"> unipodal</w:t>
      </w:r>
      <w:r w:rsidR="001677EB" w:rsidRPr="005A343B">
        <w:rPr>
          <w:rFonts w:cs="Times New Roman"/>
          <w:color w:val="000000" w:themeColor="text1"/>
        </w:rPr>
        <w:t>, c’est-à-dire la durée moyenne du temps d’appui unipodal lors d’un cycle de marche</w:t>
      </w:r>
    </w:p>
    <w:p w14:paraId="556D5754" w14:textId="17374D02" w:rsidR="0052331D" w:rsidRPr="005A343B" w:rsidRDefault="0052331D" w:rsidP="007C44C9">
      <w:pPr>
        <w:pStyle w:val="Paragraphedeliste"/>
        <w:numPr>
          <w:ilvl w:val="0"/>
          <w:numId w:val="6"/>
        </w:numPr>
        <w:spacing w:line="480" w:lineRule="auto"/>
        <w:rPr>
          <w:rFonts w:cs="Times New Roman"/>
          <w:color w:val="000000" w:themeColor="text1"/>
        </w:rPr>
      </w:pPr>
      <w:r w:rsidRPr="005A343B">
        <w:rPr>
          <w:rFonts w:cs="Times New Roman"/>
          <w:color w:val="000000" w:themeColor="text1"/>
        </w:rPr>
        <w:t>Le temps d</w:t>
      </w:r>
      <w:r w:rsidR="00CF735E" w:rsidRPr="005A343B">
        <w:rPr>
          <w:rFonts w:cs="Times New Roman"/>
          <w:color w:val="000000" w:themeColor="text1"/>
        </w:rPr>
        <w:t>’appui bipodal</w:t>
      </w:r>
      <w:r w:rsidR="001677EB" w:rsidRPr="005A343B">
        <w:rPr>
          <w:rFonts w:cs="Times New Roman"/>
          <w:color w:val="000000" w:themeColor="text1"/>
        </w:rPr>
        <w:t>, c’est-à-dire la durée moyenne des temps de double appui lors d’un cycle de marche</w:t>
      </w:r>
    </w:p>
    <w:p w14:paraId="6FE97A75" w14:textId="77777777" w:rsidR="005A131B" w:rsidRPr="005A343B" w:rsidRDefault="005A131B" w:rsidP="007C44C9">
      <w:pPr>
        <w:spacing w:line="480" w:lineRule="auto"/>
        <w:rPr>
          <w:rFonts w:cs="Times New Roman"/>
          <w:b/>
          <w:bCs/>
          <w:color w:val="000000" w:themeColor="text1"/>
        </w:rPr>
      </w:pPr>
    </w:p>
    <w:p w14:paraId="4F5B9C0F" w14:textId="77777777" w:rsidR="004E51FB" w:rsidRPr="005A343B" w:rsidRDefault="004E51FB" w:rsidP="007C44C9">
      <w:pPr>
        <w:spacing w:after="160" w:line="480" w:lineRule="auto"/>
        <w:jc w:val="left"/>
        <w:rPr>
          <w:rFonts w:eastAsiaTheme="majorEastAsia" w:cs="Times New Roman"/>
          <w:b/>
          <w:bCs/>
          <w:color w:val="000000" w:themeColor="text1"/>
        </w:rPr>
      </w:pPr>
      <w:r w:rsidRPr="005A343B">
        <w:rPr>
          <w:color w:val="000000" w:themeColor="text1"/>
        </w:rPr>
        <w:br w:type="page"/>
      </w:r>
    </w:p>
    <w:p w14:paraId="3A3AF0EB" w14:textId="2355F672" w:rsidR="002C1C14" w:rsidRPr="005A343B" w:rsidRDefault="003D54B0" w:rsidP="007C44C9">
      <w:pPr>
        <w:pStyle w:val="Titre2"/>
      </w:pPr>
      <w:bookmarkStart w:id="5" w:name="_Toc214740190"/>
      <w:r w:rsidRPr="005A343B">
        <w:lastRenderedPageBreak/>
        <w:t>Anatomie fonctionnelle de la marche</w:t>
      </w:r>
      <w:bookmarkEnd w:id="5"/>
    </w:p>
    <w:p w14:paraId="0116E27C" w14:textId="0BBEA9AF" w:rsidR="004E51FB" w:rsidRPr="005A343B" w:rsidRDefault="00D65A3D" w:rsidP="007C44C9">
      <w:pPr>
        <w:keepNext/>
        <w:spacing w:line="480" w:lineRule="auto"/>
        <w:jc w:val="center"/>
        <w:rPr>
          <w:color w:val="000000" w:themeColor="text1"/>
        </w:rPr>
      </w:pPr>
      <w:r w:rsidRPr="005A343B">
        <w:rPr>
          <w:noProof/>
          <w:color w:val="000000" w:themeColor="text1"/>
        </w:rPr>
        <w:drawing>
          <wp:inline distT="0" distB="0" distL="0" distR="0" wp14:anchorId="73CAFB0C" wp14:editId="5A0649FA">
            <wp:extent cx="2937218" cy="3960000"/>
            <wp:effectExtent l="0" t="0" r="0"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218" cy="3960000"/>
                    </a:xfrm>
                    <a:prstGeom prst="rect">
                      <a:avLst/>
                    </a:prstGeom>
                  </pic:spPr>
                </pic:pic>
              </a:graphicData>
            </a:graphic>
          </wp:inline>
        </w:drawing>
      </w:r>
      <w:r w:rsidR="004E51FB" w:rsidRPr="005A343B">
        <w:rPr>
          <w:noProof/>
          <w:color w:val="000000" w:themeColor="text1"/>
        </w:rPr>
        <w:drawing>
          <wp:inline distT="0" distB="0" distL="0" distR="0" wp14:anchorId="2C805B0B" wp14:editId="53317EE0">
            <wp:extent cx="2224601" cy="3960000"/>
            <wp:effectExtent l="0" t="0" r="0" b="2540"/>
            <wp:docPr id="253827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24601" cy="3960000"/>
                    </a:xfrm>
                    <a:prstGeom prst="rect">
                      <a:avLst/>
                    </a:prstGeom>
                  </pic:spPr>
                </pic:pic>
              </a:graphicData>
            </a:graphic>
          </wp:inline>
        </w:drawing>
      </w:r>
    </w:p>
    <w:p w14:paraId="3D459630" w14:textId="27BFDFE4" w:rsidR="004E51FB" w:rsidRPr="005A343B" w:rsidRDefault="004E51FB" w:rsidP="007C44C9">
      <w:pPr>
        <w:pStyle w:val="Lgende"/>
        <w:spacing w:line="480" w:lineRule="auto"/>
        <w:jc w:val="center"/>
        <w:rPr>
          <w:color w:val="000000" w:themeColor="text1"/>
        </w:rPr>
      </w:pPr>
      <w:r w:rsidRPr="005A343B">
        <w:rPr>
          <w:color w:val="000000" w:themeColor="text1"/>
        </w:rPr>
        <w:t xml:space="preserve">Figure </w:t>
      </w:r>
      <w:r w:rsidRPr="005A343B">
        <w:rPr>
          <w:color w:val="000000" w:themeColor="text1"/>
        </w:rPr>
        <w:fldChar w:fldCharType="begin"/>
      </w:r>
      <w:r w:rsidRPr="005A343B">
        <w:rPr>
          <w:color w:val="000000" w:themeColor="text1"/>
        </w:rPr>
        <w:instrText xml:space="preserve"> SEQ Figure \* ARABIC </w:instrText>
      </w:r>
      <w:r w:rsidRPr="005A343B">
        <w:rPr>
          <w:color w:val="000000" w:themeColor="text1"/>
        </w:rPr>
        <w:fldChar w:fldCharType="separate"/>
      </w:r>
      <w:r w:rsidR="00E81DA6">
        <w:rPr>
          <w:noProof/>
          <w:color w:val="000000" w:themeColor="text1"/>
        </w:rPr>
        <w:t>3</w:t>
      </w:r>
      <w:r w:rsidRPr="005A343B">
        <w:rPr>
          <w:color w:val="000000" w:themeColor="text1"/>
        </w:rPr>
        <w:fldChar w:fldCharType="end"/>
      </w:r>
      <w:r w:rsidRPr="005A343B">
        <w:rPr>
          <w:color w:val="000000" w:themeColor="text1"/>
        </w:rPr>
        <w:t>.</w:t>
      </w:r>
    </w:p>
    <w:p w14:paraId="21061C68" w14:textId="20B72A35" w:rsidR="00382DDF" w:rsidRPr="005A343B" w:rsidRDefault="00382DDF" w:rsidP="007C44C9">
      <w:pPr>
        <w:spacing w:after="160" w:line="480" w:lineRule="auto"/>
        <w:jc w:val="left"/>
        <w:rPr>
          <w:rFonts w:eastAsiaTheme="majorEastAsia" w:cs="Times New Roman"/>
          <w:b/>
          <w:bCs/>
          <w:color w:val="000000" w:themeColor="text1"/>
        </w:rPr>
      </w:pPr>
    </w:p>
    <w:p w14:paraId="4044F41D" w14:textId="33DC2F0F" w:rsidR="00482324" w:rsidRPr="005A343B" w:rsidRDefault="00482324" w:rsidP="007C44C9">
      <w:pPr>
        <w:pStyle w:val="Titre2"/>
      </w:pPr>
      <w:bookmarkStart w:id="6" w:name="_Toc214740191"/>
      <w:r w:rsidRPr="005A343B">
        <w:t>Neurophysiologie de la marche</w:t>
      </w:r>
      <w:bookmarkEnd w:id="6"/>
    </w:p>
    <w:p w14:paraId="54FADFF2" w14:textId="77777777" w:rsidR="00382DDF" w:rsidRPr="005A343B" w:rsidRDefault="00382DDF" w:rsidP="007C44C9">
      <w:pPr>
        <w:spacing w:line="480" w:lineRule="auto"/>
        <w:rPr>
          <w:color w:val="000000" w:themeColor="text1"/>
        </w:rPr>
      </w:pPr>
    </w:p>
    <w:p w14:paraId="03C0DA3B" w14:textId="77777777" w:rsidR="00F7613F" w:rsidRPr="005A343B" w:rsidRDefault="00F7613F" w:rsidP="007C44C9">
      <w:pPr>
        <w:spacing w:line="480" w:lineRule="auto"/>
        <w:rPr>
          <w:color w:val="000000" w:themeColor="text1"/>
        </w:rPr>
      </w:pPr>
    </w:p>
    <w:p w14:paraId="6A3AD322" w14:textId="66896718" w:rsidR="00293B1B" w:rsidRPr="005A343B" w:rsidRDefault="0049047D" w:rsidP="007C44C9">
      <w:pPr>
        <w:pStyle w:val="Titre2"/>
      </w:pPr>
      <w:bookmarkStart w:id="7" w:name="_Toc214740192"/>
      <w:r w:rsidRPr="005A343B">
        <w:t>Les principaux troubles de la marche</w:t>
      </w:r>
      <w:bookmarkEnd w:id="7"/>
    </w:p>
    <w:p w14:paraId="3369662E" w14:textId="77777777" w:rsidR="00DC2934" w:rsidRPr="005A343B" w:rsidRDefault="00DC2934" w:rsidP="007C44C9">
      <w:pPr>
        <w:spacing w:after="160" w:line="480" w:lineRule="auto"/>
        <w:jc w:val="left"/>
        <w:rPr>
          <w:rFonts w:cs="Times New Roman"/>
          <w:b/>
          <w:bCs/>
          <w:color w:val="000000" w:themeColor="text1"/>
        </w:rPr>
      </w:pPr>
      <w:r w:rsidRPr="005A343B">
        <w:rPr>
          <w:rFonts w:cs="Times New Roman"/>
          <w:b/>
          <w:bCs/>
          <w:color w:val="000000" w:themeColor="text1"/>
        </w:rPr>
        <w:br w:type="page"/>
      </w:r>
    </w:p>
    <w:p w14:paraId="42FFA1D4" w14:textId="2C7F86F6" w:rsidR="001052FE" w:rsidRPr="005A343B" w:rsidRDefault="00DB0AE4" w:rsidP="007C44C9">
      <w:pPr>
        <w:pStyle w:val="Titre1"/>
      </w:pPr>
      <w:bookmarkStart w:id="8" w:name="_Toc214740193"/>
      <w:r w:rsidRPr="005A343B">
        <w:lastRenderedPageBreak/>
        <w:t>Analyse biomécanique de la marche</w:t>
      </w:r>
      <w:bookmarkEnd w:id="8"/>
    </w:p>
    <w:p w14:paraId="4273EE4F" w14:textId="274B9114" w:rsidR="00184928" w:rsidRDefault="00B87EDE" w:rsidP="007C44C9">
      <w:pPr>
        <w:spacing w:line="480" w:lineRule="auto"/>
        <w:rPr>
          <w:color w:val="000000" w:themeColor="text1"/>
        </w:rPr>
      </w:pPr>
      <w:r>
        <w:rPr>
          <w:color w:val="000000" w:themeColor="text1"/>
        </w:rPr>
        <w:t xml:space="preserve">Nous avons mené cette analyse biomécanique de la marche à l’aide d’outils développés sous Python. Tous les matériels relatifs à ce projet sont disponibles sur le dépôt public hébergé sur GitHub à l’adresse suivante : </w:t>
      </w:r>
      <w:hyperlink r:id="rId12" w:history="1">
        <w:r w:rsidRPr="007127C3">
          <w:rPr>
            <w:rStyle w:val="Lienhypertexte"/>
          </w:rPr>
          <w:t>https://github.com/hugohaffad/gait_an</w:t>
        </w:r>
        <w:r w:rsidRPr="007127C3">
          <w:rPr>
            <w:rStyle w:val="Lienhypertexte"/>
          </w:rPr>
          <w:t>a</w:t>
        </w:r>
        <w:r w:rsidRPr="007127C3">
          <w:rPr>
            <w:rStyle w:val="Lienhypertexte"/>
          </w:rPr>
          <w:t>lysis</w:t>
        </w:r>
      </w:hyperlink>
      <w:r>
        <w:rPr>
          <w:color w:val="000000" w:themeColor="text1"/>
        </w:rPr>
        <w:t>.</w:t>
      </w:r>
    </w:p>
    <w:p w14:paraId="19122BEB" w14:textId="77777777" w:rsidR="00B87EDE" w:rsidRDefault="00B87EDE" w:rsidP="007C44C9">
      <w:pPr>
        <w:spacing w:line="480" w:lineRule="auto"/>
        <w:rPr>
          <w:color w:val="000000" w:themeColor="text1"/>
        </w:rPr>
      </w:pPr>
    </w:p>
    <w:p w14:paraId="3436D7DC" w14:textId="77777777" w:rsidR="00204DDE" w:rsidRPr="005A343B" w:rsidRDefault="00204DDE" w:rsidP="007C44C9">
      <w:pPr>
        <w:spacing w:line="480" w:lineRule="auto"/>
        <w:jc w:val="center"/>
        <w:rPr>
          <w:rFonts w:cs="Times New Roman"/>
          <w:color w:val="000000" w:themeColor="text1"/>
        </w:rPr>
      </w:pPr>
      <w:r w:rsidRPr="005A343B">
        <w:rPr>
          <w:rFonts w:cs="Times New Roman"/>
          <w:noProof/>
          <w:color w:val="000000" w:themeColor="text1"/>
        </w:rPr>
        <w:drawing>
          <wp:inline distT="0" distB="0" distL="0" distR="0" wp14:anchorId="2A7C9F16" wp14:editId="09EFD1C2">
            <wp:extent cx="4320000" cy="2549523"/>
            <wp:effectExtent l="0" t="0" r="381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2549523"/>
                    </a:xfrm>
                    <a:prstGeom prst="rect">
                      <a:avLst/>
                    </a:prstGeom>
                  </pic:spPr>
                </pic:pic>
              </a:graphicData>
            </a:graphic>
          </wp:inline>
        </w:drawing>
      </w:r>
    </w:p>
    <w:p w14:paraId="144C4633" w14:textId="112D4C7D" w:rsidR="00204DDE" w:rsidRPr="00204DDE" w:rsidRDefault="00204DDE" w:rsidP="007C44C9">
      <w:pPr>
        <w:pStyle w:val="Lgende"/>
        <w:spacing w:line="480" w:lineRule="auto"/>
        <w:jc w:val="center"/>
        <w:rPr>
          <w:rFonts w:cs="Times New Roman"/>
          <w:color w:val="000000" w:themeColor="text1"/>
        </w:rPr>
      </w:pPr>
      <w:r w:rsidRPr="005A343B">
        <w:rPr>
          <w:rFonts w:cs="Times New Roman"/>
          <w:color w:val="000000" w:themeColor="text1"/>
        </w:rPr>
        <w:t xml:space="preserve">Figure </w:t>
      </w:r>
      <w:r w:rsidRPr="005A343B">
        <w:rPr>
          <w:rFonts w:cs="Times New Roman"/>
          <w:color w:val="000000" w:themeColor="text1"/>
        </w:rPr>
        <w:fldChar w:fldCharType="begin"/>
      </w:r>
      <w:r w:rsidRPr="005A343B">
        <w:rPr>
          <w:rFonts w:cs="Times New Roman"/>
          <w:color w:val="000000" w:themeColor="text1"/>
        </w:rPr>
        <w:instrText xml:space="preserve"> SEQ Figure \* ARABIC </w:instrText>
      </w:r>
      <w:r w:rsidRPr="005A343B">
        <w:rPr>
          <w:rFonts w:cs="Times New Roman"/>
          <w:color w:val="000000" w:themeColor="text1"/>
        </w:rPr>
        <w:fldChar w:fldCharType="separate"/>
      </w:r>
      <w:r w:rsidR="00E81DA6">
        <w:rPr>
          <w:rFonts w:cs="Times New Roman"/>
          <w:noProof/>
          <w:color w:val="000000" w:themeColor="text1"/>
        </w:rPr>
        <w:t>4</w:t>
      </w:r>
      <w:r w:rsidRPr="005A343B">
        <w:rPr>
          <w:rFonts w:cs="Times New Roman"/>
          <w:color w:val="000000" w:themeColor="text1"/>
        </w:rPr>
        <w:fldChar w:fldCharType="end"/>
      </w:r>
      <w:r w:rsidRPr="005A343B">
        <w:rPr>
          <w:rFonts w:cs="Times New Roman"/>
          <w:color w:val="000000" w:themeColor="text1"/>
        </w:rPr>
        <w:t>. Analyse de la marche par méthode de dynamique inverse (</w:t>
      </w:r>
      <w:proofErr w:type="spellStart"/>
      <w:r w:rsidRPr="005A343B">
        <w:rPr>
          <w:rFonts w:cs="Times New Roman"/>
          <w:color w:val="000000" w:themeColor="text1"/>
        </w:rPr>
        <w:t>Uchida</w:t>
      </w:r>
      <w:proofErr w:type="spellEnd"/>
      <w:r w:rsidRPr="005A343B">
        <w:rPr>
          <w:rFonts w:cs="Times New Roman"/>
          <w:color w:val="000000" w:themeColor="text1"/>
        </w:rPr>
        <w:t xml:space="preserve"> &amp; </w:t>
      </w:r>
      <w:proofErr w:type="spellStart"/>
      <w:r w:rsidRPr="005A343B">
        <w:rPr>
          <w:rFonts w:cs="Times New Roman"/>
          <w:color w:val="000000" w:themeColor="text1"/>
        </w:rPr>
        <w:t>Delp</w:t>
      </w:r>
      <w:proofErr w:type="spellEnd"/>
      <w:r w:rsidRPr="005A343B">
        <w:rPr>
          <w:rFonts w:cs="Times New Roman"/>
          <w:color w:val="000000" w:themeColor="text1"/>
        </w:rPr>
        <w:t>, 2020)</w:t>
      </w:r>
    </w:p>
    <w:p w14:paraId="73703F3C" w14:textId="77777777" w:rsidR="00204DDE" w:rsidRDefault="00204DDE" w:rsidP="007C44C9">
      <w:pPr>
        <w:spacing w:line="480" w:lineRule="auto"/>
        <w:rPr>
          <w:color w:val="000000" w:themeColor="text1"/>
        </w:rPr>
      </w:pPr>
    </w:p>
    <w:p w14:paraId="4CA8A463" w14:textId="3FF38197" w:rsidR="00204DDE" w:rsidRDefault="00204DDE" w:rsidP="007C44C9">
      <w:pPr>
        <w:pStyle w:val="Titre2"/>
      </w:pPr>
      <w:r>
        <w:t>Examen préliminaire des métadonnées</w:t>
      </w:r>
    </w:p>
    <w:p w14:paraId="16D06CA8" w14:textId="2942E695" w:rsidR="00B87EDE" w:rsidRDefault="00B87EDE" w:rsidP="007C44C9">
      <w:pPr>
        <w:keepNext/>
        <w:spacing w:line="480" w:lineRule="auto"/>
        <w:rPr>
          <w:rFonts w:cs="Times New Roman"/>
          <w:color w:val="000000" w:themeColor="text1"/>
        </w:rPr>
      </w:pPr>
      <w:r>
        <w:rPr>
          <w:color w:val="000000" w:themeColor="text1"/>
        </w:rPr>
        <w:t xml:space="preserve">Après importation du fichier c3d, </w:t>
      </w:r>
      <w:r w:rsidRPr="005A343B">
        <w:rPr>
          <w:rFonts w:cs="Times New Roman"/>
          <w:color w:val="000000" w:themeColor="text1"/>
        </w:rPr>
        <w:t>un examen préliminaire des métadonnées a été effectué. Le mouvement a été décrit dans un repère tridimensionnel orthonormé direct. L'axe X correspondait à la direction médio-latérale positive vers la droite, l'axe Y à la direction antéro-postérieure positive vers l'avant et l'axe Z à la direction verticale positive vers le haut. Les forces de réaction au sol (exprimées en Newton, N) et les moments (exprimés en Newton.millimètres, N.mm) ont été enregistrés à l'aide de cinq plateformes de force AMTI OR6 à une fréquence d'échantillonnage de 1000 Hz. De plus, dix marqueurs réfléchissants – positionnés sur l</w:t>
      </w:r>
      <w:r>
        <w:rPr>
          <w:rFonts w:cs="Times New Roman"/>
          <w:color w:val="000000" w:themeColor="text1"/>
        </w:rPr>
        <w:t>’</w:t>
      </w:r>
      <w:r w:rsidRPr="005A343B">
        <w:rPr>
          <w:rFonts w:cs="Times New Roman"/>
          <w:color w:val="000000" w:themeColor="text1"/>
        </w:rPr>
        <w:t>épine iliaque antérosupérieure (“EIAS_G”, “EIAS_D”), le grand trochanter (“HANCHE_G”, “HANCHE_D”), le condyle fémor</w:t>
      </w:r>
      <w:r>
        <w:rPr>
          <w:rFonts w:cs="Times New Roman"/>
          <w:color w:val="000000" w:themeColor="text1"/>
        </w:rPr>
        <w:t>al</w:t>
      </w:r>
      <w:r w:rsidRPr="005A343B">
        <w:rPr>
          <w:rFonts w:cs="Times New Roman"/>
          <w:color w:val="000000" w:themeColor="text1"/>
        </w:rPr>
        <w:t xml:space="preserve"> externe (“GENOU_G”, “GENOU_D”), la pointe de </w:t>
      </w:r>
      <w:r>
        <w:rPr>
          <w:rFonts w:cs="Times New Roman"/>
          <w:color w:val="000000" w:themeColor="text1"/>
        </w:rPr>
        <w:t xml:space="preserve">la </w:t>
      </w:r>
      <w:r w:rsidRPr="005A343B">
        <w:rPr>
          <w:rFonts w:cs="Times New Roman"/>
          <w:color w:val="000000" w:themeColor="text1"/>
        </w:rPr>
        <w:lastRenderedPageBreak/>
        <w:t>malléole latérale (“CHEVILLE_G”, “CHEVILLE_D”) et la tête d</w:t>
      </w:r>
      <w:r>
        <w:rPr>
          <w:rFonts w:cs="Times New Roman"/>
          <w:color w:val="000000" w:themeColor="text1"/>
        </w:rPr>
        <w:t>u</w:t>
      </w:r>
      <w:r w:rsidRPr="005A343B">
        <w:rPr>
          <w:rFonts w:cs="Times New Roman"/>
          <w:color w:val="000000" w:themeColor="text1"/>
        </w:rPr>
        <w:t xml:space="preserve"> cinquième métatarsien (“PIED_G”, “PIED_D”) – ont été échantillonnés à 100 Hz. Les positions des marqueurs ont été exprimées en millimètres. Pour la suite, nous avons limité notre analyse à une analyse bi-dimensionnelle dans le plan YZ.</w:t>
      </w:r>
    </w:p>
    <w:p w14:paraId="77B94C24" w14:textId="77777777" w:rsidR="00204DDE" w:rsidRDefault="00204DDE" w:rsidP="007C44C9">
      <w:pPr>
        <w:keepNext/>
        <w:spacing w:line="480" w:lineRule="auto"/>
        <w:rPr>
          <w:rFonts w:cs="Times New Roman"/>
          <w:color w:val="000000" w:themeColor="text1"/>
        </w:rPr>
      </w:pPr>
    </w:p>
    <w:p w14:paraId="2D8AF6D6" w14:textId="310C6905" w:rsidR="00204DDE" w:rsidRDefault="006B7E99" w:rsidP="007C44C9">
      <w:pPr>
        <w:pStyle w:val="Titre2"/>
      </w:pPr>
      <w:r>
        <w:t>Détermination</w:t>
      </w:r>
      <w:r w:rsidR="00204DDE">
        <w:t xml:space="preserve"> d’un cycle de marche</w:t>
      </w:r>
    </w:p>
    <w:p w14:paraId="4425B4FD" w14:textId="407F13EC" w:rsidR="006B7E99" w:rsidRPr="005A343B" w:rsidRDefault="006B7E99" w:rsidP="007C44C9">
      <w:pPr>
        <w:spacing w:line="480" w:lineRule="auto"/>
        <w:rPr>
          <w:rFonts w:cs="Times New Roman"/>
          <w:color w:val="000000" w:themeColor="text1"/>
        </w:rPr>
      </w:pPr>
      <w:r w:rsidRPr="005A343B">
        <w:rPr>
          <w:rFonts w:cs="Times New Roman"/>
          <w:color w:val="000000" w:themeColor="text1"/>
        </w:rPr>
        <w:t xml:space="preserve">Après cette étape d’analyse préliminaire des métadonnées, nous avons commencé par déterminer un cycle de marche. Pour cela, nous avons identifié les plateformes de force actives. Une plateforme était considérée comme active si une force de réaction au sol </w:t>
      </w:r>
      <w:r w:rsidR="001F13B1">
        <w:rPr>
          <w:rFonts w:cs="Times New Roman"/>
          <w:color w:val="000000" w:themeColor="text1"/>
        </w:rPr>
        <w:t>non nulle</w:t>
      </w:r>
      <w:r w:rsidRPr="005A343B">
        <w:rPr>
          <w:rFonts w:cs="Times New Roman"/>
          <w:color w:val="000000" w:themeColor="text1"/>
        </w:rPr>
        <w:t xml:space="preserve"> était enregistrée dans au moins </w:t>
      </w:r>
      <w:proofErr w:type="gramStart"/>
      <w:r w:rsidRPr="005A343B">
        <w:rPr>
          <w:rFonts w:cs="Times New Roman"/>
          <w:color w:val="000000" w:themeColor="text1"/>
        </w:rPr>
        <w:t xml:space="preserve">une </w:t>
      </w:r>
      <w:r w:rsidR="001F13B1" w:rsidRPr="001F13B1">
        <w:rPr>
          <w:rFonts w:cs="Times New Roman"/>
          <w:i/>
          <w:iCs/>
          <w:color w:val="000000" w:themeColor="text1"/>
        </w:rPr>
        <w:t>frame</w:t>
      </w:r>
      <w:proofErr w:type="gramEnd"/>
      <w:r w:rsidRPr="005A343B">
        <w:rPr>
          <w:rFonts w:cs="Times New Roman"/>
          <w:color w:val="000000" w:themeColor="text1"/>
        </w:rPr>
        <w:t xml:space="preserve"> de l'enregistrement. Sur la base de ce critère, nous avons constaté que la plateforme 4 n'était pas utilisée. Ensuite, pour chaque plateforme de force, les </w:t>
      </w:r>
      <w:r w:rsidRPr="005A343B">
        <w:rPr>
          <w:rFonts w:cs="Times New Roman"/>
          <w:i/>
          <w:iCs/>
          <w:color w:val="000000" w:themeColor="text1"/>
        </w:rPr>
        <w:t>heel strikes</w:t>
      </w:r>
      <w:r w:rsidRPr="005A343B">
        <w:rPr>
          <w:rFonts w:cs="Times New Roman"/>
          <w:color w:val="000000" w:themeColor="text1"/>
        </w:rPr>
        <w:t xml:space="preserve"> ont été identifiés par la première frame pour laquelle </w:t>
      </w:r>
      <w:r w:rsidR="001F13B1">
        <w:rPr>
          <w:rFonts w:cs="Times New Roman"/>
          <w:color w:val="000000" w:themeColor="text1"/>
        </w:rPr>
        <w:t>la force de réaction verticale au sol (</w:t>
      </w:r>
      <w:proofErr w:type="spellStart"/>
      <w:r w:rsidRPr="005A343B">
        <w:rPr>
          <w:rFonts w:cs="Times New Roman"/>
          <w:color w:val="000000" w:themeColor="text1"/>
        </w:rPr>
        <w:t>GRFz</w:t>
      </w:r>
      <w:proofErr w:type="spellEnd"/>
      <w:r w:rsidR="001F13B1">
        <w:rPr>
          <w:rFonts w:cs="Times New Roman"/>
          <w:color w:val="000000" w:themeColor="text1"/>
        </w:rPr>
        <w:t>)</w:t>
      </w:r>
      <w:r w:rsidRPr="005A343B">
        <w:rPr>
          <w:rFonts w:cs="Times New Roman"/>
          <w:color w:val="000000" w:themeColor="text1"/>
        </w:rPr>
        <w:t xml:space="preserve"> était supérieur à 20 N</w:t>
      </w:r>
      <w:r w:rsidR="001F13B1">
        <w:rPr>
          <w:rFonts w:cs="Times New Roman"/>
          <w:color w:val="000000" w:themeColor="text1"/>
        </w:rPr>
        <w:t>.mm</w:t>
      </w:r>
      <w:r w:rsidRPr="005A343B">
        <w:rPr>
          <w:rFonts w:cs="Times New Roman"/>
          <w:color w:val="000000" w:themeColor="text1"/>
        </w:rPr>
        <w:t xml:space="preserve"> (</w:t>
      </w:r>
      <w:r w:rsidRPr="005A343B">
        <w:rPr>
          <w:rFonts w:cs="Times New Roman"/>
          <w:color w:val="000000" w:themeColor="text1"/>
        </w:rPr>
        <w:fldChar w:fldCharType="begin"/>
      </w:r>
      <w:r w:rsidRPr="005A343B">
        <w:rPr>
          <w:rFonts w:cs="Times New Roman"/>
          <w:color w:val="000000" w:themeColor="text1"/>
        </w:rPr>
        <w:instrText xml:space="preserve"> REF _Ref214698165  \* MERGEFORMAT </w:instrText>
      </w:r>
      <w:r w:rsidRPr="005A343B">
        <w:rPr>
          <w:rFonts w:cs="Times New Roman"/>
          <w:color w:val="000000" w:themeColor="text1"/>
        </w:rPr>
        <w:fldChar w:fldCharType="separate"/>
      </w:r>
      <w:r w:rsidRPr="005A343B">
        <w:rPr>
          <w:rFonts w:cs="Times New Roman"/>
          <w:color w:val="000000" w:themeColor="text1"/>
        </w:rPr>
        <w:t xml:space="preserve">Figure </w:t>
      </w:r>
      <w:r>
        <w:rPr>
          <w:rFonts w:cs="Times New Roman"/>
          <w:noProof/>
          <w:color w:val="000000" w:themeColor="text1"/>
        </w:rPr>
        <w:t>5</w:t>
      </w:r>
      <w:r w:rsidRPr="005A343B">
        <w:rPr>
          <w:rFonts w:cs="Times New Roman"/>
          <w:color w:val="000000" w:themeColor="text1"/>
        </w:rPr>
        <w:fldChar w:fldCharType="end"/>
      </w:r>
      <w:r w:rsidRPr="005A343B">
        <w:rPr>
          <w:rFonts w:cs="Times New Roman"/>
          <w:color w:val="000000" w:themeColor="text1"/>
        </w:rPr>
        <w:t>).</w:t>
      </w:r>
    </w:p>
    <w:p w14:paraId="759D3562" w14:textId="77777777" w:rsidR="006B7E99" w:rsidRPr="005A343B" w:rsidRDefault="006B7E99" w:rsidP="007C44C9">
      <w:pPr>
        <w:keepNext/>
        <w:spacing w:line="480" w:lineRule="auto"/>
        <w:jc w:val="center"/>
        <w:rPr>
          <w:rFonts w:cs="Times New Roman"/>
          <w:color w:val="000000" w:themeColor="text1"/>
        </w:rPr>
      </w:pPr>
      <w:r w:rsidRPr="005A343B">
        <w:rPr>
          <w:rFonts w:cs="Times New Roman"/>
          <w:noProof/>
          <w:color w:val="000000" w:themeColor="text1"/>
        </w:rPr>
        <w:drawing>
          <wp:inline distT="0" distB="0" distL="0" distR="0" wp14:anchorId="02E0CABB" wp14:editId="6A6CE45C">
            <wp:extent cx="3240000" cy="2366784"/>
            <wp:effectExtent l="0" t="0" r="0" b="0"/>
            <wp:docPr id="125235851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58513" name="Image 2"/>
                    <pic:cNvPicPr/>
                  </pic:nvPicPr>
                  <pic:blipFill>
                    <a:blip r:embed="rId14">
                      <a:extLst>
                        <a:ext uri="{28A0092B-C50C-407E-A947-70E740481C1C}">
                          <a14:useLocalDpi xmlns:a14="http://schemas.microsoft.com/office/drawing/2010/main" val="0"/>
                        </a:ext>
                      </a:extLst>
                    </a:blip>
                    <a:srcRect t="1301" b="1301"/>
                    <a:stretch>
                      <a:fillRect/>
                    </a:stretch>
                  </pic:blipFill>
                  <pic:spPr bwMode="auto">
                    <a:xfrm>
                      <a:off x="0" y="0"/>
                      <a:ext cx="3240000" cy="2366784"/>
                    </a:xfrm>
                    <a:prstGeom prst="rect">
                      <a:avLst/>
                    </a:prstGeom>
                    <a:ln>
                      <a:noFill/>
                    </a:ln>
                    <a:extLst>
                      <a:ext uri="{53640926-AAD7-44D8-BBD7-CCE9431645EC}">
                        <a14:shadowObscured xmlns:a14="http://schemas.microsoft.com/office/drawing/2010/main"/>
                      </a:ext>
                    </a:extLst>
                  </pic:spPr>
                </pic:pic>
              </a:graphicData>
            </a:graphic>
          </wp:inline>
        </w:drawing>
      </w:r>
    </w:p>
    <w:p w14:paraId="03370646" w14:textId="392B8ACF" w:rsidR="007C44C9" w:rsidRDefault="006B7E99" w:rsidP="007C44C9">
      <w:pPr>
        <w:pStyle w:val="Lgende"/>
        <w:spacing w:line="480" w:lineRule="auto"/>
        <w:jc w:val="center"/>
        <w:rPr>
          <w:rFonts w:cs="Times New Roman"/>
          <w:color w:val="000000" w:themeColor="text1"/>
        </w:rPr>
      </w:pPr>
      <w:bookmarkStart w:id="9" w:name="_Ref214698165"/>
      <w:r w:rsidRPr="005A343B">
        <w:rPr>
          <w:rFonts w:cs="Times New Roman"/>
          <w:color w:val="000000" w:themeColor="text1"/>
        </w:rPr>
        <w:t xml:space="preserve">Figure </w:t>
      </w:r>
      <w:r w:rsidRPr="005A343B">
        <w:rPr>
          <w:rFonts w:cs="Times New Roman"/>
          <w:color w:val="000000" w:themeColor="text1"/>
        </w:rPr>
        <w:fldChar w:fldCharType="begin"/>
      </w:r>
      <w:r w:rsidRPr="005A343B">
        <w:rPr>
          <w:rFonts w:cs="Times New Roman"/>
          <w:color w:val="000000" w:themeColor="text1"/>
        </w:rPr>
        <w:instrText xml:space="preserve"> SEQ Figure \* ARABIC </w:instrText>
      </w:r>
      <w:r w:rsidRPr="005A343B">
        <w:rPr>
          <w:rFonts w:cs="Times New Roman"/>
          <w:color w:val="000000" w:themeColor="text1"/>
        </w:rPr>
        <w:fldChar w:fldCharType="separate"/>
      </w:r>
      <w:r w:rsidR="00E81DA6">
        <w:rPr>
          <w:rFonts w:cs="Times New Roman"/>
          <w:noProof/>
          <w:color w:val="000000" w:themeColor="text1"/>
        </w:rPr>
        <w:t>5</w:t>
      </w:r>
      <w:r w:rsidRPr="005A343B">
        <w:rPr>
          <w:rFonts w:cs="Times New Roman"/>
          <w:color w:val="000000" w:themeColor="text1"/>
        </w:rPr>
        <w:fldChar w:fldCharType="end"/>
      </w:r>
      <w:bookmarkEnd w:id="9"/>
      <w:r w:rsidRPr="005A343B">
        <w:rPr>
          <w:rFonts w:cs="Times New Roman"/>
          <w:color w:val="000000" w:themeColor="text1"/>
        </w:rPr>
        <w:t xml:space="preserve">. Détection des heel strikes basée sur la force de réaction verticale au sol </w:t>
      </w:r>
      <w:proofErr w:type="spellStart"/>
      <w:r w:rsidRPr="005A343B">
        <w:rPr>
          <w:rFonts w:cs="Times New Roman"/>
          <w:color w:val="000000" w:themeColor="text1"/>
        </w:rPr>
        <w:t>GRFz</w:t>
      </w:r>
      <w:proofErr w:type="spellEnd"/>
      <w:r w:rsidRPr="005A343B">
        <w:rPr>
          <w:rFonts w:cs="Times New Roman"/>
          <w:color w:val="000000" w:themeColor="text1"/>
        </w:rPr>
        <w:t xml:space="preserve"> et la trajectoire des marqueurs “CHEVILLE_G” et “CHEVILLE_D”</w:t>
      </w:r>
    </w:p>
    <w:p w14:paraId="287D983D" w14:textId="0E94F2E5" w:rsidR="007C44C9" w:rsidRPr="007C44C9" w:rsidRDefault="007C44C9" w:rsidP="007C44C9">
      <w:pPr>
        <w:rPr>
          <w:rFonts w:cs="Times New Roman"/>
          <w:color w:val="000000" w:themeColor="text1"/>
        </w:rPr>
      </w:pPr>
      <w:r>
        <w:br w:type="page"/>
      </w:r>
    </w:p>
    <w:p w14:paraId="48D51EAA" w14:textId="57C12A38" w:rsidR="00B87EDE" w:rsidRDefault="001F13B1" w:rsidP="007C44C9">
      <w:pPr>
        <w:pStyle w:val="Titre2"/>
      </w:pPr>
      <w:r>
        <w:lastRenderedPageBreak/>
        <w:t>Extraction des paramètres spatiotemporels</w:t>
      </w:r>
    </w:p>
    <w:p w14:paraId="2C199A5E" w14:textId="486EC88C" w:rsidR="001F13B1" w:rsidRPr="001F13B1" w:rsidRDefault="007C44C9" w:rsidP="007C44C9">
      <w:pPr>
        <w:spacing w:line="480" w:lineRule="auto"/>
      </w:pPr>
      <w:r w:rsidRPr="007C44C9">
        <w:t xml:space="preserve">Concernant les paramètres spatiaux, cette analyse cinématique ayant été réalisée dans le plan sagittal YZ, </w:t>
      </w:r>
      <w:proofErr w:type="gramStart"/>
      <w:r w:rsidRPr="007C44C9">
        <w:t>seules la longueur</w:t>
      </w:r>
      <w:proofErr w:type="gramEnd"/>
      <w:r w:rsidRPr="007C44C9">
        <w:t xml:space="preserve"> du pas et la longueur d’enjambée ont pu être quantifiées. D’autres analyses dans le plan transversal pourraient être réalisées à l’avenir afin de calculer la largeur du pas ainsi que l’angle de déviation des orteils. Concernant les paramètres temporels, la cadence a été déterminée à partir des </w:t>
      </w:r>
      <w:r w:rsidRPr="007C44C9">
        <w:rPr>
          <w:i/>
          <w:iCs/>
        </w:rPr>
        <w:t>heel strikes</w:t>
      </w:r>
      <w:r w:rsidRPr="007C44C9">
        <w:t xml:space="preserve"> précédemment identifiés, en calculant la durée moyenne de chaque pas (exprimée en s/pas) et en la convertissant en pas/min. La vitesse de marche a été calculée à partir de la longueur d’enjambée de la cadence de pas.</w:t>
      </w:r>
    </w:p>
    <w:p w14:paraId="14CB2F9A" w14:textId="77777777" w:rsidR="00247A7D" w:rsidRDefault="00247A7D" w:rsidP="007C44C9">
      <w:pPr>
        <w:spacing w:line="480" w:lineRule="auto"/>
        <w:rPr>
          <w:color w:val="000000" w:themeColor="text1"/>
        </w:rPr>
      </w:pPr>
    </w:p>
    <w:p w14:paraId="7E7CA29E" w14:textId="4ACFEA0D" w:rsidR="00E81DA6" w:rsidRDefault="00E81DA6" w:rsidP="00E81DA6">
      <w:pPr>
        <w:pStyle w:val="Titre2"/>
      </w:pPr>
      <w:r>
        <w:t>Étude de la position des marqueurs</w:t>
      </w:r>
    </w:p>
    <w:p w14:paraId="7BF7787C" w14:textId="3DFAE5EF" w:rsidR="00E81DA6" w:rsidRPr="00E81DA6" w:rsidRDefault="00E81DA6" w:rsidP="00E81DA6">
      <w:pPr>
        <w:spacing w:line="480" w:lineRule="auto"/>
      </w:pPr>
      <w:r>
        <w:rPr>
          <w:rFonts w:cs="Times New Roman"/>
          <w:color w:val="000000" w:themeColor="text1"/>
        </w:rPr>
        <w:t xml:space="preserve">L’étude de la position des marqueurs sur l’axe Z a été menée à l’aide des </w:t>
      </w:r>
      <w:r>
        <w:rPr>
          <w:rFonts w:cs="Times New Roman"/>
          <w:i/>
          <w:iCs/>
          <w:color w:val="000000" w:themeColor="text1"/>
        </w:rPr>
        <w:t>heel strikes</w:t>
      </w:r>
      <w:r>
        <w:rPr>
          <w:rFonts w:cs="Times New Roman"/>
          <w:color w:val="000000" w:themeColor="text1"/>
        </w:rPr>
        <w:t xml:space="preserve"> précédemment identifiés. </w:t>
      </w:r>
      <w:r w:rsidRPr="005A343B">
        <w:rPr>
          <w:rFonts w:cs="Times New Roman"/>
          <w:color w:val="000000" w:themeColor="text1"/>
        </w:rPr>
        <w:t>Ces événements, initialement exprimés en temps selon la fréquence d'échantillonnage analogique, ont ensuite été convertis en indices correspondant aux frames cinématiques. Afin de permettre des comparaisons entre les marqueurs et les sujets, le cycle de marche a été normalisé de 0 % à 100 %. Enfin, les trajectoires verticales des marqueurs ont été extraites et représentées graphiquement</w:t>
      </w:r>
      <w:r>
        <w:rPr>
          <w:rFonts w:cs="Times New Roman"/>
          <w:color w:val="000000" w:themeColor="text1"/>
        </w:rPr>
        <w:t xml:space="preserve"> (</w:t>
      </w:r>
      <w:r>
        <w:rPr>
          <w:rFonts w:cs="Times New Roman"/>
          <w:color w:val="000000" w:themeColor="text1"/>
        </w:rPr>
        <w:fldChar w:fldCharType="begin"/>
      </w:r>
      <w:r>
        <w:rPr>
          <w:rFonts w:cs="Times New Roman"/>
          <w:color w:val="000000" w:themeColor="text1"/>
        </w:rPr>
        <w:instrText xml:space="preserve"> REF _Ref214807306 </w:instrText>
      </w:r>
      <w:r>
        <w:rPr>
          <w:rFonts w:cs="Times New Roman"/>
          <w:color w:val="000000" w:themeColor="text1"/>
        </w:rPr>
        <w:fldChar w:fldCharType="separate"/>
      </w:r>
      <w:r>
        <w:t xml:space="preserve">Figure </w:t>
      </w:r>
      <w:r>
        <w:rPr>
          <w:noProof/>
        </w:rPr>
        <w:t>6</w:t>
      </w:r>
      <w:r>
        <w:rPr>
          <w:rFonts w:cs="Times New Roman"/>
          <w:color w:val="000000" w:themeColor="text1"/>
        </w:rPr>
        <w:fldChar w:fldCharType="end"/>
      </w:r>
      <w:r>
        <w:rPr>
          <w:rFonts w:cs="Times New Roman"/>
          <w:color w:val="000000" w:themeColor="text1"/>
        </w:rPr>
        <w:t>)</w:t>
      </w:r>
      <w:r w:rsidRPr="005A343B">
        <w:rPr>
          <w:rFonts w:cs="Times New Roman"/>
          <w:color w:val="000000" w:themeColor="text1"/>
        </w:rPr>
        <w:t>.</w:t>
      </w:r>
    </w:p>
    <w:p w14:paraId="7730608A" w14:textId="77777777" w:rsidR="00E81DA6" w:rsidRDefault="00E81DA6" w:rsidP="00E81DA6">
      <w:pPr>
        <w:keepNext/>
        <w:spacing w:after="160" w:line="480" w:lineRule="auto"/>
        <w:jc w:val="center"/>
      </w:pPr>
      <w:bookmarkStart w:id="10" w:name="_Toc214740200"/>
      <w:r>
        <w:rPr>
          <w:noProof/>
        </w:rPr>
        <w:drawing>
          <wp:inline distT="0" distB="0" distL="0" distR="0" wp14:anchorId="201E5181" wp14:editId="55EB6963">
            <wp:extent cx="3240000" cy="2430000"/>
            <wp:effectExtent l="0" t="0" r="0" b="0"/>
            <wp:docPr id="51458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8108" name="Image 51458108"/>
                    <pic:cNvPicPr/>
                  </pic:nvPicPr>
                  <pic:blipFill>
                    <a:blip r:embed="rId15">
                      <a:extLst>
                        <a:ext uri="{28A0092B-C50C-407E-A947-70E740481C1C}">
                          <a14:useLocalDpi xmlns:a14="http://schemas.microsoft.com/office/drawing/2010/main" val="0"/>
                        </a:ext>
                      </a:extLst>
                    </a:blip>
                    <a:stretch>
                      <a:fillRect/>
                    </a:stretch>
                  </pic:blipFill>
                  <pic:spPr>
                    <a:xfrm>
                      <a:off x="0" y="0"/>
                      <a:ext cx="3240000" cy="2430000"/>
                    </a:xfrm>
                    <a:prstGeom prst="rect">
                      <a:avLst/>
                    </a:prstGeom>
                  </pic:spPr>
                </pic:pic>
              </a:graphicData>
            </a:graphic>
          </wp:inline>
        </w:drawing>
      </w:r>
    </w:p>
    <w:p w14:paraId="6DF950CC" w14:textId="16BFA23C" w:rsidR="00E81DA6" w:rsidRDefault="00E81DA6" w:rsidP="00E81DA6">
      <w:pPr>
        <w:pStyle w:val="Lgende"/>
        <w:jc w:val="center"/>
      </w:pPr>
      <w:bookmarkStart w:id="11" w:name="_Ref214807301"/>
      <w:bookmarkStart w:id="12" w:name="_Ref214807306"/>
      <w:r>
        <w:t xml:space="preserve">Figure </w:t>
      </w:r>
      <w:fldSimple w:instr=" SEQ Figure \* ARABIC ">
        <w:r>
          <w:rPr>
            <w:noProof/>
          </w:rPr>
          <w:t>6</w:t>
        </w:r>
      </w:fldSimple>
      <w:bookmarkEnd w:id="12"/>
      <w:r>
        <w:t xml:space="preserve">. </w:t>
      </w:r>
      <w:r w:rsidRPr="00E81DA6">
        <w:t>Évolution de la position verticale des marqueurs “CHEVILLE_G” et “CHEVILLE_D” au cours d’un cycle de march</w:t>
      </w:r>
      <w:r>
        <w:t>e</w:t>
      </w:r>
      <w:bookmarkEnd w:id="11"/>
    </w:p>
    <w:p w14:paraId="441F4E51" w14:textId="458A8411" w:rsidR="00B87EDE" w:rsidRDefault="00B87EDE" w:rsidP="007C44C9">
      <w:pPr>
        <w:spacing w:after="160" w:line="480" w:lineRule="auto"/>
        <w:jc w:val="left"/>
        <w:rPr>
          <w:rFonts w:eastAsiaTheme="majorEastAsia" w:cs="Times New Roman"/>
          <w:b/>
          <w:bCs/>
          <w:color w:val="000000" w:themeColor="text1"/>
        </w:rPr>
      </w:pPr>
      <w:r>
        <w:br w:type="page"/>
      </w:r>
    </w:p>
    <w:p w14:paraId="4713DB90" w14:textId="77A305B8" w:rsidR="00C15A23" w:rsidRPr="005A343B" w:rsidRDefault="00C15A23" w:rsidP="007C44C9">
      <w:pPr>
        <w:pStyle w:val="Titre1"/>
      </w:pPr>
      <w:r w:rsidRPr="005A343B">
        <w:lastRenderedPageBreak/>
        <w:t>Références bibliographiques</w:t>
      </w:r>
      <w:bookmarkEnd w:id="10"/>
    </w:p>
    <w:p w14:paraId="120F3672" w14:textId="77777777" w:rsidR="007B148E" w:rsidRPr="007B148E" w:rsidRDefault="00C15A23" w:rsidP="007C44C9">
      <w:pPr>
        <w:pStyle w:val="Bibliographie"/>
        <w:rPr>
          <w:rFonts w:cs="Times New Roman"/>
          <w:color w:val="000000"/>
        </w:rPr>
      </w:pPr>
      <w:r w:rsidRPr="005A343B">
        <w:rPr>
          <w:color w:val="000000" w:themeColor="text1"/>
        </w:rPr>
        <w:fldChar w:fldCharType="begin"/>
      </w:r>
      <w:r w:rsidR="00830277">
        <w:rPr>
          <w:color w:val="000000" w:themeColor="text1"/>
        </w:rPr>
        <w:instrText xml:space="preserve"> ADDIN ZOTERO_BIBL {"uncited":[],"omitted":[],"custom":[]} CSL_BIBLIOGRAPHY </w:instrText>
      </w:r>
      <w:r w:rsidRPr="005A343B">
        <w:rPr>
          <w:color w:val="000000" w:themeColor="text1"/>
        </w:rPr>
        <w:fldChar w:fldCharType="separate"/>
      </w:r>
      <w:r w:rsidR="007B148E" w:rsidRPr="007B148E">
        <w:rPr>
          <w:rFonts w:cs="Times New Roman"/>
          <w:color w:val="000000"/>
        </w:rPr>
        <w:t xml:space="preserve">Bovi, G., Rabuffetti, M., Mazzoleni, P., &amp; Ferrarin, M. (2011). A multiple-task gait analysis approach : Kinematic, kinetic and EMG reference data for healthy young and adult subjects. </w:t>
      </w:r>
      <w:r w:rsidR="007B148E" w:rsidRPr="007B148E">
        <w:rPr>
          <w:rFonts w:cs="Times New Roman"/>
          <w:i/>
          <w:iCs/>
          <w:color w:val="000000"/>
        </w:rPr>
        <w:t>Gait &amp; Posture</w:t>
      </w:r>
      <w:r w:rsidR="007B148E" w:rsidRPr="007B148E">
        <w:rPr>
          <w:rFonts w:cs="Times New Roman"/>
          <w:color w:val="000000"/>
        </w:rPr>
        <w:t xml:space="preserve">, </w:t>
      </w:r>
      <w:r w:rsidR="007B148E" w:rsidRPr="007B148E">
        <w:rPr>
          <w:rFonts w:cs="Times New Roman"/>
          <w:i/>
          <w:iCs/>
          <w:color w:val="000000"/>
        </w:rPr>
        <w:t>33</w:t>
      </w:r>
      <w:r w:rsidR="007B148E" w:rsidRPr="007B148E">
        <w:rPr>
          <w:rFonts w:cs="Times New Roman"/>
          <w:color w:val="000000"/>
        </w:rPr>
        <w:t>(1), 6‑13. https://doi.org/10.1016/j.gaitpost.2010.08.009</w:t>
      </w:r>
    </w:p>
    <w:p w14:paraId="6CA86B75" w14:textId="77777777" w:rsidR="007B148E" w:rsidRPr="007B148E" w:rsidRDefault="007B148E" w:rsidP="007C44C9">
      <w:pPr>
        <w:pStyle w:val="Bibliographie"/>
        <w:rPr>
          <w:rFonts w:cs="Times New Roman"/>
          <w:color w:val="000000"/>
        </w:rPr>
      </w:pPr>
      <w:r w:rsidRPr="007B148E">
        <w:rPr>
          <w:rFonts w:cs="Times New Roman"/>
          <w:color w:val="000000"/>
        </w:rPr>
        <w:t xml:space="preserve">Gasq, D., &amp; Cormier, C. (2022). </w:t>
      </w:r>
      <w:r w:rsidRPr="007B148E">
        <w:rPr>
          <w:rFonts w:cs="Times New Roman"/>
          <w:i/>
          <w:iCs/>
          <w:color w:val="000000"/>
        </w:rPr>
        <w:t>Physiologie et évaluation de la marche</w:t>
      </w:r>
      <w:r w:rsidRPr="007B148E">
        <w:rPr>
          <w:rFonts w:cs="Times New Roman"/>
          <w:color w:val="000000"/>
        </w:rPr>
        <w:t>.</w:t>
      </w:r>
    </w:p>
    <w:p w14:paraId="142F629D" w14:textId="77777777" w:rsidR="007B148E" w:rsidRPr="007B148E" w:rsidRDefault="007B148E" w:rsidP="007C44C9">
      <w:pPr>
        <w:pStyle w:val="Bibliographie"/>
        <w:rPr>
          <w:rFonts w:cs="Times New Roman"/>
          <w:color w:val="000000"/>
        </w:rPr>
      </w:pPr>
      <w:r w:rsidRPr="007B148E">
        <w:rPr>
          <w:rFonts w:cs="Times New Roman"/>
          <w:color w:val="000000"/>
        </w:rPr>
        <w:t xml:space="preserve">Leardini, A., Stebbins, J., Hillstrom, H., Caravaggi, P., Deschamps, K., &amp; Arndt, A. (2021). ISB recommendations for skin-marker-based multi-segment foot kinematics. </w:t>
      </w:r>
      <w:r w:rsidRPr="007B148E">
        <w:rPr>
          <w:rFonts w:cs="Times New Roman"/>
          <w:i/>
          <w:iCs/>
          <w:color w:val="000000"/>
        </w:rPr>
        <w:t>Journal of Biomechanics</w:t>
      </w:r>
      <w:r w:rsidRPr="007B148E">
        <w:rPr>
          <w:rFonts w:cs="Times New Roman"/>
          <w:color w:val="000000"/>
        </w:rPr>
        <w:t xml:space="preserve">, </w:t>
      </w:r>
      <w:r w:rsidRPr="007B148E">
        <w:rPr>
          <w:rFonts w:cs="Times New Roman"/>
          <w:i/>
          <w:iCs/>
          <w:color w:val="000000"/>
        </w:rPr>
        <w:t>125</w:t>
      </w:r>
      <w:r w:rsidRPr="007B148E">
        <w:rPr>
          <w:rFonts w:cs="Times New Roman"/>
          <w:color w:val="000000"/>
        </w:rPr>
        <w:t>, 110581. https://doi.org/10.1016/j.jbiomech.2021.110581</w:t>
      </w:r>
    </w:p>
    <w:p w14:paraId="78E6E54B" w14:textId="77777777" w:rsidR="007B148E" w:rsidRPr="007B148E" w:rsidRDefault="007B148E" w:rsidP="007C44C9">
      <w:pPr>
        <w:pStyle w:val="Bibliographie"/>
        <w:rPr>
          <w:rFonts w:cs="Times New Roman"/>
          <w:color w:val="000000"/>
        </w:rPr>
      </w:pPr>
      <w:r w:rsidRPr="007B148E">
        <w:rPr>
          <w:rFonts w:cs="Times New Roman"/>
          <w:color w:val="000000"/>
        </w:rPr>
        <w:t xml:space="preserve">Tiffreau, V., Boissezon, X. de, &amp; Giraux, P. (avec Collège français des enseignants universitaires de médecine physique et de réadaptation &amp; Association des jeunes en médecine physique et de réadaptation). (2024). </w:t>
      </w:r>
      <w:r w:rsidRPr="007B148E">
        <w:rPr>
          <w:rFonts w:cs="Times New Roman"/>
          <w:i/>
          <w:iCs/>
          <w:color w:val="000000"/>
        </w:rPr>
        <w:t>Médecine physique et de réadaptation</w:t>
      </w:r>
      <w:r w:rsidRPr="007B148E">
        <w:rPr>
          <w:rFonts w:cs="Times New Roman"/>
          <w:color w:val="000000"/>
        </w:rPr>
        <w:t xml:space="preserve"> (8e éd). Elsevier Masson.</w:t>
      </w:r>
    </w:p>
    <w:p w14:paraId="4CF75A4B" w14:textId="77777777" w:rsidR="007B148E" w:rsidRPr="007B148E" w:rsidRDefault="007B148E" w:rsidP="007C44C9">
      <w:pPr>
        <w:pStyle w:val="Bibliographie"/>
        <w:rPr>
          <w:rFonts w:cs="Times New Roman"/>
          <w:color w:val="000000"/>
        </w:rPr>
      </w:pPr>
      <w:r w:rsidRPr="007B148E">
        <w:rPr>
          <w:rFonts w:cs="Times New Roman"/>
          <w:color w:val="000000"/>
        </w:rPr>
        <w:t xml:space="preserve">Uchida, T. K., &amp; Delp, S. (2020). </w:t>
      </w:r>
      <w:r w:rsidRPr="007B148E">
        <w:rPr>
          <w:rFonts w:cs="Times New Roman"/>
          <w:i/>
          <w:iCs/>
          <w:color w:val="000000"/>
        </w:rPr>
        <w:t>Biomechanics of movement : The science of sports, robotics, and rehabilitation</w:t>
      </w:r>
      <w:r w:rsidRPr="007B148E">
        <w:rPr>
          <w:rFonts w:cs="Times New Roman"/>
          <w:color w:val="000000"/>
        </w:rPr>
        <w:t>. The MIT press.</w:t>
      </w:r>
    </w:p>
    <w:p w14:paraId="3F36701F" w14:textId="00227541" w:rsidR="00C15A23" w:rsidRPr="005A343B" w:rsidRDefault="00C15A23" w:rsidP="007C44C9">
      <w:pPr>
        <w:pStyle w:val="Bibliographie"/>
        <w:rPr>
          <w:rFonts w:cs="Times New Roman"/>
          <w:color w:val="000000" w:themeColor="text1"/>
        </w:rPr>
      </w:pPr>
      <w:r w:rsidRPr="005A343B">
        <w:rPr>
          <w:rFonts w:cs="Times New Roman"/>
          <w:color w:val="000000" w:themeColor="text1"/>
        </w:rPr>
        <w:fldChar w:fldCharType="end"/>
      </w:r>
    </w:p>
    <w:sectPr w:rsidR="00C15A23" w:rsidRPr="005A343B">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64079" w14:textId="77777777" w:rsidR="00A235E3" w:rsidRDefault="00A235E3" w:rsidP="005A131B">
      <w:pPr>
        <w:spacing w:line="240" w:lineRule="auto"/>
      </w:pPr>
      <w:r>
        <w:separator/>
      </w:r>
    </w:p>
  </w:endnote>
  <w:endnote w:type="continuationSeparator" w:id="0">
    <w:p w14:paraId="0FBB9584" w14:textId="77777777" w:rsidR="00A235E3" w:rsidRDefault="00A235E3" w:rsidP="005A13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2838083"/>
      <w:docPartObj>
        <w:docPartGallery w:val="Page Numbers (Bottom of Page)"/>
        <w:docPartUnique/>
      </w:docPartObj>
    </w:sdtPr>
    <w:sdtContent>
      <w:p w14:paraId="73470CDD" w14:textId="3A61088B" w:rsidR="005A131B" w:rsidRDefault="005A131B" w:rsidP="00202B6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596F7942" w14:textId="77777777" w:rsidR="005A131B" w:rsidRDefault="005A131B" w:rsidP="005A131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130854382"/>
      <w:docPartObj>
        <w:docPartGallery w:val="Page Numbers (Bottom of Page)"/>
        <w:docPartUnique/>
      </w:docPartObj>
    </w:sdtPr>
    <w:sdtContent>
      <w:p w14:paraId="0A15FBAC" w14:textId="0599D415" w:rsidR="005A131B" w:rsidRDefault="005A131B" w:rsidP="00202B6E">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2C17AC6" w14:textId="03B7886D" w:rsidR="005A131B" w:rsidRDefault="005A131B" w:rsidP="005A131B">
    <w:pPr>
      <w:pStyle w:val="Pieddepage"/>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2AB2" w14:textId="77777777" w:rsidR="00085FE9" w:rsidRDefault="00085F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947E9" w14:textId="77777777" w:rsidR="00A235E3" w:rsidRDefault="00A235E3" w:rsidP="005A131B">
      <w:pPr>
        <w:spacing w:line="240" w:lineRule="auto"/>
      </w:pPr>
      <w:r>
        <w:separator/>
      </w:r>
    </w:p>
  </w:footnote>
  <w:footnote w:type="continuationSeparator" w:id="0">
    <w:p w14:paraId="40E67396" w14:textId="77777777" w:rsidR="00A235E3" w:rsidRDefault="00A235E3" w:rsidP="005A13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468B8" w14:textId="77777777" w:rsidR="00085FE9" w:rsidRDefault="00085FE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F1594" w14:textId="77777777" w:rsidR="00085FE9" w:rsidRDefault="00085FE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8108" w14:textId="77777777" w:rsidR="00085FE9" w:rsidRDefault="00085FE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CA8"/>
    <w:multiLevelType w:val="hybridMultilevel"/>
    <w:tmpl w:val="1DAEEEAA"/>
    <w:lvl w:ilvl="0" w:tplc="D7927FB0">
      <w:start w:val="9"/>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220BDC"/>
    <w:multiLevelType w:val="hybridMultilevel"/>
    <w:tmpl w:val="BFB63E14"/>
    <w:lvl w:ilvl="0" w:tplc="B07E8766">
      <w:start w:val="9"/>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445E7A27"/>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D3D5E11"/>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F725260"/>
    <w:multiLevelType w:val="hybridMultilevel"/>
    <w:tmpl w:val="F5566404"/>
    <w:lvl w:ilvl="0" w:tplc="DDACACF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9773F21"/>
    <w:multiLevelType w:val="multilevel"/>
    <w:tmpl w:val="693447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FAD51F7"/>
    <w:multiLevelType w:val="multilevel"/>
    <w:tmpl w:val="719A8C66"/>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70508603">
    <w:abstractNumId w:val="4"/>
  </w:num>
  <w:num w:numId="2" w16cid:durableId="632713503">
    <w:abstractNumId w:val="2"/>
  </w:num>
  <w:num w:numId="3" w16cid:durableId="1993832673">
    <w:abstractNumId w:val="3"/>
  </w:num>
  <w:num w:numId="4" w16cid:durableId="1015886403">
    <w:abstractNumId w:val="5"/>
  </w:num>
  <w:num w:numId="5" w16cid:durableId="1989478856">
    <w:abstractNumId w:val="6"/>
  </w:num>
  <w:num w:numId="6" w16cid:durableId="17850950">
    <w:abstractNumId w:val="0"/>
  </w:num>
  <w:num w:numId="7" w16cid:durableId="337462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AE4"/>
    <w:rsid w:val="000367E8"/>
    <w:rsid w:val="000414C2"/>
    <w:rsid w:val="0004689F"/>
    <w:rsid w:val="00085FE9"/>
    <w:rsid w:val="000A29C6"/>
    <w:rsid w:val="000C194A"/>
    <w:rsid w:val="000C5E06"/>
    <w:rsid w:val="001052FE"/>
    <w:rsid w:val="00160EF7"/>
    <w:rsid w:val="001677EB"/>
    <w:rsid w:val="00184928"/>
    <w:rsid w:val="001918BD"/>
    <w:rsid w:val="001E15D3"/>
    <w:rsid w:val="001E474B"/>
    <w:rsid w:val="001F13B1"/>
    <w:rsid w:val="001F5E8F"/>
    <w:rsid w:val="00204DDE"/>
    <w:rsid w:val="00241886"/>
    <w:rsid w:val="00247A7D"/>
    <w:rsid w:val="00267C41"/>
    <w:rsid w:val="00270F4B"/>
    <w:rsid w:val="0029392C"/>
    <w:rsid w:val="00293B1B"/>
    <w:rsid w:val="002C1C14"/>
    <w:rsid w:val="002D3526"/>
    <w:rsid w:val="00350AB8"/>
    <w:rsid w:val="00382DDF"/>
    <w:rsid w:val="00397F95"/>
    <w:rsid w:val="003A038B"/>
    <w:rsid w:val="003D54B0"/>
    <w:rsid w:val="00414A3A"/>
    <w:rsid w:val="00427E6C"/>
    <w:rsid w:val="00444CDB"/>
    <w:rsid w:val="00455223"/>
    <w:rsid w:val="004642DB"/>
    <w:rsid w:val="00482324"/>
    <w:rsid w:val="0049047D"/>
    <w:rsid w:val="004C1DC3"/>
    <w:rsid w:val="004E51FB"/>
    <w:rsid w:val="004F7D5A"/>
    <w:rsid w:val="00506E52"/>
    <w:rsid w:val="0052331D"/>
    <w:rsid w:val="00534D36"/>
    <w:rsid w:val="00561B4C"/>
    <w:rsid w:val="005A131B"/>
    <w:rsid w:val="005A343B"/>
    <w:rsid w:val="005B0897"/>
    <w:rsid w:val="005E69E2"/>
    <w:rsid w:val="0061171B"/>
    <w:rsid w:val="0062426C"/>
    <w:rsid w:val="006338A1"/>
    <w:rsid w:val="006B7E99"/>
    <w:rsid w:val="007019E0"/>
    <w:rsid w:val="007059EC"/>
    <w:rsid w:val="00714B47"/>
    <w:rsid w:val="007530AE"/>
    <w:rsid w:val="0076067C"/>
    <w:rsid w:val="00767884"/>
    <w:rsid w:val="007701EB"/>
    <w:rsid w:val="007B148E"/>
    <w:rsid w:val="007C44C9"/>
    <w:rsid w:val="00830277"/>
    <w:rsid w:val="008541B3"/>
    <w:rsid w:val="00857D2C"/>
    <w:rsid w:val="008616D8"/>
    <w:rsid w:val="00863FB6"/>
    <w:rsid w:val="008912B3"/>
    <w:rsid w:val="008B7AEB"/>
    <w:rsid w:val="008C0536"/>
    <w:rsid w:val="008D3149"/>
    <w:rsid w:val="00922B45"/>
    <w:rsid w:val="00946E94"/>
    <w:rsid w:val="009E4981"/>
    <w:rsid w:val="00A0026F"/>
    <w:rsid w:val="00A1512A"/>
    <w:rsid w:val="00A235E3"/>
    <w:rsid w:val="00AA6E55"/>
    <w:rsid w:val="00AB45A5"/>
    <w:rsid w:val="00B034B2"/>
    <w:rsid w:val="00B13D0F"/>
    <w:rsid w:val="00B163EF"/>
    <w:rsid w:val="00B31A2A"/>
    <w:rsid w:val="00B37947"/>
    <w:rsid w:val="00B87EDE"/>
    <w:rsid w:val="00BA62B7"/>
    <w:rsid w:val="00BB25A7"/>
    <w:rsid w:val="00C15A23"/>
    <w:rsid w:val="00C16CF6"/>
    <w:rsid w:val="00C367A8"/>
    <w:rsid w:val="00C41402"/>
    <w:rsid w:val="00C602E2"/>
    <w:rsid w:val="00CE3629"/>
    <w:rsid w:val="00CF735E"/>
    <w:rsid w:val="00D06DF3"/>
    <w:rsid w:val="00D51A5F"/>
    <w:rsid w:val="00D634CB"/>
    <w:rsid w:val="00D65A3D"/>
    <w:rsid w:val="00D85FDC"/>
    <w:rsid w:val="00D911A1"/>
    <w:rsid w:val="00DB0AE4"/>
    <w:rsid w:val="00DC2934"/>
    <w:rsid w:val="00DD7C01"/>
    <w:rsid w:val="00E042C5"/>
    <w:rsid w:val="00E124F9"/>
    <w:rsid w:val="00E2668F"/>
    <w:rsid w:val="00E7674E"/>
    <w:rsid w:val="00E81DA6"/>
    <w:rsid w:val="00E9109C"/>
    <w:rsid w:val="00EF4ACE"/>
    <w:rsid w:val="00F6133E"/>
    <w:rsid w:val="00F740D9"/>
    <w:rsid w:val="00F7613F"/>
    <w:rsid w:val="00FD210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5BAB"/>
  <w15:chartTrackingRefBased/>
  <w15:docId w15:val="{9813FF4E-4327-4341-984C-2577A8F23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6D8"/>
    <w:pPr>
      <w:spacing w:after="0" w:line="360" w:lineRule="auto"/>
      <w:jc w:val="both"/>
    </w:pPr>
    <w:rPr>
      <w:rFonts w:ascii="Times New Roman" w:hAnsi="Times New Roman"/>
    </w:rPr>
  </w:style>
  <w:style w:type="paragraph" w:styleId="Titre1">
    <w:name w:val="heading 1"/>
    <w:basedOn w:val="Normal"/>
    <w:next w:val="Normal"/>
    <w:link w:val="Titre1Car"/>
    <w:uiPriority w:val="9"/>
    <w:qFormat/>
    <w:rsid w:val="00184928"/>
    <w:pPr>
      <w:keepNext/>
      <w:keepLines/>
      <w:numPr>
        <w:numId w:val="5"/>
      </w:numPr>
      <w:spacing w:line="480" w:lineRule="auto"/>
      <w:outlineLvl w:val="0"/>
    </w:pPr>
    <w:rPr>
      <w:rFonts w:eastAsiaTheme="majorEastAsia" w:cs="Times New Roman"/>
      <w:b/>
      <w:bCs/>
      <w:color w:val="000000" w:themeColor="text1"/>
    </w:rPr>
  </w:style>
  <w:style w:type="paragraph" w:styleId="Titre2">
    <w:name w:val="heading 2"/>
    <w:basedOn w:val="Titre1"/>
    <w:next w:val="Normal"/>
    <w:link w:val="Titre2Car"/>
    <w:uiPriority w:val="9"/>
    <w:unhideWhenUsed/>
    <w:qFormat/>
    <w:rsid w:val="00085FE9"/>
    <w:pPr>
      <w:numPr>
        <w:ilvl w:val="1"/>
      </w:numPr>
      <w:outlineLvl w:val="1"/>
    </w:pPr>
  </w:style>
  <w:style w:type="paragraph" w:styleId="Titre3">
    <w:name w:val="heading 3"/>
    <w:basedOn w:val="Titre2"/>
    <w:next w:val="Normal"/>
    <w:link w:val="Titre3Car"/>
    <w:uiPriority w:val="9"/>
    <w:unhideWhenUsed/>
    <w:qFormat/>
    <w:rsid w:val="008D3149"/>
    <w:pPr>
      <w:numPr>
        <w:ilvl w:val="2"/>
      </w:numPr>
      <w:outlineLvl w:val="2"/>
    </w:pPr>
  </w:style>
  <w:style w:type="paragraph" w:styleId="Titre4">
    <w:name w:val="heading 4"/>
    <w:basedOn w:val="Normal"/>
    <w:next w:val="Normal"/>
    <w:link w:val="Titre4Car"/>
    <w:uiPriority w:val="9"/>
    <w:semiHidden/>
    <w:unhideWhenUsed/>
    <w:qFormat/>
    <w:rsid w:val="00DB0AE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DB0AE4"/>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DB0AE4"/>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B0AE4"/>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B0AE4"/>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B0AE4"/>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84928"/>
    <w:rPr>
      <w:rFonts w:ascii="Times New Roman" w:eastAsiaTheme="majorEastAsia" w:hAnsi="Times New Roman" w:cs="Times New Roman"/>
      <w:b/>
      <w:bCs/>
      <w:color w:val="000000" w:themeColor="text1"/>
    </w:rPr>
  </w:style>
  <w:style w:type="character" w:customStyle="1" w:styleId="Titre2Car">
    <w:name w:val="Titre 2 Car"/>
    <w:basedOn w:val="Policepardfaut"/>
    <w:link w:val="Titre2"/>
    <w:uiPriority w:val="9"/>
    <w:rsid w:val="00085FE9"/>
    <w:rPr>
      <w:rFonts w:ascii="Times New Roman" w:eastAsiaTheme="majorEastAsia" w:hAnsi="Times New Roman" w:cs="Times New Roman"/>
      <w:b/>
      <w:bCs/>
      <w:color w:val="000000" w:themeColor="text1"/>
    </w:rPr>
  </w:style>
  <w:style w:type="character" w:customStyle="1" w:styleId="Titre3Car">
    <w:name w:val="Titre 3 Car"/>
    <w:basedOn w:val="Policepardfaut"/>
    <w:link w:val="Titre3"/>
    <w:uiPriority w:val="9"/>
    <w:rsid w:val="008D3149"/>
    <w:rPr>
      <w:rFonts w:ascii="Times New Roman" w:eastAsiaTheme="majorEastAsia" w:hAnsi="Times New Roman" w:cs="Times New Roman"/>
      <w:b/>
      <w:bCs/>
      <w:color w:val="000000" w:themeColor="text1"/>
    </w:rPr>
  </w:style>
  <w:style w:type="character" w:customStyle="1" w:styleId="Titre4Car">
    <w:name w:val="Titre 4 Car"/>
    <w:basedOn w:val="Policepardfaut"/>
    <w:link w:val="Titre4"/>
    <w:uiPriority w:val="9"/>
    <w:semiHidden/>
    <w:rsid w:val="00DB0AE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B0AE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B0AE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0AE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0AE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0AE4"/>
    <w:rPr>
      <w:rFonts w:eastAsiaTheme="majorEastAsia" w:cstheme="majorBidi"/>
      <w:color w:val="272727" w:themeColor="text1" w:themeTint="D8"/>
    </w:rPr>
  </w:style>
  <w:style w:type="paragraph" w:styleId="Titre">
    <w:name w:val="Title"/>
    <w:basedOn w:val="Normal"/>
    <w:next w:val="Normal"/>
    <w:link w:val="TitreCar"/>
    <w:uiPriority w:val="10"/>
    <w:qFormat/>
    <w:rsid w:val="00DB0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0AE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0A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0A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0AE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B0AE4"/>
    <w:rPr>
      <w:rFonts w:ascii="Times New Roman" w:hAnsi="Times New Roman"/>
      <w:i/>
      <w:iCs/>
      <w:color w:val="404040" w:themeColor="text1" w:themeTint="BF"/>
    </w:rPr>
  </w:style>
  <w:style w:type="paragraph" w:styleId="Paragraphedeliste">
    <w:name w:val="List Paragraph"/>
    <w:basedOn w:val="Normal"/>
    <w:uiPriority w:val="34"/>
    <w:qFormat/>
    <w:rsid w:val="00DB0AE4"/>
    <w:pPr>
      <w:ind w:left="720"/>
      <w:contextualSpacing/>
    </w:pPr>
  </w:style>
  <w:style w:type="character" w:styleId="Accentuationintense">
    <w:name w:val="Intense Emphasis"/>
    <w:basedOn w:val="Policepardfaut"/>
    <w:uiPriority w:val="21"/>
    <w:qFormat/>
    <w:rsid w:val="00DB0AE4"/>
    <w:rPr>
      <w:i/>
      <w:iCs/>
      <w:color w:val="2F5496" w:themeColor="accent1" w:themeShade="BF"/>
    </w:rPr>
  </w:style>
  <w:style w:type="paragraph" w:styleId="Citationintense">
    <w:name w:val="Intense Quote"/>
    <w:basedOn w:val="Normal"/>
    <w:next w:val="Normal"/>
    <w:link w:val="CitationintenseCar"/>
    <w:uiPriority w:val="30"/>
    <w:qFormat/>
    <w:rsid w:val="00DB0A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B0AE4"/>
    <w:rPr>
      <w:rFonts w:ascii="Times New Roman" w:hAnsi="Times New Roman"/>
      <w:i/>
      <w:iCs/>
      <w:color w:val="2F5496" w:themeColor="accent1" w:themeShade="BF"/>
    </w:rPr>
  </w:style>
  <w:style w:type="character" w:styleId="Rfrenceintense">
    <w:name w:val="Intense Reference"/>
    <w:basedOn w:val="Policepardfaut"/>
    <w:uiPriority w:val="32"/>
    <w:qFormat/>
    <w:rsid w:val="00DB0AE4"/>
    <w:rPr>
      <w:b/>
      <w:bCs/>
      <w:smallCaps/>
      <w:color w:val="2F5496" w:themeColor="accent1" w:themeShade="BF"/>
      <w:spacing w:val="5"/>
    </w:rPr>
  </w:style>
  <w:style w:type="paragraph" w:styleId="Lgende">
    <w:name w:val="caption"/>
    <w:basedOn w:val="Normal"/>
    <w:next w:val="Normal"/>
    <w:uiPriority w:val="35"/>
    <w:unhideWhenUsed/>
    <w:qFormat/>
    <w:rsid w:val="00D634CB"/>
    <w:pPr>
      <w:spacing w:after="200" w:line="240" w:lineRule="auto"/>
    </w:pPr>
    <w:rPr>
      <w:i/>
      <w:iCs/>
      <w:color w:val="44546A" w:themeColor="text2"/>
      <w:sz w:val="18"/>
      <w:szCs w:val="18"/>
    </w:rPr>
  </w:style>
  <w:style w:type="paragraph" w:styleId="En-tte">
    <w:name w:val="header"/>
    <w:basedOn w:val="Normal"/>
    <w:link w:val="En-tteCar"/>
    <w:uiPriority w:val="99"/>
    <w:unhideWhenUsed/>
    <w:rsid w:val="005A131B"/>
    <w:pPr>
      <w:tabs>
        <w:tab w:val="center" w:pos="4536"/>
        <w:tab w:val="right" w:pos="9072"/>
      </w:tabs>
      <w:spacing w:line="240" w:lineRule="auto"/>
    </w:pPr>
  </w:style>
  <w:style w:type="character" w:customStyle="1" w:styleId="En-tteCar">
    <w:name w:val="En-tête Car"/>
    <w:basedOn w:val="Policepardfaut"/>
    <w:link w:val="En-tte"/>
    <w:uiPriority w:val="99"/>
    <w:rsid w:val="005A131B"/>
    <w:rPr>
      <w:rFonts w:ascii="Times New Roman" w:hAnsi="Times New Roman"/>
    </w:rPr>
  </w:style>
  <w:style w:type="paragraph" w:styleId="Pieddepage">
    <w:name w:val="footer"/>
    <w:basedOn w:val="Normal"/>
    <w:link w:val="PieddepageCar"/>
    <w:uiPriority w:val="99"/>
    <w:unhideWhenUsed/>
    <w:rsid w:val="005A131B"/>
    <w:pPr>
      <w:tabs>
        <w:tab w:val="center" w:pos="4536"/>
        <w:tab w:val="right" w:pos="9072"/>
      </w:tabs>
      <w:spacing w:line="240" w:lineRule="auto"/>
    </w:pPr>
  </w:style>
  <w:style w:type="character" w:customStyle="1" w:styleId="PieddepageCar">
    <w:name w:val="Pied de page Car"/>
    <w:basedOn w:val="Policepardfaut"/>
    <w:link w:val="Pieddepage"/>
    <w:uiPriority w:val="99"/>
    <w:rsid w:val="005A131B"/>
    <w:rPr>
      <w:rFonts w:ascii="Times New Roman" w:hAnsi="Times New Roman"/>
    </w:rPr>
  </w:style>
  <w:style w:type="character" w:styleId="Numrodepage">
    <w:name w:val="page number"/>
    <w:basedOn w:val="Policepardfaut"/>
    <w:uiPriority w:val="99"/>
    <w:semiHidden/>
    <w:unhideWhenUsed/>
    <w:rsid w:val="005A131B"/>
  </w:style>
  <w:style w:type="character" w:styleId="Lienhypertexte">
    <w:name w:val="Hyperlink"/>
    <w:basedOn w:val="Policepardfaut"/>
    <w:uiPriority w:val="99"/>
    <w:unhideWhenUsed/>
    <w:rsid w:val="00AB45A5"/>
    <w:rPr>
      <w:color w:val="0563C1" w:themeColor="hyperlink"/>
      <w:u w:val="single"/>
    </w:rPr>
  </w:style>
  <w:style w:type="character" w:styleId="Mentionnonrsolue">
    <w:name w:val="Unresolved Mention"/>
    <w:basedOn w:val="Policepardfaut"/>
    <w:uiPriority w:val="99"/>
    <w:semiHidden/>
    <w:unhideWhenUsed/>
    <w:rsid w:val="00AB45A5"/>
    <w:rPr>
      <w:color w:val="605E5C"/>
      <w:shd w:val="clear" w:color="auto" w:fill="E1DFDD"/>
    </w:rPr>
  </w:style>
  <w:style w:type="paragraph" w:styleId="Bibliographie">
    <w:name w:val="Bibliography"/>
    <w:basedOn w:val="Normal"/>
    <w:next w:val="Normal"/>
    <w:uiPriority w:val="37"/>
    <w:unhideWhenUsed/>
    <w:rsid w:val="00C15A23"/>
    <w:pPr>
      <w:spacing w:line="480" w:lineRule="auto"/>
      <w:ind w:left="720" w:hanging="720"/>
    </w:pPr>
  </w:style>
  <w:style w:type="character" w:styleId="Textedelespacerserv">
    <w:name w:val="Placeholder Text"/>
    <w:basedOn w:val="Policepardfaut"/>
    <w:uiPriority w:val="99"/>
    <w:semiHidden/>
    <w:rsid w:val="00E042C5"/>
    <w:rPr>
      <w:color w:val="666666"/>
    </w:rPr>
  </w:style>
  <w:style w:type="paragraph" w:styleId="TM1">
    <w:name w:val="toc 1"/>
    <w:basedOn w:val="Normal"/>
    <w:next w:val="Normal"/>
    <w:autoRedefine/>
    <w:uiPriority w:val="39"/>
    <w:unhideWhenUsed/>
    <w:rsid w:val="00085FE9"/>
    <w:pPr>
      <w:spacing w:after="100"/>
    </w:pPr>
  </w:style>
  <w:style w:type="paragraph" w:styleId="TM2">
    <w:name w:val="toc 2"/>
    <w:basedOn w:val="Normal"/>
    <w:next w:val="Normal"/>
    <w:autoRedefine/>
    <w:uiPriority w:val="39"/>
    <w:unhideWhenUsed/>
    <w:rsid w:val="00085FE9"/>
    <w:pPr>
      <w:spacing w:after="100"/>
      <w:ind w:left="240"/>
    </w:pPr>
  </w:style>
  <w:style w:type="paragraph" w:styleId="TM3">
    <w:name w:val="toc 3"/>
    <w:basedOn w:val="Normal"/>
    <w:next w:val="Normal"/>
    <w:autoRedefine/>
    <w:uiPriority w:val="39"/>
    <w:unhideWhenUsed/>
    <w:rsid w:val="0049047D"/>
    <w:pPr>
      <w:spacing w:after="100"/>
      <w:ind w:left="480"/>
    </w:pPr>
  </w:style>
  <w:style w:type="character" w:styleId="lev">
    <w:name w:val="Strong"/>
    <w:basedOn w:val="Policepardfaut"/>
    <w:uiPriority w:val="22"/>
    <w:qFormat/>
    <w:rsid w:val="0029392C"/>
    <w:rPr>
      <w:b/>
      <w:bCs/>
    </w:rPr>
  </w:style>
  <w:style w:type="table" w:styleId="Grilledutableau">
    <w:name w:val="Table Grid"/>
    <w:basedOn w:val="TableauNormal"/>
    <w:uiPriority w:val="39"/>
    <w:rsid w:val="00D06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B87E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ithub.com/hugohaffad/gait_analysi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54A3D-8BBE-0947-A494-BCC8F64D9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2329</Words>
  <Characters>12815</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HAFFAD</dc:creator>
  <cp:keywords/>
  <dc:description/>
  <cp:lastModifiedBy>Hugo HAFFAD</cp:lastModifiedBy>
  <cp:revision>6</cp:revision>
  <cp:lastPrinted>2025-11-22T20:29:00Z</cp:lastPrinted>
  <dcterms:created xsi:type="dcterms:W3CDTF">2025-11-22T20:29:00Z</dcterms:created>
  <dcterms:modified xsi:type="dcterms:W3CDTF">2025-11-23T15:21:00Z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id="ESHu90vI"/&gt;&lt;style id="http://www.zotero.org/styles/apa" locale="fr-FR"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