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DC2934" w:rsidRDefault="004C1DC3" w:rsidP="00DC2934">
      <w:pPr>
        <w:spacing w:line="480" w:lineRule="auto"/>
        <w:jc w:val="center"/>
        <w:rPr>
          <w:rFonts w:cs="Times New Roman"/>
          <w:b/>
          <w:bCs/>
          <w:sz w:val="32"/>
          <w:szCs w:val="32"/>
        </w:rPr>
      </w:pPr>
      <w:r w:rsidRPr="00DC2934">
        <w:rPr>
          <w:rFonts w:cs="Times New Roman"/>
          <w:b/>
          <w:bCs/>
          <w:sz w:val="32"/>
          <w:szCs w:val="32"/>
        </w:rPr>
        <w:t>Étude de la marche saine et altérée</w:t>
      </w:r>
    </w:p>
    <w:p w14:paraId="5C78B2AA" w14:textId="0649FC70" w:rsidR="004C1DC3" w:rsidRDefault="0062426C" w:rsidP="0062426C">
      <w:pPr>
        <w:spacing w:line="480" w:lineRule="auto"/>
        <w:jc w:val="center"/>
        <w:rPr>
          <w:rFonts w:cs="Times New Roman"/>
        </w:rPr>
      </w:pPr>
      <w:r>
        <w:rPr>
          <w:rFonts w:cs="Times New Roman"/>
        </w:rPr>
        <w:t>Hugo HAFFAD</w:t>
      </w:r>
    </w:p>
    <w:p w14:paraId="2F9F4B27" w14:textId="77777777" w:rsidR="00085FE9" w:rsidRDefault="00085FE9" w:rsidP="00085FE9">
      <w:pPr>
        <w:spacing w:line="480" w:lineRule="auto"/>
        <w:rPr>
          <w:rFonts w:cs="Times New Roman"/>
        </w:rPr>
      </w:pPr>
    </w:p>
    <w:p w14:paraId="27845021" w14:textId="563EF39C" w:rsidR="00085FE9" w:rsidRPr="00085FE9" w:rsidRDefault="00085FE9" w:rsidP="00085FE9">
      <w:pPr>
        <w:spacing w:line="480" w:lineRule="auto"/>
        <w:rPr>
          <w:rFonts w:cs="Times New Roman"/>
          <w:b/>
          <w:bCs/>
        </w:rPr>
      </w:pPr>
      <w:r w:rsidRPr="00085FE9">
        <w:rPr>
          <w:rFonts w:cs="Times New Roman"/>
          <w:b/>
          <w:bCs/>
        </w:rPr>
        <w:t>Table des matières</w:t>
      </w:r>
    </w:p>
    <w:p w14:paraId="28A2B023" w14:textId="32E2CD81" w:rsidR="0049047D" w:rsidRDefault="00184928">
      <w:pPr>
        <w:pStyle w:val="TM1"/>
        <w:tabs>
          <w:tab w:val="left" w:pos="480"/>
          <w:tab w:val="right" w:leader="dot" w:pos="9062"/>
        </w:tabs>
        <w:rPr>
          <w:rFonts w:asciiTheme="minorHAnsi" w:eastAsiaTheme="minorEastAsia" w:hAnsiTheme="minorHAnsi"/>
          <w:noProof/>
          <w:lang w:eastAsia="fr-FR"/>
        </w:rPr>
      </w:pPr>
      <w:r>
        <w:rPr>
          <w:rFonts w:cs="Times New Roman"/>
        </w:rPr>
        <w:fldChar w:fldCharType="begin"/>
      </w:r>
      <w:r>
        <w:rPr>
          <w:rFonts w:cs="Times New Roman"/>
        </w:rPr>
        <w:instrText xml:space="preserve"> TOC \o "1-3" \h \z \u </w:instrText>
      </w:r>
      <w:r>
        <w:rPr>
          <w:rFonts w:cs="Times New Roman"/>
        </w:rPr>
        <w:fldChar w:fldCharType="separate"/>
      </w:r>
      <w:hyperlink w:anchor="_Toc214712412" w:history="1">
        <w:r w:rsidR="0049047D" w:rsidRPr="0064753E">
          <w:rPr>
            <w:rStyle w:val="Lienhypertexte"/>
            <w:noProof/>
          </w:rPr>
          <w:t>1.</w:t>
        </w:r>
        <w:r w:rsidR="0049047D">
          <w:rPr>
            <w:rFonts w:asciiTheme="minorHAnsi" w:eastAsiaTheme="minorEastAsia" w:hAnsiTheme="minorHAnsi"/>
            <w:noProof/>
            <w:lang w:eastAsia="fr-FR"/>
          </w:rPr>
          <w:tab/>
        </w:r>
        <w:r w:rsidR="0049047D" w:rsidRPr="0064753E">
          <w:rPr>
            <w:rStyle w:val="Lienhypertexte"/>
            <w:noProof/>
          </w:rPr>
          <w:t>Introduction</w:t>
        </w:r>
        <w:r w:rsidR="0049047D">
          <w:rPr>
            <w:noProof/>
            <w:webHidden/>
          </w:rPr>
          <w:tab/>
        </w:r>
        <w:r w:rsidR="0049047D">
          <w:rPr>
            <w:noProof/>
            <w:webHidden/>
          </w:rPr>
          <w:fldChar w:fldCharType="begin"/>
        </w:r>
        <w:r w:rsidR="0049047D">
          <w:rPr>
            <w:noProof/>
            <w:webHidden/>
          </w:rPr>
          <w:instrText xml:space="preserve"> PAGEREF _Toc214712412 \h </w:instrText>
        </w:r>
        <w:r w:rsidR="0049047D">
          <w:rPr>
            <w:noProof/>
            <w:webHidden/>
          </w:rPr>
        </w:r>
        <w:r w:rsidR="0049047D">
          <w:rPr>
            <w:noProof/>
            <w:webHidden/>
          </w:rPr>
          <w:fldChar w:fldCharType="separate"/>
        </w:r>
        <w:r w:rsidR="0049047D">
          <w:rPr>
            <w:noProof/>
            <w:webHidden/>
          </w:rPr>
          <w:t>1</w:t>
        </w:r>
        <w:r w:rsidR="0049047D">
          <w:rPr>
            <w:noProof/>
            <w:webHidden/>
          </w:rPr>
          <w:fldChar w:fldCharType="end"/>
        </w:r>
      </w:hyperlink>
    </w:p>
    <w:p w14:paraId="044C0244" w14:textId="1343EB25" w:rsidR="0049047D" w:rsidRDefault="0049047D">
      <w:pPr>
        <w:pStyle w:val="TM1"/>
        <w:tabs>
          <w:tab w:val="left" w:pos="480"/>
          <w:tab w:val="right" w:leader="dot" w:pos="9062"/>
        </w:tabs>
        <w:rPr>
          <w:rFonts w:asciiTheme="minorHAnsi" w:eastAsiaTheme="minorEastAsia" w:hAnsiTheme="minorHAnsi"/>
          <w:noProof/>
          <w:lang w:eastAsia="fr-FR"/>
        </w:rPr>
      </w:pPr>
      <w:hyperlink w:anchor="_Toc214712413" w:history="1">
        <w:r w:rsidRPr="0064753E">
          <w:rPr>
            <w:rStyle w:val="Lienhypertexte"/>
            <w:noProof/>
          </w:rPr>
          <w:t>2.</w:t>
        </w:r>
        <w:r>
          <w:rPr>
            <w:rFonts w:asciiTheme="minorHAnsi" w:eastAsiaTheme="minorEastAsia" w:hAnsiTheme="minorHAnsi"/>
            <w:noProof/>
            <w:lang w:eastAsia="fr-FR"/>
          </w:rPr>
          <w:tab/>
        </w:r>
        <w:r w:rsidRPr="0064753E">
          <w:rPr>
            <w:rStyle w:val="Lienhypertexte"/>
            <w:noProof/>
          </w:rPr>
          <w:t>Revue de la littérature</w:t>
        </w:r>
        <w:r>
          <w:rPr>
            <w:noProof/>
            <w:webHidden/>
          </w:rPr>
          <w:tab/>
        </w:r>
        <w:r>
          <w:rPr>
            <w:noProof/>
            <w:webHidden/>
          </w:rPr>
          <w:fldChar w:fldCharType="begin"/>
        </w:r>
        <w:r>
          <w:rPr>
            <w:noProof/>
            <w:webHidden/>
          </w:rPr>
          <w:instrText xml:space="preserve"> PAGEREF _Toc214712413 \h </w:instrText>
        </w:r>
        <w:r>
          <w:rPr>
            <w:noProof/>
            <w:webHidden/>
          </w:rPr>
        </w:r>
        <w:r>
          <w:rPr>
            <w:noProof/>
            <w:webHidden/>
          </w:rPr>
          <w:fldChar w:fldCharType="separate"/>
        </w:r>
        <w:r>
          <w:rPr>
            <w:noProof/>
            <w:webHidden/>
          </w:rPr>
          <w:t>3</w:t>
        </w:r>
        <w:r>
          <w:rPr>
            <w:noProof/>
            <w:webHidden/>
          </w:rPr>
          <w:fldChar w:fldCharType="end"/>
        </w:r>
      </w:hyperlink>
    </w:p>
    <w:p w14:paraId="72FF8C1E" w14:textId="42B41111" w:rsidR="0049047D" w:rsidRDefault="0049047D">
      <w:pPr>
        <w:pStyle w:val="TM2"/>
        <w:tabs>
          <w:tab w:val="left" w:pos="960"/>
          <w:tab w:val="right" w:leader="dot" w:pos="9062"/>
        </w:tabs>
        <w:rPr>
          <w:rFonts w:asciiTheme="minorHAnsi" w:eastAsiaTheme="minorEastAsia" w:hAnsiTheme="minorHAnsi"/>
          <w:noProof/>
          <w:lang w:eastAsia="fr-FR"/>
        </w:rPr>
      </w:pPr>
      <w:hyperlink w:anchor="_Toc214712414" w:history="1">
        <w:r w:rsidRPr="0064753E">
          <w:rPr>
            <w:rStyle w:val="Lienhypertexte"/>
            <w:noProof/>
          </w:rPr>
          <w:t>2.1.</w:t>
        </w:r>
        <w:r>
          <w:rPr>
            <w:rFonts w:asciiTheme="minorHAnsi" w:eastAsiaTheme="minorEastAsia" w:hAnsiTheme="minorHAnsi"/>
            <w:noProof/>
            <w:lang w:eastAsia="fr-FR"/>
          </w:rPr>
          <w:tab/>
        </w:r>
        <w:r w:rsidRPr="0064753E">
          <w:rPr>
            <w:rStyle w:val="Lienhypertexte"/>
            <w:noProof/>
          </w:rPr>
          <w:t>Le cycle de marche</w:t>
        </w:r>
        <w:r>
          <w:rPr>
            <w:noProof/>
            <w:webHidden/>
          </w:rPr>
          <w:tab/>
        </w:r>
        <w:r>
          <w:rPr>
            <w:noProof/>
            <w:webHidden/>
          </w:rPr>
          <w:fldChar w:fldCharType="begin"/>
        </w:r>
        <w:r>
          <w:rPr>
            <w:noProof/>
            <w:webHidden/>
          </w:rPr>
          <w:instrText xml:space="preserve"> PAGEREF _Toc214712414 \h </w:instrText>
        </w:r>
        <w:r>
          <w:rPr>
            <w:noProof/>
            <w:webHidden/>
          </w:rPr>
        </w:r>
        <w:r>
          <w:rPr>
            <w:noProof/>
            <w:webHidden/>
          </w:rPr>
          <w:fldChar w:fldCharType="separate"/>
        </w:r>
        <w:r>
          <w:rPr>
            <w:noProof/>
            <w:webHidden/>
          </w:rPr>
          <w:t>3</w:t>
        </w:r>
        <w:r>
          <w:rPr>
            <w:noProof/>
            <w:webHidden/>
          </w:rPr>
          <w:fldChar w:fldCharType="end"/>
        </w:r>
      </w:hyperlink>
    </w:p>
    <w:p w14:paraId="50AF5B8D" w14:textId="3564CCE5" w:rsidR="0049047D" w:rsidRDefault="0049047D">
      <w:pPr>
        <w:pStyle w:val="TM2"/>
        <w:tabs>
          <w:tab w:val="left" w:pos="960"/>
          <w:tab w:val="right" w:leader="dot" w:pos="9062"/>
        </w:tabs>
        <w:rPr>
          <w:rFonts w:asciiTheme="minorHAnsi" w:eastAsiaTheme="minorEastAsia" w:hAnsiTheme="minorHAnsi"/>
          <w:noProof/>
          <w:lang w:eastAsia="fr-FR"/>
        </w:rPr>
      </w:pPr>
      <w:hyperlink w:anchor="_Toc214712415" w:history="1">
        <w:r w:rsidRPr="0064753E">
          <w:rPr>
            <w:rStyle w:val="Lienhypertexte"/>
            <w:noProof/>
          </w:rPr>
          <w:t>2.2.</w:t>
        </w:r>
        <w:r>
          <w:rPr>
            <w:rFonts w:asciiTheme="minorHAnsi" w:eastAsiaTheme="minorEastAsia" w:hAnsiTheme="minorHAnsi"/>
            <w:noProof/>
            <w:lang w:eastAsia="fr-FR"/>
          </w:rPr>
          <w:tab/>
        </w:r>
        <w:r w:rsidRPr="0064753E">
          <w:rPr>
            <w:rStyle w:val="Lienhypertexte"/>
            <w:noProof/>
          </w:rPr>
          <w:t>Les paramètres spatiotemporels</w:t>
        </w:r>
        <w:r>
          <w:rPr>
            <w:noProof/>
            <w:webHidden/>
          </w:rPr>
          <w:tab/>
        </w:r>
        <w:r>
          <w:rPr>
            <w:noProof/>
            <w:webHidden/>
          </w:rPr>
          <w:fldChar w:fldCharType="begin"/>
        </w:r>
        <w:r>
          <w:rPr>
            <w:noProof/>
            <w:webHidden/>
          </w:rPr>
          <w:instrText xml:space="preserve"> PAGEREF _Toc214712415 \h </w:instrText>
        </w:r>
        <w:r>
          <w:rPr>
            <w:noProof/>
            <w:webHidden/>
          </w:rPr>
        </w:r>
        <w:r>
          <w:rPr>
            <w:noProof/>
            <w:webHidden/>
          </w:rPr>
          <w:fldChar w:fldCharType="separate"/>
        </w:r>
        <w:r>
          <w:rPr>
            <w:noProof/>
            <w:webHidden/>
          </w:rPr>
          <w:t>4</w:t>
        </w:r>
        <w:r>
          <w:rPr>
            <w:noProof/>
            <w:webHidden/>
          </w:rPr>
          <w:fldChar w:fldCharType="end"/>
        </w:r>
      </w:hyperlink>
    </w:p>
    <w:p w14:paraId="7258056A" w14:textId="079D60B6" w:rsidR="0049047D" w:rsidRDefault="0049047D">
      <w:pPr>
        <w:pStyle w:val="TM2"/>
        <w:tabs>
          <w:tab w:val="left" w:pos="960"/>
          <w:tab w:val="right" w:leader="dot" w:pos="9062"/>
        </w:tabs>
        <w:rPr>
          <w:rFonts w:asciiTheme="minorHAnsi" w:eastAsiaTheme="minorEastAsia" w:hAnsiTheme="minorHAnsi"/>
          <w:noProof/>
          <w:lang w:eastAsia="fr-FR"/>
        </w:rPr>
      </w:pPr>
      <w:hyperlink w:anchor="_Toc214712416" w:history="1">
        <w:r w:rsidRPr="0064753E">
          <w:rPr>
            <w:rStyle w:val="Lienhypertexte"/>
            <w:noProof/>
          </w:rPr>
          <w:t>2.3.</w:t>
        </w:r>
        <w:r>
          <w:rPr>
            <w:rFonts w:asciiTheme="minorHAnsi" w:eastAsiaTheme="minorEastAsia" w:hAnsiTheme="minorHAnsi"/>
            <w:noProof/>
            <w:lang w:eastAsia="fr-FR"/>
          </w:rPr>
          <w:tab/>
        </w:r>
        <w:r w:rsidRPr="0064753E">
          <w:rPr>
            <w:rStyle w:val="Lienhypertexte"/>
            <w:noProof/>
          </w:rPr>
          <w:t>Anatomie fonctionnelle de la marche</w:t>
        </w:r>
        <w:r>
          <w:rPr>
            <w:noProof/>
            <w:webHidden/>
          </w:rPr>
          <w:tab/>
        </w:r>
        <w:r>
          <w:rPr>
            <w:noProof/>
            <w:webHidden/>
          </w:rPr>
          <w:fldChar w:fldCharType="begin"/>
        </w:r>
        <w:r>
          <w:rPr>
            <w:noProof/>
            <w:webHidden/>
          </w:rPr>
          <w:instrText xml:space="preserve"> PAGEREF _Toc214712416 \h </w:instrText>
        </w:r>
        <w:r>
          <w:rPr>
            <w:noProof/>
            <w:webHidden/>
          </w:rPr>
        </w:r>
        <w:r>
          <w:rPr>
            <w:noProof/>
            <w:webHidden/>
          </w:rPr>
          <w:fldChar w:fldCharType="separate"/>
        </w:r>
        <w:r>
          <w:rPr>
            <w:noProof/>
            <w:webHidden/>
          </w:rPr>
          <w:t>4</w:t>
        </w:r>
        <w:r>
          <w:rPr>
            <w:noProof/>
            <w:webHidden/>
          </w:rPr>
          <w:fldChar w:fldCharType="end"/>
        </w:r>
      </w:hyperlink>
    </w:p>
    <w:p w14:paraId="35D4A181" w14:textId="2FF8C5F2" w:rsidR="0049047D" w:rsidRDefault="0049047D">
      <w:pPr>
        <w:pStyle w:val="TM2"/>
        <w:tabs>
          <w:tab w:val="left" w:pos="960"/>
          <w:tab w:val="right" w:leader="dot" w:pos="9062"/>
        </w:tabs>
        <w:rPr>
          <w:rFonts w:asciiTheme="minorHAnsi" w:eastAsiaTheme="minorEastAsia" w:hAnsiTheme="minorHAnsi"/>
          <w:noProof/>
          <w:lang w:eastAsia="fr-FR"/>
        </w:rPr>
      </w:pPr>
      <w:hyperlink w:anchor="_Toc214712417" w:history="1">
        <w:r w:rsidRPr="0064753E">
          <w:rPr>
            <w:rStyle w:val="Lienhypertexte"/>
            <w:noProof/>
          </w:rPr>
          <w:t>2.4.</w:t>
        </w:r>
        <w:r>
          <w:rPr>
            <w:rFonts w:asciiTheme="minorHAnsi" w:eastAsiaTheme="minorEastAsia" w:hAnsiTheme="minorHAnsi"/>
            <w:noProof/>
            <w:lang w:eastAsia="fr-FR"/>
          </w:rPr>
          <w:tab/>
        </w:r>
        <w:r w:rsidRPr="0064753E">
          <w:rPr>
            <w:rStyle w:val="Lienhypertexte"/>
            <w:noProof/>
          </w:rPr>
          <w:t>La marche altérée</w:t>
        </w:r>
        <w:r>
          <w:rPr>
            <w:noProof/>
            <w:webHidden/>
          </w:rPr>
          <w:tab/>
        </w:r>
        <w:r>
          <w:rPr>
            <w:noProof/>
            <w:webHidden/>
          </w:rPr>
          <w:fldChar w:fldCharType="begin"/>
        </w:r>
        <w:r>
          <w:rPr>
            <w:noProof/>
            <w:webHidden/>
          </w:rPr>
          <w:instrText xml:space="preserve"> PAGEREF _Toc214712417 \h </w:instrText>
        </w:r>
        <w:r>
          <w:rPr>
            <w:noProof/>
            <w:webHidden/>
          </w:rPr>
        </w:r>
        <w:r>
          <w:rPr>
            <w:noProof/>
            <w:webHidden/>
          </w:rPr>
          <w:fldChar w:fldCharType="separate"/>
        </w:r>
        <w:r>
          <w:rPr>
            <w:noProof/>
            <w:webHidden/>
          </w:rPr>
          <w:t>4</w:t>
        </w:r>
        <w:r>
          <w:rPr>
            <w:noProof/>
            <w:webHidden/>
          </w:rPr>
          <w:fldChar w:fldCharType="end"/>
        </w:r>
      </w:hyperlink>
    </w:p>
    <w:p w14:paraId="39449E37" w14:textId="14E4F5DB" w:rsidR="0049047D" w:rsidRDefault="0049047D">
      <w:pPr>
        <w:pStyle w:val="TM1"/>
        <w:tabs>
          <w:tab w:val="left" w:pos="480"/>
          <w:tab w:val="right" w:leader="dot" w:pos="9062"/>
        </w:tabs>
        <w:rPr>
          <w:rFonts w:asciiTheme="minorHAnsi" w:eastAsiaTheme="minorEastAsia" w:hAnsiTheme="minorHAnsi"/>
          <w:noProof/>
          <w:lang w:eastAsia="fr-FR"/>
        </w:rPr>
      </w:pPr>
      <w:hyperlink w:anchor="_Toc214712418" w:history="1">
        <w:r w:rsidRPr="0064753E">
          <w:rPr>
            <w:rStyle w:val="Lienhypertexte"/>
            <w:noProof/>
          </w:rPr>
          <w:t>3.</w:t>
        </w:r>
        <w:r>
          <w:rPr>
            <w:rFonts w:asciiTheme="minorHAnsi" w:eastAsiaTheme="minorEastAsia" w:hAnsiTheme="minorHAnsi"/>
            <w:noProof/>
            <w:lang w:eastAsia="fr-FR"/>
          </w:rPr>
          <w:tab/>
        </w:r>
        <w:r w:rsidRPr="0064753E">
          <w:rPr>
            <w:rStyle w:val="Lienhypertexte"/>
            <w:noProof/>
          </w:rPr>
          <w:t>Analyse biomécanique de la marche</w:t>
        </w:r>
        <w:r>
          <w:rPr>
            <w:noProof/>
            <w:webHidden/>
          </w:rPr>
          <w:tab/>
        </w:r>
        <w:r>
          <w:rPr>
            <w:noProof/>
            <w:webHidden/>
          </w:rPr>
          <w:fldChar w:fldCharType="begin"/>
        </w:r>
        <w:r>
          <w:rPr>
            <w:noProof/>
            <w:webHidden/>
          </w:rPr>
          <w:instrText xml:space="preserve"> PAGEREF _Toc214712418 \h </w:instrText>
        </w:r>
        <w:r>
          <w:rPr>
            <w:noProof/>
            <w:webHidden/>
          </w:rPr>
        </w:r>
        <w:r>
          <w:rPr>
            <w:noProof/>
            <w:webHidden/>
          </w:rPr>
          <w:fldChar w:fldCharType="separate"/>
        </w:r>
        <w:r>
          <w:rPr>
            <w:noProof/>
            <w:webHidden/>
          </w:rPr>
          <w:t>5</w:t>
        </w:r>
        <w:r>
          <w:rPr>
            <w:noProof/>
            <w:webHidden/>
          </w:rPr>
          <w:fldChar w:fldCharType="end"/>
        </w:r>
      </w:hyperlink>
    </w:p>
    <w:p w14:paraId="18768158" w14:textId="7C0B6A1F" w:rsidR="0049047D" w:rsidRDefault="0049047D">
      <w:pPr>
        <w:pStyle w:val="TM2"/>
        <w:tabs>
          <w:tab w:val="left" w:pos="960"/>
          <w:tab w:val="right" w:leader="dot" w:pos="9062"/>
        </w:tabs>
        <w:rPr>
          <w:rFonts w:asciiTheme="minorHAnsi" w:eastAsiaTheme="minorEastAsia" w:hAnsiTheme="minorHAnsi"/>
          <w:noProof/>
          <w:lang w:eastAsia="fr-FR"/>
        </w:rPr>
      </w:pPr>
      <w:hyperlink w:anchor="_Toc214712419" w:history="1">
        <w:r w:rsidRPr="0064753E">
          <w:rPr>
            <w:rStyle w:val="Lienhypertexte"/>
            <w:noProof/>
          </w:rPr>
          <w:t>3.1.</w:t>
        </w:r>
        <w:r>
          <w:rPr>
            <w:rFonts w:asciiTheme="minorHAnsi" w:eastAsiaTheme="minorEastAsia" w:hAnsiTheme="minorHAnsi"/>
            <w:noProof/>
            <w:lang w:eastAsia="fr-FR"/>
          </w:rPr>
          <w:tab/>
        </w:r>
        <w:r w:rsidRPr="0064753E">
          <w:rPr>
            <w:rStyle w:val="Lienhypertexte"/>
            <w:noProof/>
          </w:rPr>
          <w:t>Analyse cinématique de la marche normale</w:t>
        </w:r>
        <w:r>
          <w:rPr>
            <w:noProof/>
            <w:webHidden/>
          </w:rPr>
          <w:tab/>
        </w:r>
        <w:r>
          <w:rPr>
            <w:noProof/>
            <w:webHidden/>
          </w:rPr>
          <w:fldChar w:fldCharType="begin"/>
        </w:r>
        <w:r>
          <w:rPr>
            <w:noProof/>
            <w:webHidden/>
          </w:rPr>
          <w:instrText xml:space="preserve"> PAGEREF _Toc214712419 \h </w:instrText>
        </w:r>
        <w:r>
          <w:rPr>
            <w:noProof/>
            <w:webHidden/>
          </w:rPr>
        </w:r>
        <w:r>
          <w:rPr>
            <w:noProof/>
            <w:webHidden/>
          </w:rPr>
          <w:fldChar w:fldCharType="separate"/>
        </w:r>
        <w:r>
          <w:rPr>
            <w:noProof/>
            <w:webHidden/>
          </w:rPr>
          <w:t>6</w:t>
        </w:r>
        <w:r>
          <w:rPr>
            <w:noProof/>
            <w:webHidden/>
          </w:rPr>
          <w:fldChar w:fldCharType="end"/>
        </w:r>
      </w:hyperlink>
    </w:p>
    <w:p w14:paraId="154CCCE3" w14:textId="77D34B40" w:rsidR="0049047D" w:rsidRDefault="0049047D">
      <w:pPr>
        <w:pStyle w:val="TM3"/>
        <w:tabs>
          <w:tab w:val="left" w:pos="1440"/>
          <w:tab w:val="right" w:leader="dot" w:pos="9062"/>
        </w:tabs>
        <w:rPr>
          <w:noProof/>
        </w:rPr>
      </w:pPr>
      <w:hyperlink w:anchor="_Toc214712420" w:history="1">
        <w:r w:rsidRPr="0064753E">
          <w:rPr>
            <w:rStyle w:val="Lienhypertexte"/>
            <w:noProof/>
          </w:rPr>
          <w:t>3.1.1.</w:t>
        </w:r>
        <w:r>
          <w:rPr>
            <w:noProof/>
          </w:rPr>
          <w:tab/>
        </w:r>
        <w:r w:rsidRPr="0064753E">
          <w:rPr>
            <w:rStyle w:val="Lienhypertexte"/>
            <w:noProof/>
          </w:rPr>
          <w:t>Étude de la position des marqueurs</w:t>
        </w:r>
        <w:r>
          <w:rPr>
            <w:noProof/>
            <w:webHidden/>
          </w:rPr>
          <w:tab/>
        </w:r>
        <w:r>
          <w:rPr>
            <w:noProof/>
            <w:webHidden/>
          </w:rPr>
          <w:fldChar w:fldCharType="begin"/>
        </w:r>
        <w:r>
          <w:rPr>
            <w:noProof/>
            <w:webHidden/>
          </w:rPr>
          <w:instrText xml:space="preserve"> PAGEREF _Toc214712420 \h </w:instrText>
        </w:r>
        <w:r>
          <w:rPr>
            <w:noProof/>
            <w:webHidden/>
          </w:rPr>
        </w:r>
        <w:r>
          <w:rPr>
            <w:noProof/>
            <w:webHidden/>
          </w:rPr>
          <w:fldChar w:fldCharType="separate"/>
        </w:r>
        <w:r>
          <w:rPr>
            <w:noProof/>
            <w:webHidden/>
          </w:rPr>
          <w:t>6</w:t>
        </w:r>
        <w:r>
          <w:rPr>
            <w:noProof/>
            <w:webHidden/>
          </w:rPr>
          <w:fldChar w:fldCharType="end"/>
        </w:r>
      </w:hyperlink>
    </w:p>
    <w:p w14:paraId="3E5CD19E" w14:textId="529DAD5C" w:rsidR="0049047D" w:rsidRDefault="0049047D">
      <w:pPr>
        <w:pStyle w:val="TM3"/>
        <w:tabs>
          <w:tab w:val="left" w:pos="1440"/>
          <w:tab w:val="right" w:leader="dot" w:pos="9062"/>
        </w:tabs>
        <w:rPr>
          <w:noProof/>
        </w:rPr>
      </w:pPr>
      <w:hyperlink w:anchor="_Toc214712421" w:history="1">
        <w:r w:rsidRPr="0064753E">
          <w:rPr>
            <w:rStyle w:val="Lienhypertexte"/>
            <w:noProof/>
          </w:rPr>
          <w:t>3.1.2.</w:t>
        </w:r>
        <w:r>
          <w:rPr>
            <w:noProof/>
          </w:rPr>
          <w:tab/>
        </w:r>
        <w:r w:rsidRPr="0064753E">
          <w:rPr>
            <w:rStyle w:val="Lienhypertexte"/>
            <w:noProof/>
          </w:rPr>
          <w:t>Étude des angles articulaires</w:t>
        </w:r>
        <w:r>
          <w:rPr>
            <w:noProof/>
            <w:webHidden/>
          </w:rPr>
          <w:tab/>
        </w:r>
        <w:r>
          <w:rPr>
            <w:noProof/>
            <w:webHidden/>
          </w:rPr>
          <w:fldChar w:fldCharType="begin"/>
        </w:r>
        <w:r>
          <w:rPr>
            <w:noProof/>
            <w:webHidden/>
          </w:rPr>
          <w:instrText xml:space="preserve"> PAGEREF _Toc214712421 \h </w:instrText>
        </w:r>
        <w:r>
          <w:rPr>
            <w:noProof/>
            <w:webHidden/>
          </w:rPr>
        </w:r>
        <w:r>
          <w:rPr>
            <w:noProof/>
            <w:webHidden/>
          </w:rPr>
          <w:fldChar w:fldCharType="separate"/>
        </w:r>
        <w:r>
          <w:rPr>
            <w:noProof/>
            <w:webHidden/>
          </w:rPr>
          <w:t>8</w:t>
        </w:r>
        <w:r>
          <w:rPr>
            <w:noProof/>
            <w:webHidden/>
          </w:rPr>
          <w:fldChar w:fldCharType="end"/>
        </w:r>
      </w:hyperlink>
    </w:p>
    <w:p w14:paraId="09E27A3C" w14:textId="40BE308C" w:rsidR="0049047D" w:rsidRDefault="0049047D">
      <w:pPr>
        <w:pStyle w:val="TM3"/>
        <w:tabs>
          <w:tab w:val="left" w:pos="1440"/>
          <w:tab w:val="right" w:leader="dot" w:pos="9062"/>
        </w:tabs>
        <w:rPr>
          <w:noProof/>
        </w:rPr>
      </w:pPr>
      <w:hyperlink w:anchor="_Toc214712422" w:history="1">
        <w:r w:rsidRPr="0064753E">
          <w:rPr>
            <w:rStyle w:val="Lienhypertexte"/>
            <w:noProof/>
          </w:rPr>
          <w:t>3.1.3.</w:t>
        </w:r>
        <w:r>
          <w:rPr>
            <w:noProof/>
          </w:rPr>
          <w:tab/>
        </w:r>
        <w:r w:rsidRPr="0064753E">
          <w:rPr>
            <w:rStyle w:val="Lienhypertexte"/>
            <w:noProof/>
          </w:rPr>
          <w:t>Comparaison marche saine et altérée</w:t>
        </w:r>
        <w:r>
          <w:rPr>
            <w:noProof/>
            <w:webHidden/>
          </w:rPr>
          <w:tab/>
        </w:r>
        <w:r>
          <w:rPr>
            <w:noProof/>
            <w:webHidden/>
          </w:rPr>
          <w:fldChar w:fldCharType="begin"/>
        </w:r>
        <w:r>
          <w:rPr>
            <w:noProof/>
            <w:webHidden/>
          </w:rPr>
          <w:instrText xml:space="preserve"> PAGEREF _Toc214712422 \h </w:instrText>
        </w:r>
        <w:r>
          <w:rPr>
            <w:noProof/>
            <w:webHidden/>
          </w:rPr>
        </w:r>
        <w:r>
          <w:rPr>
            <w:noProof/>
            <w:webHidden/>
          </w:rPr>
          <w:fldChar w:fldCharType="separate"/>
        </w:r>
        <w:r>
          <w:rPr>
            <w:noProof/>
            <w:webHidden/>
          </w:rPr>
          <w:t>10</w:t>
        </w:r>
        <w:r>
          <w:rPr>
            <w:noProof/>
            <w:webHidden/>
          </w:rPr>
          <w:fldChar w:fldCharType="end"/>
        </w:r>
      </w:hyperlink>
    </w:p>
    <w:p w14:paraId="50780F7C" w14:textId="0B205388" w:rsidR="0049047D" w:rsidRDefault="0049047D">
      <w:pPr>
        <w:pStyle w:val="TM1"/>
        <w:tabs>
          <w:tab w:val="left" w:pos="480"/>
          <w:tab w:val="right" w:leader="dot" w:pos="9062"/>
        </w:tabs>
        <w:rPr>
          <w:rFonts w:asciiTheme="minorHAnsi" w:eastAsiaTheme="minorEastAsia" w:hAnsiTheme="minorHAnsi"/>
          <w:noProof/>
          <w:lang w:eastAsia="fr-FR"/>
        </w:rPr>
      </w:pPr>
      <w:hyperlink w:anchor="_Toc214712423" w:history="1">
        <w:r w:rsidRPr="0064753E">
          <w:rPr>
            <w:rStyle w:val="Lienhypertexte"/>
            <w:noProof/>
          </w:rPr>
          <w:t>4.</w:t>
        </w:r>
        <w:r>
          <w:rPr>
            <w:rFonts w:asciiTheme="minorHAnsi" w:eastAsiaTheme="minorEastAsia" w:hAnsiTheme="minorHAnsi"/>
            <w:noProof/>
            <w:lang w:eastAsia="fr-FR"/>
          </w:rPr>
          <w:tab/>
        </w:r>
        <w:r w:rsidRPr="0064753E">
          <w:rPr>
            <w:rStyle w:val="Lienhypertexte"/>
            <w:noProof/>
          </w:rPr>
          <w:t>Conclusion</w:t>
        </w:r>
        <w:r>
          <w:rPr>
            <w:noProof/>
            <w:webHidden/>
          </w:rPr>
          <w:tab/>
        </w:r>
        <w:r>
          <w:rPr>
            <w:noProof/>
            <w:webHidden/>
          </w:rPr>
          <w:fldChar w:fldCharType="begin"/>
        </w:r>
        <w:r>
          <w:rPr>
            <w:noProof/>
            <w:webHidden/>
          </w:rPr>
          <w:instrText xml:space="preserve"> PAGEREF _Toc214712423 \h </w:instrText>
        </w:r>
        <w:r>
          <w:rPr>
            <w:noProof/>
            <w:webHidden/>
          </w:rPr>
        </w:r>
        <w:r>
          <w:rPr>
            <w:noProof/>
            <w:webHidden/>
          </w:rPr>
          <w:fldChar w:fldCharType="separate"/>
        </w:r>
        <w:r>
          <w:rPr>
            <w:noProof/>
            <w:webHidden/>
          </w:rPr>
          <w:t>10</w:t>
        </w:r>
        <w:r>
          <w:rPr>
            <w:noProof/>
            <w:webHidden/>
          </w:rPr>
          <w:fldChar w:fldCharType="end"/>
        </w:r>
      </w:hyperlink>
    </w:p>
    <w:p w14:paraId="28F6F106" w14:textId="640CF334" w:rsidR="0049047D" w:rsidRDefault="0049047D">
      <w:pPr>
        <w:pStyle w:val="TM1"/>
        <w:tabs>
          <w:tab w:val="left" w:pos="480"/>
          <w:tab w:val="right" w:leader="dot" w:pos="9062"/>
        </w:tabs>
        <w:rPr>
          <w:rFonts w:asciiTheme="minorHAnsi" w:eastAsiaTheme="minorEastAsia" w:hAnsiTheme="minorHAnsi"/>
          <w:noProof/>
          <w:lang w:eastAsia="fr-FR"/>
        </w:rPr>
      </w:pPr>
      <w:hyperlink w:anchor="_Toc214712424" w:history="1">
        <w:r w:rsidRPr="0064753E">
          <w:rPr>
            <w:rStyle w:val="Lienhypertexte"/>
            <w:noProof/>
          </w:rPr>
          <w:t>5.</w:t>
        </w:r>
        <w:r>
          <w:rPr>
            <w:rFonts w:asciiTheme="minorHAnsi" w:eastAsiaTheme="minorEastAsia" w:hAnsiTheme="minorHAnsi"/>
            <w:noProof/>
            <w:lang w:eastAsia="fr-FR"/>
          </w:rPr>
          <w:tab/>
        </w:r>
        <w:r w:rsidRPr="0064753E">
          <w:rPr>
            <w:rStyle w:val="Lienhypertexte"/>
            <w:noProof/>
          </w:rPr>
          <w:t>Références bibliographiques</w:t>
        </w:r>
        <w:r>
          <w:rPr>
            <w:noProof/>
            <w:webHidden/>
          </w:rPr>
          <w:tab/>
        </w:r>
        <w:r>
          <w:rPr>
            <w:noProof/>
            <w:webHidden/>
          </w:rPr>
          <w:fldChar w:fldCharType="begin"/>
        </w:r>
        <w:r>
          <w:rPr>
            <w:noProof/>
            <w:webHidden/>
          </w:rPr>
          <w:instrText xml:space="preserve"> PAGEREF _Toc214712424 \h </w:instrText>
        </w:r>
        <w:r>
          <w:rPr>
            <w:noProof/>
            <w:webHidden/>
          </w:rPr>
        </w:r>
        <w:r>
          <w:rPr>
            <w:noProof/>
            <w:webHidden/>
          </w:rPr>
          <w:fldChar w:fldCharType="separate"/>
        </w:r>
        <w:r>
          <w:rPr>
            <w:noProof/>
            <w:webHidden/>
          </w:rPr>
          <w:t>10</w:t>
        </w:r>
        <w:r>
          <w:rPr>
            <w:noProof/>
            <w:webHidden/>
          </w:rPr>
          <w:fldChar w:fldCharType="end"/>
        </w:r>
      </w:hyperlink>
    </w:p>
    <w:p w14:paraId="68934215" w14:textId="24893904" w:rsidR="0062426C" w:rsidRPr="00DC2934" w:rsidRDefault="00184928" w:rsidP="0062426C">
      <w:pPr>
        <w:spacing w:line="480" w:lineRule="auto"/>
        <w:rPr>
          <w:rFonts w:cs="Times New Roman"/>
        </w:rPr>
      </w:pPr>
      <w:r>
        <w:rPr>
          <w:rFonts w:cs="Times New Roman"/>
        </w:rPr>
        <w:fldChar w:fldCharType="end"/>
      </w:r>
    </w:p>
    <w:p w14:paraId="25C8ABC3" w14:textId="13F4AF0A" w:rsidR="004C1DC3" w:rsidRPr="00184928" w:rsidRDefault="004C1DC3" w:rsidP="00184928">
      <w:pPr>
        <w:pStyle w:val="Titre1"/>
      </w:pPr>
      <w:bookmarkStart w:id="0" w:name="_Toc214712412"/>
      <w:r w:rsidRPr="00184928">
        <w:t>Introduction</w:t>
      </w:r>
      <w:bookmarkEnd w:id="0"/>
    </w:p>
    <w:p w14:paraId="640DCCC8" w14:textId="66074714" w:rsidR="003D54B0" w:rsidRPr="0049047D" w:rsidRDefault="004C1DC3" w:rsidP="0049047D">
      <w:pPr>
        <w:spacing w:line="480" w:lineRule="auto"/>
        <w:rPr>
          <w:rFonts w:cs="Times New Roman"/>
        </w:rPr>
      </w:pPr>
      <w:r w:rsidRPr="00DC2934">
        <w:rPr>
          <w:rFonts w:cs="Times New Roman"/>
        </w:rPr>
        <w:t xml:space="preserve">Ce document synthétise un travail de recherche mené sur la marche normale et altérée. Il est organisé en deux parties. La première partie est une revue de la littérature sur la physio-pathologie de la marche humaine. Elle présente tout d'abord le cycle de la marche et ses paramètres spatio-temporels. Elle </w:t>
      </w:r>
      <w:r w:rsidR="00293B1B">
        <w:rPr>
          <w:rFonts w:cs="Times New Roman"/>
        </w:rPr>
        <w:t xml:space="preserve">précise ensuite les </w:t>
      </w:r>
      <w:r w:rsidRPr="00DC2934">
        <w:rPr>
          <w:rFonts w:cs="Times New Roman"/>
        </w:rPr>
        <w:t xml:space="preserve">éléments d'anatomie fonctionnelle qui sous-tendent la marche. </w:t>
      </w:r>
      <w:r w:rsidR="00293B1B">
        <w:rPr>
          <w:rFonts w:cs="Times New Roman"/>
        </w:rPr>
        <w:t>Enfin, elle fournit</w:t>
      </w:r>
      <w:r w:rsidR="00293B1B" w:rsidRPr="00DC2934">
        <w:rPr>
          <w:rFonts w:cs="Times New Roman"/>
        </w:rPr>
        <w:t xml:space="preserve"> ensuite un aperçu des principa</w:t>
      </w:r>
      <w:r w:rsidR="00293B1B">
        <w:rPr>
          <w:rFonts w:cs="Times New Roman"/>
        </w:rPr>
        <w:t xml:space="preserve">ux troubles de la marche existants. </w:t>
      </w:r>
      <w:r w:rsidRPr="00DC2934">
        <w:rPr>
          <w:rFonts w:cs="Times New Roman"/>
        </w:rPr>
        <w:t>La deuxième partie est une analyse biomécanique de la marche saine et altérée, réalisée à l'aide d'outils informatiques développés sous Python.</w:t>
      </w:r>
    </w:p>
    <w:p w14:paraId="22752407" w14:textId="4C9AA737" w:rsidR="007059EC" w:rsidRPr="00DC2934" w:rsidRDefault="007059EC" w:rsidP="00184928">
      <w:pPr>
        <w:pStyle w:val="Titre1"/>
      </w:pPr>
      <w:bookmarkStart w:id="1" w:name="_Toc214712413"/>
      <w:r w:rsidRPr="00DC2934">
        <w:lastRenderedPageBreak/>
        <w:t>Revue de la littérature</w:t>
      </w:r>
      <w:bookmarkEnd w:id="1"/>
    </w:p>
    <w:p w14:paraId="7B465D61" w14:textId="685EC22E" w:rsidR="007059EC" w:rsidRPr="00085FE9" w:rsidRDefault="006338A1" w:rsidP="00085FE9">
      <w:pPr>
        <w:pStyle w:val="Titre2"/>
        <w:ind w:left="788" w:hanging="431"/>
      </w:pPr>
      <w:bookmarkStart w:id="2" w:name="_Toc214712414"/>
      <w:r w:rsidRPr="00085FE9">
        <w:t>Le c</w:t>
      </w:r>
      <w:r w:rsidR="007059EC" w:rsidRPr="00085FE9">
        <w:t>ycle de marche</w:t>
      </w:r>
      <w:bookmarkEnd w:id="2"/>
    </w:p>
    <w:p w14:paraId="0B50B8B2" w14:textId="5B51314A" w:rsidR="007059EC" w:rsidRPr="00DC2934" w:rsidRDefault="007059EC" w:rsidP="00DC2934">
      <w:pPr>
        <w:spacing w:line="480" w:lineRule="auto"/>
        <w:rPr>
          <w:rFonts w:cs="Times New Roman"/>
        </w:rPr>
      </w:pPr>
      <w:r w:rsidRPr="00DC2934">
        <w:rPr>
          <w:rFonts w:cs="Times New Roman"/>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w:t>
      </w:r>
      <w:r w:rsidR="008D3149">
        <w:rPr>
          <w:rFonts w:cs="Times New Roman"/>
        </w:rPr>
        <w:t>oscillante</w:t>
      </w:r>
      <w:r w:rsidRPr="00DC2934">
        <w:rPr>
          <w:rFonts w:cs="Times New Roman"/>
        </w:rPr>
        <w:t xml:space="preserve"> </w:t>
      </w:r>
      <w:r w:rsidRPr="00DC2934">
        <w:rPr>
          <w:rFonts w:cs="Times New Roman"/>
        </w:rPr>
        <w:fldChar w:fldCharType="begin"/>
      </w:r>
      <w:r w:rsidRPr="00DC2934">
        <w:rPr>
          <w:rFonts w:cs="Times New Roman"/>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DC2934">
        <w:rPr>
          <w:rFonts w:cs="Times New Roman"/>
        </w:rPr>
        <w:fldChar w:fldCharType="separate"/>
      </w:r>
      <w:r w:rsidRPr="00DC2934">
        <w:rPr>
          <w:rFonts w:cs="Times New Roman"/>
          <w:noProof/>
        </w:rPr>
        <w:t>(Uchida &amp; Delp, 2020)</w:t>
      </w:r>
      <w:r w:rsidRPr="00DC2934">
        <w:rPr>
          <w:rFonts w:cs="Times New Roman"/>
        </w:rPr>
        <w:fldChar w:fldCharType="end"/>
      </w:r>
      <w:r w:rsidRPr="00DC2934">
        <w:rPr>
          <w:rFonts w:cs="Times New Roman"/>
        </w:rPr>
        <w:t xml:space="preserve"> (</w:t>
      </w:r>
      <w:r w:rsidRPr="00DC2934">
        <w:rPr>
          <w:rFonts w:cs="Times New Roman"/>
        </w:rPr>
        <w:fldChar w:fldCharType="begin"/>
      </w:r>
      <w:r w:rsidRPr="00DC2934">
        <w:rPr>
          <w:rFonts w:cs="Times New Roman"/>
        </w:rPr>
        <w:instrText xml:space="preserve"> REF _Ref214654116 </w:instrText>
      </w:r>
      <w:r w:rsidR="00DC2934" w:rsidRPr="00DC2934">
        <w:rPr>
          <w:rFonts w:cs="Times New Roman"/>
        </w:rPr>
        <w:instrText xml:space="preserve"> \* MERGEFORMAT </w:instrText>
      </w:r>
      <w:r w:rsidRPr="00DC2934">
        <w:rPr>
          <w:rFonts w:cs="Times New Roman"/>
        </w:rPr>
        <w:fldChar w:fldCharType="separate"/>
      </w:r>
      <w:r w:rsidR="00946E94" w:rsidRPr="00DC2934">
        <w:rPr>
          <w:rFonts w:cs="Times New Roman"/>
          <w:color w:val="000000" w:themeColor="text1"/>
        </w:rPr>
        <w:t xml:space="preserve">Figure </w:t>
      </w:r>
      <w:r w:rsidR="00946E94" w:rsidRPr="00DC2934">
        <w:rPr>
          <w:rFonts w:cs="Times New Roman"/>
          <w:noProof/>
          <w:color w:val="000000" w:themeColor="text1"/>
        </w:rPr>
        <w:t>1</w:t>
      </w:r>
      <w:r w:rsidRPr="00DC2934">
        <w:rPr>
          <w:rFonts w:cs="Times New Roman"/>
        </w:rPr>
        <w:fldChar w:fldCharType="end"/>
      </w:r>
      <w:r w:rsidRPr="00DC2934">
        <w:rPr>
          <w:rFonts w:cs="Times New Roman"/>
        </w:rPr>
        <w:t>).</w:t>
      </w:r>
    </w:p>
    <w:p w14:paraId="01D57B03" w14:textId="6B91851E" w:rsidR="007059EC" w:rsidRPr="00DC2934" w:rsidRDefault="006338A1" w:rsidP="00DC2934">
      <w:pPr>
        <w:spacing w:line="480" w:lineRule="auto"/>
        <w:rPr>
          <w:rFonts w:cs="Times New Roman"/>
        </w:rPr>
      </w:pPr>
      <w:r w:rsidRPr="00DC2934">
        <w:rPr>
          <w:rFonts w:cs="Times New Roman"/>
        </w:rPr>
        <w:t>En prenant la jambe droite pour référence</w:t>
      </w:r>
      <w:r w:rsidR="007059EC" w:rsidRPr="00DC2934">
        <w:rPr>
          <w:rFonts w:cs="Times New Roman"/>
        </w:rPr>
        <w:t xml:space="preserve">, la phase d'appui commence au moment où le pied entre en contact avec le sol, événement appelé </w:t>
      </w:r>
      <w:r w:rsidR="007059EC" w:rsidRPr="00DC2934">
        <w:rPr>
          <w:rFonts w:cs="Times New Roman"/>
          <w:i/>
          <w:iCs/>
        </w:rPr>
        <w:t>heel strike</w:t>
      </w:r>
      <w:r w:rsidR="007059EC" w:rsidRPr="00DC2934">
        <w:rPr>
          <w:rFonts w:cs="Times New Roman"/>
        </w:rPr>
        <w:t xml:space="preserve"> (contact du talon). À ce moment, la jambe </w:t>
      </w:r>
      <w:r w:rsidRPr="00DC2934">
        <w:rPr>
          <w:rFonts w:cs="Times New Roman"/>
        </w:rPr>
        <w:t>controlatérale</w:t>
      </w:r>
      <w:r w:rsidR="007059EC" w:rsidRPr="00DC2934">
        <w:rPr>
          <w:rFonts w:cs="Times New Roman"/>
        </w:rPr>
        <w:t xml:space="preserve"> </w:t>
      </w:r>
      <w:r w:rsidRPr="00DC2934">
        <w:rPr>
          <w:rFonts w:cs="Times New Roman"/>
        </w:rPr>
        <w:t>est</w:t>
      </w:r>
      <w:r w:rsidR="007059EC" w:rsidRPr="00DC2934">
        <w:rPr>
          <w:rFonts w:cs="Times New Roman"/>
        </w:rPr>
        <w:t xml:space="preserve"> également </w:t>
      </w:r>
      <w:r w:rsidRPr="00DC2934">
        <w:rPr>
          <w:rFonts w:cs="Times New Roman"/>
        </w:rPr>
        <w:t xml:space="preserve">en contact avec </w:t>
      </w:r>
      <w:r w:rsidR="007059EC" w:rsidRPr="00DC2934">
        <w:rPr>
          <w:rFonts w:cs="Times New Roman"/>
        </w:rPr>
        <w:t xml:space="preserve">le sol, marquant la phase de double appui. Ensuite, la jambe </w:t>
      </w:r>
      <w:r w:rsidRPr="00DC2934">
        <w:rPr>
          <w:rFonts w:cs="Times New Roman"/>
        </w:rPr>
        <w:t xml:space="preserve">gauche </w:t>
      </w:r>
      <w:r w:rsidR="007059EC" w:rsidRPr="00DC2934">
        <w:rPr>
          <w:rFonts w:cs="Times New Roman"/>
        </w:rPr>
        <w:t xml:space="preserve">entame sa phase oscillante, qui définit la phase de simple appui.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DC2934">
        <w:rPr>
          <w:rFonts w:cs="Times New Roman"/>
          <w:i/>
          <w:iCs/>
        </w:rPr>
        <w:t>toe</w:t>
      </w:r>
      <w:proofErr w:type="spellEnd"/>
      <w:r w:rsidR="007059EC" w:rsidRPr="00DC2934">
        <w:rPr>
          <w:rFonts w:cs="Times New Roman"/>
          <w:i/>
          <w:iCs/>
        </w:rPr>
        <w:t xml:space="preserve"> off</w:t>
      </w:r>
      <w:r w:rsidR="007059EC" w:rsidRPr="00DC2934">
        <w:rPr>
          <w:rFonts w:cs="Times New Roman"/>
        </w:rPr>
        <w:t xml:space="preserve"> (décollage des orteils).</w:t>
      </w:r>
    </w:p>
    <w:p w14:paraId="75DCDC02" w14:textId="1CB65233" w:rsidR="007059EC" w:rsidRPr="003D54B0" w:rsidRDefault="006338A1" w:rsidP="00DC2934">
      <w:pPr>
        <w:spacing w:line="480" w:lineRule="auto"/>
        <w:rPr>
          <w:rFonts w:cs="Times New Roman"/>
        </w:rPr>
      </w:pPr>
      <w:r w:rsidRPr="00DC2934">
        <w:rPr>
          <w:rFonts w:cs="Times New Roman"/>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DC2934">
        <w:rPr>
          <w:rFonts w:cs="Times New Roman"/>
          <w:i/>
          <w:iCs/>
        </w:rPr>
        <w:t>toe</w:t>
      </w:r>
      <w:proofErr w:type="spellEnd"/>
      <w:r w:rsidRPr="00DC2934">
        <w:rPr>
          <w:rFonts w:cs="Times New Roman"/>
          <w:i/>
          <w:iCs/>
        </w:rPr>
        <w:t xml:space="preserve"> off</w:t>
      </w:r>
      <w:r w:rsidRPr="00DC2934">
        <w:rPr>
          <w:rFonts w:cs="Times New Roman"/>
        </w:rPr>
        <w:t xml:space="preserve"> jusqu'au </w:t>
      </w:r>
      <w:r w:rsidRPr="00DC2934">
        <w:rPr>
          <w:rFonts w:cs="Times New Roman"/>
          <w:i/>
          <w:iCs/>
        </w:rPr>
        <w:t>heel strike</w:t>
      </w:r>
      <w:r w:rsidRPr="00DC2934">
        <w:rPr>
          <w:rFonts w:cs="Times New Roman"/>
        </w:rPr>
        <w:t xml:space="preserve"> suivant.</w:t>
      </w:r>
    </w:p>
    <w:p w14:paraId="3CD15214" w14:textId="77777777" w:rsidR="006338A1" w:rsidRPr="00DC2934" w:rsidRDefault="006338A1" w:rsidP="00DC2934">
      <w:pPr>
        <w:keepNext/>
        <w:spacing w:line="480" w:lineRule="auto"/>
        <w:jc w:val="center"/>
        <w:rPr>
          <w:rFonts w:cs="Times New Roman"/>
        </w:rPr>
      </w:pPr>
      <w:r w:rsidRPr="00DC2934">
        <w:rPr>
          <w:rFonts w:cs="Times New Roman"/>
          <w:b/>
          <w:bCs/>
          <w:noProof/>
        </w:rPr>
        <w:drawing>
          <wp:inline distT="0" distB="0" distL="0" distR="0" wp14:anchorId="43228683" wp14:editId="0D8380C8">
            <wp:extent cx="5402036" cy="2038864"/>
            <wp:effectExtent l="0" t="0" r="0" b="6350"/>
            <wp:docPr id="13210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7166" cy="2108737"/>
                    </a:xfrm>
                    <a:prstGeom prst="rect">
                      <a:avLst/>
                    </a:prstGeom>
                  </pic:spPr>
                </pic:pic>
              </a:graphicData>
            </a:graphic>
          </wp:inline>
        </w:drawing>
      </w:r>
    </w:p>
    <w:p w14:paraId="4546AB32" w14:textId="04060D4B" w:rsidR="006338A1" w:rsidRPr="00DC2934" w:rsidRDefault="006338A1" w:rsidP="00DC2934">
      <w:pPr>
        <w:pStyle w:val="Lgende"/>
        <w:spacing w:line="480" w:lineRule="auto"/>
        <w:jc w:val="center"/>
        <w:rPr>
          <w:rFonts w:cs="Times New Roman"/>
          <w:b/>
          <w:bCs/>
          <w:color w:val="000000" w:themeColor="text1"/>
        </w:rPr>
      </w:pPr>
      <w:bookmarkStart w:id="3" w:name="_Ref214654116"/>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1</w:t>
      </w:r>
      <w:r w:rsidRPr="00DC2934">
        <w:rPr>
          <w:rFonts w:cs="Times New Roman"/>
          <w:color w:val="000000" w:themeColor="text1"/>
        </w:rPr>
        <w:fldChar w:fldCharType="end"/>
      </w:r>
      <w:bookmarkEnd w:id="3"/>
      <w:r w:rsidRPr="00DC2934">
        <w:rPr>
          <w:rFonts w:cs="Times New Roman"/>
          <w:color w:val="000000" w:themeColor="text1"/>
        </w:rPr>
        <w:t>.</w:t>
      </w:r>
    </w:p>
    <w:p w14:paraId="0209D670" w14:textId="11B884DC" w:rsidR="006338A1" w:rsidRPr="00DC2934" w:rsidRDefault="006338A1" w:rsidP="00085FE9">
      <w:pPr>
        <w:pStyle w:val="Titre2"/>
      </w:pPr>
      <w:bookmarkStart w:id="4" w:name="_Toc214712415"/>
      <w:r w:rsidRPr="00DC2934">
        <w:lastRenderedPageBreak/>
        <w:t>Les paramètres spatiotemporels</w:t>
      </w:r>
      <w:bookmarkEnd w:id="4"/>
    </w:p>
    <w:p w14:paraId="4450A801" w14:textId="7AC61FBE" w:rsidR="006338A1" w:rsidRPr="00DC2934" w:rsidRDefault="006338A1" w:rsidP="00DC2934">
      <w:pPr>
        <w:spacing w:line="480" w:lineRule="auto"/>
        <w:rPr>
          <w:rFonts w:cs="Times New Roman"/>
        </w:rPr>
      </w:pPr>
      <w:r w:rsidRPr="00DC2934">
        <w:rPr>
          <w:rFonts w:cs="Times New Roman"/>
        </w:rPr>
        <w:t xml:space="preserve">Plusieurs paramètres spatiotemporels permettent de décrire la marche humaine </w:t>
      </w:r>
      <w:r w:rsidRPr="00DC2934">
        <w:rPr>
          <w:rFonts w:cs="Times New Roman"/>
        </w:rPr>
        <w:fldChar w:fldCharType="begin"/>
      </w:r>
      <w:r w:rsidRPr="00DC2934">
        <w:rPr>
          <w:rFonts w:cs="Times New Roman"/>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DC2934">
        <w:rPr>
          <w:rFonts w:cs="Times New Roman"/>
        </w:rPr>
        <w:fldChar w:fldCharType="separate"/>
      </w:r>
      <w:r w:rsidRPr="00DC2934">
        <w:rPr>
          <w:rFonts w:cs="Times New Roman"/>
          <w:noProof/>
        </w:rPr>
        <w:t>(Gasq &amp; Cormier, 2022)</w:t>
      </w:r>
      <w:r w:rsidRPr="00DC2934">
        <w:rPr>
          <w:rFonts w:cs="Times New Roman"/>
        </w:rPr>
        <w:fldChar w:fldCharType="end"/>
      </w:r>
      <w:r w:rsidR="005A131B" w:rsidRPr="00DC2934">
        <w:rPr>
          <w:rFonts w:cs="Times New Roman"/>
        </w:rPr>
        <w:t xml:space="preserve"> (</w:t>
      </w:r>
      <w:r w:rsidR="005A131B" w:rsidRPr="00DC2934">
        <w:rPr>
          <w:rFonts w:cs="Times New Roman"/>
        </w:rPr>
        <w:fldChar w:fldCharType="begin"/>
      </w:r>
      <w:r w:rsidR="005A131B" w:rsidRPr="00DC2934">
        <w:rPr>
          <w:rFonts w:cs="Times New Roman"/>
        </w:rPr>
        <w:instrText xml:space="preserve"> REF _Ref214655028 </w:instrText>
      </w:r>
      <w:r w:rsidR="00DC2934" w:rsidRPr="00DC2934">
        <w:rPr>
          <w:rFonts w:cs="Times New Roman"/>
        </w:rPr>
        <w:instrText xml:space="preserve"> \* MERGEFORMAT </w:instrText>
      </w:r>
      <w:r w:rsidR="005A131B" w:rsidRPr="00DC2934">
        <w:rPr>
          <w:rFonts w:cs="Times New Roman"/>
        </w:rPr>
        <w:fldChar w:fldCharType="separate"/>
      </w:r>
      <w:r w:rsidR="00946E94" w:rsidRPr="00DC2934">
        <w:rPr>
          <w:rFonts w:cs="Times New Roman"/>
          <w:color w:val="000000" w:themeColor="text1"/>
        </w:rPr>
        <w:t xml:space="preserve">Figure </w:t>
      </w:r>
      <w:r w:rsidR="00946E94" w:rsidRPr="00DC2934">
        <w:rPr>
          <w:rFonts w:cs="Times New Roman"/>
          <w:noProof/>
          <w:color w:val="000000" w:themeColor="text1"/>
        </w:rPr>
        <w:t>2</w:t>
      </w:r>
      <w:r w:rsidR="005A131B" w:rsidRPr="00DC2934">
        <w:rPr>
          <w:rFonts w:cs="Times New Roman"/>
        </w:rPr>
        <w:fldChar w:fldCharType="end"/>
      </w:r>
      <w:r w:rsidR="005A131B" w:rsidRPr="00DC2934">
        <w:rPr>
          <w:rFonts w:cs="Times New Roman"/>
        </w:rPr>
        <w:t>)</w:t>
      </w:r>
      <w:r w:rsidRPr="00DC2934">
        <w:rPr>
          <w:rFonts w:cs="Times New Roman"/>
        </w:rPr>
        <w:t>. Les principaux paramètres spatiaux sont :</w:t>
      </w:r>
    </w:p>
    <w:p w14:paraId="66A1E81C" w14:textId="2E6F570A" w:rsidR="006338A1" w:rsidRPr="00DC2934" w:rsidRDefault="006338A1" w:rsidP="00DC2934">
      <w:pPr>
        <w:spacing w:line="480" w:lineRule="auto"/>
        <w:rPr>
          <w:rFonts w:cs="Times New Roman"/>
        </w:rPr>
      </w:pPr>
      <w:r w:rsidRPr="00DC2934">
        <w:rPr>
          <w:rFonts w:cs="Times New Roman"/>
        </w:rPr>
        <w:t>- La longueur du pas</w:t>
      </w:r>
    </w:p>
    <w:p w14:paraId="2F78F13A" w14:textId="006AD5E8" w:rsidR="006338A1" w:rsidRPr="00DC2934" w:rsidRDefault="006338A1" w:rsidP="00DC2934">
      <w:pPr>
        <w:spacing w:line="480" w:lineRule="auto"/>
        <w:rPr>
          <w:rFonts w:cs="Times New Roman"/>
        </w:rPr>
      </w:pPr>
      <w:r w:rsidRPr="00DC2934">
        <w:rPr>
          <w:rFonts w:cs="Times New Roman"/>
        </w:rPr>
        <w:t>- La longueur de la foulée</w:t>
      </w:r>
    </w:p>
    <w:p w14:paraId="00253C91" w14:textId="1D9CCC65" w:rsidR="006338A1" w:rsidRPr="00DC2934" w:rsidRDefault="006338A1" w:rsidP="00DC2934">
      <w:pPr>
        <w:spacing w:line="480" w:lineRule="auto"/>
        <w:rPr>
          <w:rFonts w:cs="Times New Roman"/>
        </w:rPr>
      </w:pPr>
      <w:r w:rsidRPr="00DC2934">
        <w:rPr>
          <w:rFonts w:cs="Times New Roman"/>
        </w:rPr>
        <w:t>- La largeur du pas</w:t>
      </w:r>
    </w:p>
    <w:p w14:paraId="61016261" w14:textId="2DEE4560" w:rsidR="006338A1" w:rsidRPr="00DC2934" w:rsidRDefault="006338A1" w:rsidP="00DC2934">
      <w:pPr>
        <w:spacing w:line="480" w:lineRule="auto"/>
        <w:rPr>
          <w:rFonts w:cs="Times New Roman"/>
        </w:rPr>
      </w:pPr>
      <w:r w:rsidRPr="00DC2934">
        <w:rPr>
          <w:rFonts w:cs="Times New Roman"/>
        </w:rPr>
        <w:t>- L'angle de déviation des orteils</w:t>
      </w:r>
    </w:p>
    <w:p w14:paraId="3FD1FF3E" w14:textId="77777777" w:rsidR="005A131B" w:rsidRPr="00DC2934" w:rsidRDefault="005A131B" w:rsidP="00DC2934">
      <w:pPr>
        <w:keepNext/>
        <w:spacing w:line="480" w:lineRule="auto"/>
        <w:jc w:val="center"/>
        <w:rPr>
          <w:rFonts w:cs="Times New Roman"/>
        </w:rPr>
      </w:pPr>
      <w:r w:rsidRPr="00DC2934">
        <w:rPr>
          <w:rFonts w:cs="Times New Roman"/>
          <w:b/>
          <w:bCs/>
          <w:noProof/>
        </w:rPr>
        <w:drawing>
          <wp:inline distT="0" distB="0" distL="0" distR="0" wp14:anchorId="48AAB55F" wp14:editId="0268D19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515DC2BC" w14:textId="4120A8B6" w:rsidR="006338A1" w:rsidRPr="00DC2934" w:rsidRDefault="005A131B" w:rsidP="00DC2934">
      <w:pPr>
        <w:pStyle w:val="Lgende"/>
        <w:spacing w:line="480" w:lineRule="auto"/>
        <w:jc w:val="center"/>
        <w:rPr>
          <w:rFonts w:cs="Times New Roman"/>
          <w:b/>
          <w:bCs/>
          <w:color w:val="000000" w:themeColor="text1"/>
        </w:rPr>
      </w:pPr>
      <w:bookmarkStart w:id="5" w:name="_Ref214655028"/>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2</w:t>
      </w:r>
      <w:r w:rsidRPr="00DC2934">
        <w:rPr>
          <w:rFonts w:cs="Times New Roman"/>
          <w:color w:val="000000" w:themeColor="text1"/>
        </w:rPr>
        <w:fldChar w:fldCharType="end"/>
      </w:r>
      <w:bookmarkEnd w:id="5"/>
      <w:r w:rsidRPr="00DC2934">
        <w:rPr>
          <w:rFonts w:cs="Times New Roman"/>
          <w:color w:val="000000" w:themeColor="text1"/>
        </w:rPr>
        <w:t>.</w:t>
      </w:r>
      <w:r w:rsidR="00D51A5F" w:rsidRPr="00DC2934">
        <w:rPr>
          <w:rFonts w:cs="Times New Roman"/>
          <w:color w:val="000000" w:themeColor="text1"/>
        </w:rPr>
        <w:t xml:space="preserve"> Principaux paramètres spatiaux permettant de décrire la marche </w:t>
      </w:r>
      <w:r w:rsidR="00B034B2" w:rsidRPr="00DC2934">
        <w:rPr>
          <w:rFonts w:cs="Times New Roman"/>
          <w:color w:val="000000" w:themeColor="text1"/>
        </w:rPr>
        <w:t>(</w:t>
      </w:r>
      <w:proofErr w:type="spellStart"/>
      <w:r w:rsidR="00B034B2" w:rsidRPr="00DC2934">
        <w:rPr>
          <w:rFonts w:cs="Times New Roman"/>
          <w:color w:val="000000" w:themeColor="text1"/>
        </w:rPr>
        <w:t>Uchida</w:t>
      </w:r>
      <w:proofErr w:type="spellEnd"/>
      <w:r w:rsidR="00B034B2" w:rsidRPr="00DC2934">
        <w:rPr>
          <w:rFonts w:cs="Times New Roman"/>
          <w:color w:val="000000" w:themeColor="text1"/>
        </w:rPr>
        <w:t xml:space="preserve"> &amp; </w:t>
      </w:r>
      <w:proofErr w:type="spellStart"/>
      <w:r w:rsidR="00B034B2" w:rsidRPr="00DC2934">
        <w:rPr>
          <w:rFonts w:cs="Times New Roman"/>
          <w:color w:val="000000" w:themeColor="text1"/>
        </w:rPr>
        <w:t>Delp</w:t>
      </w:r>
      <w:proofErr w:type="spellEnd"/>
      <w:r w:rsidR="00B034B2" w:rsidRPr="00DC2934">
        <w:rPr>
          <w:rFonts w:cs="Times New Roman"/>
          <w:color w:val="000000" w:themeColor="text1"/>
        </w:rPr>
        <w:t>, 2020)</w:t>
      </w:r>
    </w:p>
    <w:p w14:paraId="6FE97A75" w14:textId="77777777" w:rsidR="005A131B" w:rsidRDefault="005A131B" w:rsidP="00DC2934">
      <w:pPr>
        <w:spacing w:line="480" w:lineRule="auto"/>
        <w:rPr>
          <w:rFonts w:cs="Times New Roman"/>
          <w:b/>
          <w:bCs/>
        </w:rPr>
      </w:pPr>
    </w:p>
    <w:p w14:paraId="4F90BBA2" w14:textId="62A39377" w:rsidR="00293B1B" w:rsidRDefault="003D54B0" w:rsidP="00293B1B">
      <w:pPr>
        <w:pStyle w:val="Titre2"/>
      </w:pPr>
      <w:bookmarkStart w:id="6" w:name="_Toc214712416"/>
      <w:r>
        <w:t>Anatomie fonctionnelle de la marche</w:t>
      </w:r>
      <w:bookmarkEnd w:id="6"/>
    </w:p>
    <w:p w14:paraId="41C7D87E" w14:textId="77777777" w:rsidR="0049047D" w:rsidRPr="0049047D" w:rsidRDefault="0049047D" w:rsidP="0049047D"/>
    <w:p w14:paraId="6A3AD322" w14:textId="29A72D59" w:rsidR="00293B1B" w:rsidRPr="00293B1B" w:rsidRDefault="0049047D" w:rsidP="00293B1B">
      <w:pPr>
        <w:pStyle w:val="Titre2"/>
      </w:pPr>
      <w:r>
        <w:t>Les principaux troubles de la marche</w:t>
      </w:r>
    </w:p>
    <w:p w14:paraId="3369662E" w14:textId="77777777" w:rsidR="00DC2934" w:rsidRDefault="00DC2934">
      <w:pPr>
        <w:spacing w:after="160" w:line="278" w:lineRule="auto"/>
        <w:jc w:val="left"/>
        <w:rPr>
          <w:rFonts w:cs="Times New Roman"/>
          <w:b/>
          <w:bCs/>
        </w:rPr>
      </w:pPr>
      <w:r>
        <w:rPr>
          <w:rFonts w:cs="Times New Roman"/>
          <w:b/>
          <w:bCs/>
        </w:rPr>
        <w:br w:type="page"/>
      </w:r>
    </w:p>
    <w:p w14:paraId="42FFA1D4" w14:textId="2C7F86F6" w:rsidR="001052FE" w:rsidRPr="00DC2934" w:rsidRDefault="00DB0AE4" w:rsidP="00184928">
      <w:pPr>
        <w:pStyle w:val="Titre1"/>
      </w:pPr>
      <w:bookmarkStart w:id="7" w:name="_Toc214712418"/>
      <w:r w:rsidRPr="00DC2934">
        <w:lastRenderedPageBreak/>
        <w:t>Analyse biomécanique de la marche</w:t>
      </w:r>
      <w:bookmarkEnd w:id="7"/>
    </w:p>
    <w:p w14:paraId="382B2A85" w14:textId="65F9FF6C" w:rsidR="009E4981" w:rsidRPr="00DC2934" w:rsidRDefault="009E4981" w:rsidP="00DC2934">
      <w:pPr>
        <w:spacing w:line="480" w:lineRule="auto"/>
        <w:rPr>
          <w:rFonts w:cs="Times New Roman"/>
        </w:rPr>
      </w:pPr>
      <w:r w:rsidRPr="00DC2934">
        <w:rPr>
          <w:rFonts w:cs="Times New Roman"/>
        </w:rPr>
        <w:t xml:space="preserve">Nous avons réalisé cette analyse biomécanique de la marche à l'aide d'outils développés sous Python. Tous les matériels liés à ce projet sont disponibles sur le dépôt public hébergé sur GitHub à l'adresse suivante : </w:t>
      </w:r>
      <w:hyperlink r:id="rId10" w:history="1">
        <w:r w:rsidR="00AB45A5" w:rsidRPr="00DC2934">
          <w:rPr>
            <w:rStyle w:val="Lienhypertexte"/>
            <w:rFonts w:cs="Times New Roman"/>
          </w:rPr>
          <w:t>https://github.com/hugohaffad/gait_analysis</w:t>
        </w:r>
      </w:hyperlink>
      <w:r w:rsidRPr="00DC2934">
        <w:rPr>
          <w:rFonts w:cs="Times New Roman"/>
        </w:rPr>
        <w:t>.</w:t>
      </w:r>
    </w:p>
    <w:p w14:paraId="6B0AFE9D" w14:textId="77777777" w:rsidR="009E4981" w:rsidRPr="00DC2934" w:rsidRDefault="009E4981" w:rsidP="00DC2934">
      <w:pPr>
        <w:spacing w:line="480" w:lineRule="auto"/>
        <w:jc w:val="center"/>
        <w:rPr>
          <w:rFonts w:cs="Times New Roman"/>
        </w:rPr>
      </w:pPr>
      <w:r w:rsidRPr="00DC2934">
        <w:rPr>
          <w:rFonts w:cs="Times New Roman"/>
          <w:noProof/>
        </w:rPr>
        <w:drawing>
          <wp:inline distT="0" distB="0" distL="0" distR="0" wp14:anchorId="50636F28" wp14:editId="2477362D">
            <wp:extent cx="4320000" cy="2549523"/>
            <wp:effectExtent l="0" t="0" r="0"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FD6C61F" w14:textId="4E9842DE" w:rsidR="009E4981" w:rsidRPr="00DC2934" w:rsidRDefault="009E4981" w:rsidP="00DC2934">
      <w:pPr>
        <w:pStyle w:val="Lgende"/>
        <w:spacing w:line="480" w:lineRule="auto"/>
        <w:jc w:val="center"/>
        <w:rPr>
          <w:rFonts w:cs="Times New Roman"/>
          <w:color w:val="000000" w:themeColor="text1"/>
        </w:rPr>
      </w:pPr>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3</w:t>
      </w:r>
      <w:r w:rsidRPr="00DC2934">
        <w:rPr>
          <w:rFonts w:cs="Times New Roman"/>
          <w:color w:val="000000" w:themeColor="text1"/>
        </w:rPr>
        <w:fldChar w:fldCharType="end"/>
      </w:r>
      <w:r w:rsidRPr="00DC2934">
        <w:rPr>
          <w:rFonts w:cs="Times New Roman"/>
          <w:color w:val="000000" w:themeColor="text1"/>
        </w:rPr>
        <w:t>. Analyse de la marche par méthode de dynamique inverse (</w:t>
      </w:r>
      <w:proofErr w:type="spellStart"/>
      <w:r w:rsidRPr="00DC2934">
        <w:rPr>
          <w:rFonts w:cs="Times New Roman"/>
          <w:color w:val="000000" w:themeColor="text1"/>
        </w:rPr>
        <w:t>Uchida</w:t>
      </w:r>
      <w:proofErr w:type="spellEnd"/>
      <w:r w:rsidRPr="00DC2934">
        <w:rPr>
          <w:rFonts w:cs="Times New Roman"/>
          <w:color w:val="000000" w:themeColor="text1"/>
        </w:rPr>
        <w:t xml:space="preserve"> &amp; </w:t>
      </w:r>
      <w:proofErr w:type="spellStart"/>
      <w:r w:rsidRPr="00DC2934">
        <w:rPr>
          <w:rFonts w:cs="Times New Roman"/>
          <w:color w:val="000000" w:themeColor="text1"/>
        </w:rPr>
        <w:t>Delp</w:t>
      </w:r>
      <w:proofErr w:type="spellEnd"/>
      <w:r w:rsidRPr="00DC2934">
        <w:rPr>
          <w:rFonts w:cs="Times New Roman"/>
          <w:color w:val="000000" w:themeColor="text1"/>
        </w:rPr>
        <w:t>, 2020)</w:t>
      </w:r>
    </w:p>
    <w:p w14:paraId="0D7B5B1F" w14:textId="61ECFB58" w:rsidR="009E4981" w:rsidRPr="00DC2934" w:rsidRDefault="009E4981" w:rsidP="00DC2934">
      <w:pPr>
        <w:keepNext/>
        <w:spacing w:line="480" w:lineRule="auto"/>
        <w:rPr>
          <w:rFonts w:cs="Times New Roman"/>
        </w:rPr>
      </w:pPr>
      <w:r w:rsidRPr="00DC2934">
        <w:rPr>
          <w:rFonts w:cs="Times New Roman"/>
        </w:rPr>
        <w:t xml:space="preserve">Après importation du fichier c3d, 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les épines iliaques antérosupérieures (“EIAS_G”, “EIAS_D”), les grands trochanters (“HANCHE_G”, “HANCHE_D”), les condyles fémoraux externes (“GENOU_G”, “GENOU_D”), la pointe des malléoles latérales (“CHEVILLE_G”, “CHEVILLE_D”) et la tête des cinquièmes métatarsiens (“PIED_G”, “PIED_D”) – ont été échantillonnés à 100 Hz. Les positions des marqueurs ont été </w:t>
      </w:r>
      <w:r w:rsidRPr="00DC2934">
        <w:rPr>
          <w:rFonts w:cs="Times New Roman"/>
        </w:rPr>
        <w:lastRenderedPageBreak/>
        <w:t>exprimées en millimètres.</w:t>
      </w:r>
      <w:r w:rsidR="00FD210A" w:rsidRPr="00DC2934">
        <w:rPr>
          <w:rFonts w:cs="Times New Roman"/>
        </w:rPr>
        <w:t xml:space="preserve"> Pour la suite, nous avons limité notre analyse à une analyse bi-dimensionnelle dans le plan YZ.</w:t>
      </w:r>
    </w:p>
    <w:p w14:paraId="1880240D" w14:textId="77777777" w:rsidR="00D51A5F" w:rsidRPr="00DC2934" w:rsidRDefault="00D51A5F" w:rsidP="00DC2934">
      <w:pPr>
        <w:spacing w:line="480" w:lineRule="auto"/>
        <w:rPr>
          <w:rFonts w:cs="Times New Roman"/>
        </w:rPr>
      </w:pPr>
    </w:p>
    <w:p w14:paraId="1FEFD931" w14:textId="1C527142" w:rsidR="008D3149" w:rsidRDefault="008D3149" w:rsidP="00085FE9">
      <w:pPr>
        <w:pStyle w:val="Titre2"/>
      </w:pPr>
      <w:bookmarkStart w:id="8" w:name="_Toc214712419"/>
      <w:r>
        <w:t>Analyse cinématique de la marche normale</w:t>
      </w:r>
      <w:bookmarkEnd w:id="8"/>
    </w:p>
    <w:p w14:paraId="597F9B1A" w14:textId="30B16155" w:rsidR="009E4981" w:rsidRPr="008D3149" w:rsidRDefault="008D3149" w:rsidP="008D3149">
      <w:pPr>
        <w:pStyle w:val="Titre3"/>
      </w:pPr>
      <w:bookmarkStart w:id="9" w:name="_Toc214712420"/>
      <w:r w:rsidRPr="008D3149">
        <w:t>Étude de la position des marqueurs</w:t>
      </w:r>
      <w:bookmarkEnd w:id="9"/>
    </w:p>
    <w:p w14:paraId="64260C5A" w14:textId="47FA3CC4" w:rsidR="00DB0AE4" w:rsidRPr="00DC2934" w:rsidRDefault="00946E94" w:rsidP="00DC2934">
      <w:pPr>
        <w:spacing w:line="480" w:lineRule="auto"/>
        <w:rPr>
          <w:rFonts w:cs="Times New Roman"/>
        </w:rPr>
      </w:pPr>
      <w:r w:rsidRPr="00DC2934">
        <w:rPr>
          <w:rFonts w:cs="Times New Roman"/>
        </w:rPr>
        <w:t>Après cette première étape d’analyse préliminaire des métadonnées, nous avons commencé par déterminer un cycle de marche. Pour cela, nous avons identifié les</w:t>
      </w:r>
      <w:r w:rsidR="001E474B" w:rsidRPr="00DC2934">
        <w:rPr>
          <w:rFonts w:cs="Times New Roman"/>
        </w:rPr>
        <w:t xml:space="preserve"> plateformes de force </w:t>
      </w:r>
      <w:r w:rsidR="00DC2934" w:rsidRPr="00DC2934">
        <w:rPr>
          <w:rFonts w:cs="Times New Roman"/>
        </w:rPr>
        <w:t>actives</w:t>
      </w:r>
      <w:r w:rsidR="001E474B" w:rsidRPr="00DC2934">
        <w:rPr>
          <w:rFonts w:cs="Times New Roman"/>
        </w:rPr>
        <w:t>. Une plateforme était considérée comme active si une force de réaction verticale au sol (</w:t>
      </w:r>
      <w:proofErr w:type="spellStart"/>
      <w:r w:rsidR="001E474B" w:rsidRPr="00DC2934">
        <w:rPr>
          <w:rFonts w:cs="Times New Roman"/>
        </w:rPr>
        <w:t>GRFz</w:t>
      </w:r>
      <w:proofErr w:type="spellEnd"/>
      <w:r w:rsidR="001E474B" w:rsidRPr="00DC2934">
        <w:rPr>
          <w:rFonts w:cs="Times New Roman"/>
        </w:rPr>
        <w:t xml:space="preserve">) non nulle était enregistrée dans au moins une image de l'enregistrement. Sur la base de ce critère, nous avons constaté que la plateforme 4 n'était pas utilisée. </w:t>
      </w:r>
      <w:r w:rsidRPr="00DC2934">
        <w:rPr>
          <w:rFonts w:cs="Times New Roman"/>
        </w:rPr>
        <w:t>Ensuite, p</w:t>
      </w:r>
      <w:r w:rsidR="001E474B" w:rsidRPr="00DC2934">
        <w:rPr>
          <w:rFonts w:cs="Times New Roman"/>
        </w:rPr>
        <w:t>our chaque plateforme</w:t>
      </w:r>
      <w:r w:rsidRPr="00DC2934">
        <w:rPr>
          <w:rFonts w:cs="Times New Roman"/>
        </w:rPr>
        <w:t xml:space="preserve"> de force</w:t>
      </w:r>
      <w:r w:rsidR="001E474B" w:rsidRPr="00DC2934">
        <w:rPr>
          <w:rFonts w:cs="Times New Roman"/>
        </w:rPr>
        <w:t xml:space="preserve">, les </w:t>
      </w:r>
      <w:r w:rsidR="001E474B" w:rsidRPr="00DC2934">
        <w:rPr>
          <w:rFonts w:cs="Times New Roman"/>
          <w:i/>
          <w:iCs/>
        </w:rPr>
        <w:t>heel strikes</w:t>
      </w:r>
      <w:r w:rsidR="001E474B" w:rsidRPr="00DC2934">
        <w:rPr>
          <w:rFonts w:cs="Times New Roman"/>
        </w:rPr>
        <w:t xml:space="preserve"> ont été identifiés par la première frame pour laquelle </w:t>
      </w:r>
      <w:proofErr w:type="spellStart"/>
      <w:r w:rsidR="001E474B" w:rsidRPr="00DC2934">
        <w:rPr>
          <w:rFonts w:cs="Times New Roman"/>
        </w:rPr>
        <w:t>GRFz</w:t>
      </w:r>
      <w:proofErr w:type="spellEnd"/>
      <w:r w:rsidR="001E474B" w:rsidRPr="00DC2934">
        <w:rPr>
          <w:rFonts w:cs="Times New Roman"/>
        </w:rPr>
        <w:t xml:space="preserve"> était supérieur à 20 N</w:t>
      </w:r>
      <w:r w:rsidR="00DC2934" w:rsidRPr="00DC2934">
        <w:rPr>
          <w:rFonts w:cs="Times New Roman"/>
        </w:rPr>
        <w:t xml:space="preserve"> (</w:t>
      </w:r>
      <w:r w:rsidR="001E474B" w:rsidRPr="00DC2934">
        <w:rPr>
          <w:rFonts w:cs="Times New Roman"/>
        </w:rPr>
        <w:fldChar w:fldCharType="begin"/>
      </w:r>
      <w:r w:rsidR="001E474B" w:rsidRPr="00DC2934">
        <w:rPr>
          <w:rFonts w:cs="Times New Roman"/>
        </w:rPr>
        <w:instrText xml:space="preserve"> REF _Ref214698165 </w:instrText>
      </w:r>
      <w:r w:rsidRPr="00DC2934">
        <w:rPr>
          <w:rFonts w:cs="Times New Roman"/>
        </w:rPr>
        <w:instrText xml:space="preserve"> \* MERGEFORMAT </w:instrText>
      </w:r>
      <w:r w:rsidR="001E474B" w:rsidRPr="00DC2934">
        <w:rPr>
          <w:rFonts w:cs="Times New Roman"/>
        </w:rPr>
        <w:fldChar w:fldCharType="separate"/>
      </w:r>
      <w:r w:rsidRPr="00DC2934">
        <w:rPr>
          <w:rFonts w:cs="Times New Roman"/>
          <w:color w:val="000000" w:themeColor="text1"/>
        </w:rPr>
        <w:t xml:space="preserve">Figure </w:t>
      </w:r>
      <w:r w:rsidRPr="00DC2934">
        <w:rPr>
          <w:rFonts w:cs="Times New Roman"/>
          <w:noProof/>
          <w:color w:val="000000" w:themeColor="text1"/>
        </w:rPr>
        <w:t>4</w:t>
      </w:r>
      <w:r w:rsidR="001E474B" w:rsidRPr="00DC2934">
        <w:rPr>
          <w:rFonts w:cs="Times New Roman"/>
        </w:rPr>
        <w:fldChar w:fldCharType="end"/>
      </w:r>
      <w:r w:rsidR="00DC2934" w:rsidRPr="00DC2934">
        <w:rPr>
          <w:rFonts w:cs="Times New Roman"/>
        </w:rPr>
        <w:t>). Ces événements, initialement exprimés en temps selon la fréquence d'échantillonnage analogique, ont ensuite été convertis en indices correspondant aux frames cinématiques.</w:t>
      </w:r>
      <w:r w:rsidR="00FD210A" w:rsidRPr="00DC2934">
        <w:rPr>
          <w:rFonts w:cs="Times New Roman"/>
        </w:rPr>
        <w:t xml:space="preserve"> Afin de permettre des comparaisons entre les marqueurs</w:t>
      </w:r>
      <w:r w:rsidR="00DC2934" w:rsidRPr="00DC2934">
        <w:rPr>
          <w:rFonts w:cs="Times New Roman"/>
        </w:rPr>
        <w:t xml:space="preserve"> et entre les sujets</w:t>
      </w:r>
      <w:r w:rsidR="00FD210A" w:rsidRPr="00DC2934">
        <w:rPr>
          <w:rFonts w:cs="Times New Roman"/>
        </w:rPr>
        <w:t xml:space="preserve">, le cycle </w:t>
      </w:r>
      <w:r w:rsidR="00DC2934" w:rsidRPr="00DC2934">
        <w:rPr>
          <w:rFonts w:cs="Times New Roman"/>
        </w:rPr>
        <w:t xml:space="preserve">de marche </w:t>
      </w:r>
      <w:r w:rsidR="00FD210A" w:rsidRPr="00DC2934">
        <w:rPr>
          <w:rFonts w:cs="Times New Roman"/>
        </w:rPr>
        <w:t>a été normalisé de 0 % à 100 %. Enfin, les trajectoires verticales des marqueurs ont été extraites et représentées graphiquement (</w:t>
      </w:r>
      <w:r w:rsidR="00FD210A" w:rsidRPr="00DC2934">
        <w:rPr>
          <w:rFonts w:cs="Times New Roman"/>
        </w:rPr>
        <w:fldChar w:fldCharType="begin"/>
      </w:r>
      <w:r w:rsidR="00FD210A" w:rsidRPr="00DC2934">
        <w:rPr>
          <w:rFonts w:cs="Times New Roman"/>
        </w:rPr>
        <w:instrText xml:space="preserve"> REF _Ref214701620 </w:instrText>
      </w:r>
      <w:r w:rsidR="00DC2934" w:rsidRPr="00DC2934">
        <w:rPr>
          <w:rFonts w:cs="Times New Roman"/>
        </w:rPr>
        <w:instrText xml:space="preserve"> \* MERGEFORMAT </w:instrText>
      </w:r>
      <w:r w:rsidR="00FD210A" w:rsidRPr="00DC2934">
        <w:rPr>
          <w:rFonts w:cs="Times New Roman"/>
        </w:rPr>
        <w:fldChar w:fldCharType="separate"/>
      </w:r>
      <w:r w:rsidR="00FD210A" w:rsidRPr="00DC2934">
        <w:rPr>
          <w:rFonts w:cs="Times New Roman"/>
          <w:color w:val="000000" w:themeColor="text1"/>
        </w:rPr>
        <w:t xml:space="preserve">Figure </w:t>
      </w:r>
      <w:r w:rsidR="00FD210A" w:rsidRPr="00DC2934">
        <w:rPr>
          <w:rFonts w:cs="Times New Roman"/>
          <w:noProof/>
          <w:color w:val="000000" w:themeColor="text1"/>
        </w:rPr>
        <w:t>5</w:t>
      </w:r>
      <w:r w:rsidR="00FD210A" w:rsidRPr="00DC2934">
        <w:rPr>
          <w:rFonts w:cs="Times New Roman"/>
        </w:rPr>
        <w:fldChar w:fldCharType="end"/>
      </w:r>
      <w:r w:rsidR="00DC2934" w:rsidRPr="00DC2934">
        <w:rPr>
          <w:rFonts w:cs="Times New Roman"/>
        </w:rPr>
        <w:t xml:space="preserve"> – </w:t>
      </w:r>
      <w:r w:rsidR="00FD210A" w:rsidRPr="00DC2934">
        <w:rPr>
          <w:rFonts w:cs="Times New Roman"/>
        </w:rPr>
        <w:fldChar w:fldCharType="begin"/>
      </w:r>
      <w:r w:rsidR="00FD210A" w:rsidRPr="00DC2934">
        <w:rPr>
          <w:rFonts w:cs="Times New Roman"/>
        </w:rPr>
        <w:instrText xml:space="preserve"> REF _Ref214701626 </w:instrText>
      </w:r>
      <w:r w:rsidR="00DC2934" w:rsidRPr="00DC2934">
        <w:rPr>
          <w:rFonts w:cs="Times New Roman"/>
        </w:rPr>
        <w:instrText xml:space="preserve"> \* MERGEFORMAT </w:instrText>
      </w:r>
      <w:r w:rsidR="00FD210A" w:rsidRPr="00DC2934">
        <w:rPr>
          <w:rFonts w:cs="Times New Roman"/>
        </w:rPr>
        <w:fldChar w:fldCharType="separate"/>
      </w:r>
      <w:r w:rsidR="00FD210A" w:rsidRPr="00DC2934">
        <w:rPr>
          <w:rFonts w:cs="Times New Roman"/>
          <w:color w:val="000000" w:themeColor="text1"/>
        </w:rPr>
        <w:t xml:space="preserve">Figure </w:t>
      </w:r>
      <w:r w:rsidR="00FD210A" w:rsidRPr="00DC2934">
        <w:rPr>
          <w:rFonts w:cs="Times New Roman"/>
          <w:noProof/>
          <w:color w:val="000000" w:themeColor="text1"/>
        </w:rPr>
        <w:t>9</w:t>
      </w:r>
      <w:r w:rsidR="00FD210A" w:rsidRPr="00DC2934">
        <w:rPr>
          <w:rFonts w:cs="Times New Roman"/>
        </w:rPr>
        <w:fldChar w:fldCharType="end"/>
      </w:r>
      <w:r w:rsidR="00FD210A" w:rsidRPr="00DC2934">
        <w:rPr>
          <w:rFonts w:cs="Times New Roman"/>
        </w:rPr>
        <w:t>)</w:t>
      </w:r>
      <w:r w:rsidR="00DC2934">
        <w:rPr>
          <w:rFonts w:cs="Times New Roman"/>
        </w:rPr>
        <w:t>.</w:t>
      </w:r>
    </w:p>
    <w:p w14:paraId="29B4C016" w14:textId="77777777" w:rsidR="001E474B" w:rsidRPr="00DC2934" w:rsidRDefault="001E474B" w:rsidP="00DC2934">
      <w:pPr>
        <w:keepNext/>
        <w:spacing w:line="480" w:lineRule="auto"/>
        <w:jc w:val="center"/>
        <w:rPr>
          <w:rFonts w:cs="Times New Roman"/>
        </w:rPr>
      </w:pPr>
      <w:r w:rsidRPr="00DC2934">
        <w:rPr>
          <w:rFonts w:cs="Times New Roman"/>
          <w:noProof/>
        </w:rPr>
        <w:drawing>
          <wp:inline distT="0" distB="0" distL="0" distR="0" wp14:anchorId="7E835693" wp14:editId="7BFF0506">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rotWithShape="1">
                    <a:blip r:embed="rId12">
                      <a:extLst>
                        <a:ext uri="{28A0092B-C50C-407E-A947-70E740481C1C}">
                          <a14:useLocalDpi xmlns:a14="http://schemas.microsoft.com/office/drawing/2010/main" val="0"/>
                        </a:ext>
                      </a:extLst>
                    </a:blip>
                    <a:srcRect l="2313" t="11219" r="8242" b="1662"/>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2CEF2714" w14:textId="484EB0BC" w:rsidR="00946E94" w:rsidRPr="00DC2934" w:rsidRDefault="001E474B" w:rsidP="00DC2934">
      <w:pPr>
        <w:pStyle w:val="Lgende"/>
        <w:spacing w:line="480" w:lineRule="auto"/>
        <w:jc w:val="center"/>
        <w:rPr>
          <w:rFonts w:cs="Times New Roman"/>
          <w:color w:val="000000" w:themeColor="text1"/>
        </w:rPr>
      </w:pPr>
      <w:bookmarkStart w:id="10" w:name="_Ref21469816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4</w:t>
      </w:r>
      <w:r w:rsidRPr="00DC2934">
        <w:rPr>
          <w:rFonts w:cs="Times New Roman"/>
          <w:color w:val="000000" w:themeColor="text1"/>
        </w:rPr>
        <w:fldChar w:fldCharType="end"/>
      </w:r>
      <w:bookmarkEnd w:id="10"/>
      <w:r w:rsidRPr="00DC2934">
        <w:rPr>
          <w:rFonts w:cs="Times New Roman"/>
          <w:color w:val="000000" w:themeColor="text1"/>
        </w:rPr>
        <w:t>.</w:t>
      </w:r>
      <w:r w:rsidR="001918BD" w:rsidRPr="00DC2934">
        <w:rPr>
          <w:rFonts w:cs="Times New Roman"/>
          <w:color w:val="000000" w:themeColor="text1"/>
        </w:rPr>
        <w:t xml:space="preserve"> Détection des heel strikes basée sur la force de réaction verticale au sol </w:t>
      </w:r>
      <w:proofErr w:type="spellStart"/>
      <w:r w:rsidR="001918BD" w:rsidRPr="00DC2934">
        <w:rPr>
          <w:rFonts w:cs="Times New Roman"/>
          <w:color w:val="000000" w:themeColor="text1"/>
        </w:rPr>
        <w:t>GRFz</w:t>
      </w:r>
      <w:proofErr w:type="spellEnd"/>
      <w:r w:rsidR="001918BD" w:rsidRPr="00DC2934">
        <w:rPr>
          <w:rFonts w:cs="Times New Roman"/>
          <w:color w:val="000000" w:themeColor="text1"/>
        </w:rPr>
        <w:t xml:space="preserve"> et la trajectoire des marqueurs “CHEVILLE_G” et “CHEVILLE_D”</w:t>
      </w:r>
    </w:p>
    <w:p w14:paraId="356AE103" w14:textId="77777777" w:rsidR="00946E94" w:rsidRPr="00DC2934" w:rsidRDefault="00946E94" w:rsidP="00DC2934">
      <w:pPr>
        <w:keepNext/>
        <w:spacing w:line="480" w:lineRule="auto"/>
        <w:jc w:val="center"/>
        <w:rPr>
          <w:rFonts w:cs="Times New Roman"/>
        </w:rPr>
      </w:pPr>
      <w:r w:rsidRPr="00DC2934">
        <w:rPr>
          <w:rFonts w:cs="Times New Roman"/>
          <w:noProof/>
        </w:rPr>
        <w:lastRenderedPageBreak/>
        <w:drawing>
          <wp:inline distT="0" distB="0" distL="0" distR="0" wp14:anchorId="09D7FE71" wp14:editId="723C41D1">
            <wp:extent cx="3240000" cy="2357294"/>
            <wp:effectExtent l="0" t="0" r="0" b="5080"/>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rotWithShape="1">
                    <a:blip r:embed="rId13">
                      <a:extLst>
                        <a:ext uri="{28A0092B-C50C-407E-A947-70E740481C1C}">
                          <a14:useLocalDpi xmlns:a14="http://schemas.microsoft.com/office/drawing/2010/main" val="0"/>
                        </a:ext>
                      </a:extLst>
                    </a:blip>
                    <a:srcRect l="960" t="10429" r="6707"/>
                    <a:stretch>
                      <a:fillRect/>
                    </a:stretch>
                  </pic:blipFill>
                  <pic:spPr bwMode="auto">
                    <a:xfrm>
                      <a:off x="0" y="0"/>
                      <a:ext cx="3240000" cy="2357294"/>
                    </a:xfrm>
                    <a:prstGeom prst="rect">
                      <a:avLst/>
                    </a:prstGeom>
                    <a:ln>
                      <a:noFill/>
                    </a:ln>
                    <a:extLst>
                      <a:ext uri="{53640926-AAD7-44D8-BBD7-CCE9431645EC}">
                        <a14:shadowObscured xmlns:a14="http://schemas.microsoft.com/office/drawing/2010/main"/>
                      </a:ext>
                    </a:extLst>
                  </pic:spPr>
                </pic:pic>
              </a:graphicData>
            </a:graphic>
          </wp:inline>
        </w:drawing>
      </w:r>
    </w:p>
    <w:p w14:paraId="60470655" w14:textId="3861A170" w:rsidR="00946E94" w:rsidRPr="00DC2934" w:rsidRDefault="00946E94" w:rsidP="00DC2934">
      <w:pPr>
        <w:pStyle w:val="Lgende"/>
        <w:spacing w:line="480" w:lineRule="auto"/>
        <w:jc w:val="center"/>
        <w:rPr>
          <w:rFonts w:cs="Times New Roman"/>
          <w:color w:val="000000" w:themeColor="text1"/>
        </w:rPr>
      </w:pPr>
      <w:bookmarkStart w:id="11" w:name="_Ref214701620"/>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5</w:t>
      </w:r>
      <w:r w:rsidRPr="00DC2934">
        <w:rPr>
          <w:rFonts w:cs="Times New Roman"/>
          <w:color w:val="000000" w:themeColor="text1"/>
        </w:rPr>
        <w:fldChar w:fldCharType="end"/>
      </w:r>
      <w:bookmarkEnd w:id="11"/>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 xml:space="preserve">des marqueurs “EIAS_G” et “EIAS_D” </w:t>
      </w:r>
      <w:r w:rsidR="00FD210A" w:rsidRPr="00DC2934">
        <w:rPr>
          <w:rFonts w:cs="Times New Roman"/>
          <w:color w:val="000000" w:themeColor="text1"/>
        </w:rPr>
        <w:t>au cours d’un cycle de marche</w:t>
      </w:r>
    </w:p>
    <w:p w14:paraId="1FCAC758"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0BE28DAE" wp14:editId="574CE587">
            <wp:extent cx="3240000" cy="2318276"/>
            <wp:effectExtent l="0" t="0" r="0" b="635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rotWithShape="1">
                    <a:blip r:embed="rId14">
                      <a:extLst>
                        <a:ext uri="{28A0092B-C50C-407E-A947-70E740481C1C}">
                          <a14:useLocalDpi xmlns:a14="http://schemas.microsoft.com/office/drawing/2010/main" val="0"/>
                        </a:ext>
                      </a:extLst>
                    </a:blip>
                    <a:srcRect l="1765" t="11227" r="6817" b="1559"/>
                    <a:stretch>
                      <a:fillRect/>
                    </a:stretch>
                  </pic:blipFill>
                  <pic:spPr bwMode="auto">
                    <a:xfrm>
                      <a:off x="0" y="0"/>
                      <a:ext cx="3240000" cy="2318276"/>
                    </a:xfrm>
                    <a:prstGeom prst="rect">
                      <a:avLst/>
                    </a:prstGeom>
                    <a:ln>
                      <a:noFill/>
                    </a:ln>
                    <a:extLst>
                      <a:ext uri="{53640926-AAD7-44D8-BBD7-CCE9431645EC}">
                        <a14:shadowObscured xmlns:a14="http://schemas.microsoft.com/office/drawing/2010/main"/>
                      </a:ext>
                    </a:extLst>
                  </pic:spPr>
                </pic:pic>
              </a:graphicData>
            </a:graphic>
          </wp:inline>
        </w:drawing>
      </w:r>
    </w:p>
    <w:p w14:paraId="414E33FD" w14:textId="77C3BDBB" w:rsidR="00946E94" w:rsidRPr="00DC2934" w:rsidRDefault="00946E94" w:rsidP="00DC2934">
      <w:pPr>
        <w:pStyle w:val="Lgende"/>
        <w:spacing w:line="480" w:lineRule="auto"/>
        <w:jc w:val="center"/>
        <w:rPr>
          <w:rFonts w:cs="Times New Roman"/>
          <w:color w:val="000000" w:themeColor="text1"/>
        </w:rPr>
      </w:pPr>
      <w:bookmarkStart w:id="12" w:name="_Ref21470161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6</w:t>
      </w:r>
      <w:r w:rsidRPr="00DC2934">
        <w:rPr>
          <w:rFonts w:cs="Times New Roman"/>
          <w:color w:val="000000" w:themeColor="text1"/>
        </w:rPr>
        <w:fldChar w:fldCharType="end"/>
      </w:r>
      <w:bookmarkEnd w:id="12"/>
      <w:r w:rsidRPr="00DC2934">
        <w:rPr>
          <w:rFonts w:cs="Times New Roman"/>
          <w:color w:val="000000" w:themeColor="text1"/>
        </w:rPr>
        <w:t>. Évolution de la position</w:t>
      </w:r>
      <w:r w:rsidR="00FD210A" w:rsidRPr="00DC2934">
        <w:rPr>
          <w:rFonts w:cs="Times New Roman"/>
          <w:color w:val="000000" w:themeColor="text1"/>
        </w:rPr>
        <w:t xml:space="preserve"> verticale</w:t>
      </w:r>
      <w:r w:rsidRPr="00DC2934">
        <w:rPr>
          <w:rFonts w:cs="Times New Roman"/>
          <w:color w:val="000000" w:themeColor="text1"/>
        </w:rPr>
        <w:t xml:space="preserve"> des marqueurs “HANCHE_G” et “HANCHE_D”</w:t>
      </w:r>
      <w:r w:rsidR="00FD210A" w:rsidRPr="00DC2934">
        <w:rPr>
          <w:rFonts w:cs="Times New Roman"/>
          <w:color w:val="000000" w:themeColor="text1"/>
        </w:rPr>
        <w:t xml:space="preserve"> au cours d’un cycle de marche</w:t>
      </w:r>
    </w:p>
    <w:p w14:paraId="702D5383"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01FFC71B" wp14:editId="7CF0D889">
            <wp:extent cx="3240000" cy="2328312"/>
            <wp:effectExtent l="0" t="0" r="0" b="0"/>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rotWithShape="1">
                    <a:blip r:embed="rId15">
                      <a:extLst>
                        <a:ext uri="{28A0092B-C50C-407E-A947-70E740481C1C}">
                          <a14:useLocalDpi xmlns:a14="http://schemas.microsoft.com/office/drawing/2010/main" val="0"/>
                        </a:ext>
                      </a:extLst>
                    </a:blip>
                    <a:srcRect l="1496" t="11051" r="6913" b="1190"/>
                    <a:stretch>
                      <a:fillRect/>
                    </a:stretch>
                  </pic:blipFill>
                  <pic:spPr bwMode="auto">
                    <a:xfrm>
                      <a:off x="0" y="0"/>
                      <a:ext cx="3240000" cy="2328312"/>
                    </a:xfrm>
                    <a:prstGeom prst="rect">
                      <a:avLst/>
                    </a:prstGeom>
                    <a:ln>
                      <a:noFill/>
                    </a:ln>
                    <a:extLst>
                      <a:ext uri="{53640926-AAD7-44D8-BBD7-CCE9431645EC}">
                        <a14:shadowObscured xmlns:a14="http://schemas.microsoft.com/office/drawing/2010/main"/>
                      </a:ext>
                    </a:extLst>
                  </pic:spPr>
                </pic:pic>
              </a:graphicData>
            </a:graphic>
          </wp:inline>
        </w:drawing>
      </w:r>
    </w:p>
    <w:p w14:paraId="15E9CA4B" w14:textId="5DFD43E7" w:rsidR="00946E94" w:rsidRPr="00DC2934" w:rsidRDefault="00946E94" w:rsidP="00DC2934">
      <w:pPr>
        <w:pStyle w:val="Lgende"/>
        <w:spacing w:line="480" w:lineRule="auto"/>
        <w:jc w:val="center"/>
        <w:rPr>
          <w:rFonts w:cs="Times New Roman"/>
          <w:color w:val="000000" w:themeColor="text1"/>
        </w:rPr>
      </w:pPr>
      <w:bookmarkStart w:id="13" w:name="_Ref214701623"/>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7</w:t>
      </w:r>
      <w:r w:rsidRPr="00DC2934">
        <w:rPr>
          <w:rFonts w:cs="Times New Roman"/>
          <w:color w:val="000000" w:themeColor="text1"/>
        </w:rPr>
        <w:fldChar w:fldCharType="end"/>
      </w:r>
      <w:bookmarkEnd w:id="13"/>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des marqueurs “GENOU_G” et “GENOU_D</w:t>
      </w:r>
      <w:r w:rsidR="00FD210A" w:rsidRPr="00DC2934">
        <w:rPr>
          <w:rFonts w:cs="Times New Roman"/>
          <w:color w:val="000000" w:themeColor="text1"/>
        </w:rPr>
        <w:t>” au cours d’un cycle de marche</w:t>
      </w:r>
    </w:p>
    <w:p w14:paraId="450262E8" w14:textId="77777777" w:rsidR="00946E94" w:rsidRPr="00DC2934" w:rsidRDefault="00946E94" w:rsidP="00DC2934">
      <w:pPr>
        <w:keepNext/>
        <w:spacing w:line="480" w:lineRule="auto"/>
        <w:jc w:val="center"/>
        <w:rPr>
          <w:rFonts w:cs="Times New Roman"/>
        </w:rPr>
      </w:pPr>
      <w:r w:rsidRPr="00DC2934">
        <w:rPr>
          <w:rFonts w:cs="Times New Roman"/>
          <w:noProof/>
        </w:rPr>
        <w:lastRenderedPageBreak/>
        <w:drawing>
          <wp:inline distT="0" distB="0" distL="0" distR="0" wp14:anchorId="4F47ED0B" wp14:editId="22D50157">
            <wp:extent cx="3240000" cy="2310951"/>
            <wp:effectExtent l="0" t="0" r="0"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rotWithShape="1">
                    <a:blip r:embed="rId16">
                      <a:extLst>
                        <a:ext uri="{28A0092B-C50C-407E-A947-70E740481C1C}">
                          <a14:useLocalDpi xmlns:a14="http://schemas.microsoft.com/office/drawing/2010/main" val="0"/>
                        </a:ext>
                      </a:extLst>
                    </a:blip>
                    <a:srcRect l="1765" t="11584" r="6858" b="1514"/>
                    <a:stretch>
                      <a:fillRect/>
                    </a:stretch>
                  </pic:blipFill>
                  <pic:spPr bwMode="auto">
                    <a:xfrm>
                      <a:off x="0" y="0"/>
                      <a:ext cx="3240000" cy="2310951"/>
                    </a:xfrm>
                    <a:prstGeom prst="rect">
                      <a:avLst/>
                    </a:prstGeom>
                    <a:ln>
                      <a:noFill/>
                    </a:ln>
                    <a:extLst>
                      <a:ext uri="{53640926-AAD7-44D8-BBD7-CCE9431645EC}">
                        <a14:shadowObscured xmlns:a14="http://schemas.microsoft.com/office/drawing/2010/main"/>
                      </a:ext>
                    </a:extLst>
                  </pic:spPr>
                </pic:pic>
              </a:graphicData>
            </a:graphic>
          </wp:inline>
        </w:drawing>
      </w:r>
    </w:p>
    <w:p w14:paraId="079938F3" w14:textId="73C1886E" w:rsidR="00946E94" w:rsidRPr="00DC2934" w:rsidRDefault="00946E94" w:rsidP="00DC2934">
      <w:pPr>
        <w:pStyle w:val="Lgende"/>
        <w:spacing w:line="480" w:lineRule="auto"/>
        <w:jc w:val="center"/>
        <w:rPr>
          <w:rFonts w:cs="Times New Roman"/>
          <w:color w:val="000000" w:themeColor="text1"/>
        </w:rPr>
      </w:pPr>
      <w:bookmarkStart w:id="14" w:name="_Ref214701625"/>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8</w:t>
      </w:r>
      <w:r w:rsidRPr="00DC2934">
        <w:rPr>
          <w:rFonts w:cs="Times New Roman"/>
          <w:color w:val="000000" w:themeColor="text1"/>
        </w:rPr>
        <w:fldChar w:fldCharType="end"/>
      </w:r>
      <w:bookmarkEnd w:id="14"/>
      <w:r w:rsidRPr="00DC2934">
        <w:rPr>
          <w:rFonts w:cs="Times New Roman"/>
          <w:color w:val="000000" w:themeColor="text1"/>
        </w:rPr>
        <w:t xml:space="preserve">. Évolution de la position </w:t>
      </w:r>
      <w:r w:rsidR="00FD210A" w:rsidRPr="00DC2934">
        <w:rPr>
          <w:rFonts w:cs="Times New Roman"/>
          <w:color w:val="000000" w:themeColor="text1"/>
        </w:rPr>
        <w:t xml:space="preserve">verticale </w:t>
      </w:r>
      <w:r w:rsidRPr="00DC2934">
        <w:rPr>
          <w:rFonts w:cs="Times New Roman"/>
          <w:color w:val="000000" w:themeColor="text1"/>
        </w:rPr>
        <w:t xml:space="preserve">des marqueurs “CHEVILLE_G” et “CHEVILLE_D” au cours </w:t>
      </w:r>
      <w:r w:rsidR="00FD210A" w:rsidRPr="00DC2934">
        <w:rPr>
          <w:rFonts w:cs="Times New Roman"/>
          <w:color w:val="000000" w:themeColor="text1"/>
        </w:rPr>
        <w:t>d’un cycle de marche</w:t>
      </w:r>
    </w:p>
    <w:p w14:paraId="1C2A6D83" w14:textId="77777777" w:rsidR="00946E94" w:rsidRPr="00DC2934" w:rsidRDefault="00946E94" w:rsidP="00DC2934">
      <w:pPr>
        <w:keepNext/>
        <w:spacing w:line="480" w:lineRule="auto"/>
        <w:jc w:val="center"/>
        <w:rPr>
          <w:rFonts w:cs="Times New Roman"/>
        </w:rPr>
      </w:pPr>
      <w:r w:rsidRPr="00DC2934">
        <w:rPr>
          <w:rFonts w:cs="Times New Roman"/>
          <w:noProof/>
        </w:rPr>
        <w:drawing>
          <wp:inline distT="0" distB="0" distL="0" distR="0" wp14:anchorId="44CE039E" wp14:editId="7E7A6BCC">
            <wp:extent cx="3240000" cy="2320288"/>
            <wp:effectExtent l="0" t="0" r="0" b="4445"/>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rotWithShape="1">
                    <a:blip r:embed="rId17">
                      <a:extLst>
                        <a:ext uri="{28A0092B-C50C-407E-A947-70E740481C1C}">
                          <a14:useLocalDpi xmlns:a14="http://schemas.microsoft.com/office/drawing/2010/main" val="0"/>
                        </a:ext>
                      </a:extLst>
                    </a:blip>
                    <a:srcRect l="1235" t="10671" r="6438" b="1169"/>
                    <a:stretch>
                      <a:fillRect/>
                    </a:stretch>
                  </pic:blipFill>
                  <pic:spPr bwMode="auto">
                    <a:xfrm>
                      <a:off x="0" y="0"/>
                      <a:ext cx="3240000" cy="2320288"/>
                    </a:xfrm>
                    <a:prstGeom prst="rect">
                      <a:avLst/>
                    </a:prstGeom>
                    <a:ln>
                      <a:noFill/>
                    </a:ln>
                    <a:extLst>
                      <a:ext uri="{53640926-AAD7-44D8-BBD7-CCE9431645EC}">
                        <a14:shadowObscured xmlns:a14="http://schemas.microsoft.com/office/drawing/2010/main"/>
                      </a:ext>
                    </a:extLst>
                  </pic:spPr>
                </pic:pic>
              </a:graphicData>
            </a:graphic>
          </wp:inline>
        </w:drawing>
      </w:r>
    </w:p>
    <w:p w14:paraId="22B80D03" w14:textId="2B84232B" w:rsidR="00946E94" w:rsidRPr="00DC2934" w:rsidRDefault="00946E94" w:rsidP="00DC2934">
      <w:pPr>
        <w:pStyle w:val="Lgende"/>
        <w:spacing w:line="480" w:lineRule="auto"/>
        <w:jc w:val="center"/>
        <w:rPr>
          <w:rFonts w:cs="Times New Roman"/>
          <w:color w:val="000000" w:themeColor="text1"/>
        </w:rPr>
      </w:pPr>
      <w:bookmarkStart w:id="15" w:name="_Ref214701626"/>
      <w:r w:rsidRPr="00DC2934">
        <w:rPr>
          <w:rFonts w:cs="Times New Roman"/>
          <w:color w:val="000000" w:themeColor="text1"/>
        </w:rPr>
        <w:t xml:space="preserve">Figure </w:t>
      </w:r>
      <w:r w:rsidRPr="00DC2934">
        <w:rPr>
          <w:rFonts w:cs="Times New Roman"/>
          <w:color w:val="000000" w:themeColor="text1"/>
        </w:rPr>
        <w:fldChar w:fldCharType="begin"/>
      </w:r>
      <w:r w:rsidRPr="00DC2934">
        <w:rPr>
          <w:rFonts w:cs="Times New Roman"/>
          <w:color w:val="000000" w:themeColor="text1"/>
        </w:rPr>
        <w:instrText xml:space="preserve"> SEQ Figure \* ARABIC </w:instrText>
      </w:r>
      <w:r w:rsidRPr="00DC2934">
        <w:rPr>
          <w:rFonts w:cs="Times New Roman"/>
          <w:color w:val="000000" w:themeColor="text1"/>
        </w:rPr>
        <w:fldChar w:fldCharType="separate"/>
      </w:r>
      <w:r w:rsidR="003D54B0">
        <w:rPr>
          <w:rFonts w:cs="Times New Roman"/>
          <w:noProof/>
          <w:color w:val="000000" w:themeColor="text1"/>
        </w:rPr>
        <w:t>9</w:t>
      </w:r>
      <w:r w:rsidRPr="00DC2934">
        <w:rPr>
          <w:rFonts w:cs="Times New Roman"/>
          <w:color w:val="000000" w:themeColor="text1"/>
        </w:rPr>
        <w:fldChar w:fldCharType="end"/>
      </w:r>
      <w:bookmarkEnd w:id="15"/>
      <w:r w:rsidRPr="00DC2934">
        <w:rPr>
          <w:rFonts w:cs="Times New Roman"/>
          <w:color w:val="000000" w:themeColor="text1"/>
        </w:rPr>
        <w:t>. Évolution de la position</w:t>
      </w:r>
      <w:r w:rsidR="00FD210A" w:rsidRPr="00DC2934">
        <w:rPr>
          <w:rFonts w:cs="Times New Roman"/>
          <w:color w:val="000000" w:themeColor="text1"/>
        </w:rPr>
        <w:t xml:space="preserve"> verticale</w:t>
      </w:r>
      <w:r w:rsidRPr="00DC2934">
        <w:rPr>
          <w:rFonts w:cs="Times New Roman"/>
          <w:color w:val="000000" w:themeColor="text1"/>
        </w:rPr>
        <w:t xml:space="preserve"> des marqueurs “PIED_G” et “PIED_D” au cours </w:t>
      </w:r>
      <w:r w:rsidR="00FD210A" w:rsidRPr="00DC2934">
        <w:rPr>
          <w:rFonts w:cs="Times New Roman"/>
          <w:color w:val="000000" w:themeColor="text1"/>
        </w:rPr>
        <w:t>d’un cycle de marche</w:t>
      </w:r>
    </w:p>
    <w:p w14:paraId="2F7169A8" w14:textId="77777777" w:rsidR="00946E94" w:rsidRPr="00DC2934" w:rsidRDefault="00946E94" w:rsidP="00DC2934">
      <w:pPr>
        <w:spacing w:line="480" w:lineRule="auto"/>
        <w:rPr>
          <w:rFonts w:cs="Times New Roman"/>
        </w:rPr>
      </w:pPr>
    </w:p>
    <w:p w14:paraId="584FDA5D" w14:textId="5B7A603D" w:rsidR="0076067C" w:rsidRPr="00DC2934" w:rsidRDefault="008D3149" w:rsidP="008D3149">
      <w:pPr>
        <w:pStyle w:val="Titre3"/>
      </w:pPr>
      <w:bookmarkStart w:id="16" w:name="_Toc214712421"/>
      <w:r>
        <w:t>Étude des angles</w:t>
      </w:r>
      <w:r w:rsidR="00293B1B">
        <w:t xml:space="preserve"> articulaire</w:t>
      </w:r>
      <w:r>
        <w:t>s</w:t>
      </w:r>
      <w:bookmarkEnd w:id="16"/>
    </w:p>
    <w:p w14:paraId="6D6EFA99" w14:textId="77777777" w:rsidR="00E042C5" w:rsidRDefault="00E042C5" w:rsidP="00E042C5">
      <w:pPr>
        <w:spacing w:line="480" w:lineRule="auto"/>
        <w:rPr>
          <w:rFonts w:cs="Times New Roman"/>
        </w:rPr>
      </w:pPr>
      <w:r w:rsidRPr="00E042C5">
        <w:rPr>
          <w:rFonts w:cs="Times New Roman"/>
        </w:rPr>
        <w:t>Concernant l’étude des angles articulaires, nous avons d’abord défini les différents segments du membre inférieur à partir des positions des marqueurs. Les angles ont ensuite été calculés à partir des paires de segments adjacents, selon la relation</w:t>
      </w:r>
      <w:r>
        <w:rPr>
          <w:rFonts w:cs="Times New Roman"/>
        </w:rPr>
        <w:t> :</w:t>
      </w:r>
    </w:p>
    <w:p w14:paraId="290F8253" w14:textId="49A0258B" w:rsidR="00E042C5" w:rsidRDefault="00E042C5" w:rsidP="00E042C5">
      <w:pPr>
        <w:spacing w:line="480" w:lineRule="auto"/>
        <w:jc w:val="center"/>
        <w:rPr>
          <w:rFonts w:cs="Times New Roman"/>
        </w:rPr>
      </w:pPr>
      <m:oMathPara>
        <m:oMath>
          <m:r>
            <w:rPr>
              <w:rFonts w:ascii="Cambria Math" w:hAnsi="Cambria Math" w:cs="Times New Roman"/>
            </w:rPr>
            <m:t>θ=</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-1</m:t>
                  </m:r>
                </m:sup>
              </m:sSup>
            </m:fName>
            <m:e>
              <m:d>
                <m:dPr>
                  <m:ctrlPr>
                    <w:rPr>
                      <w:rFonts w:ascii="Cambria Math" w:hAnsi="Cambria Math" w:cs="Times New Roman"/>
                      <w:i/>
                    </w:rPr>
                  </m:ctrlPr>
                </m:dPr>
                <m:e>
                  <m:f>
                    <m:fPr>
                      <m:ctrlPr>
                        <w:rPr>
                          <w:rFonts w:ascii="Cambria Math" w:hAnsi="Cambria Math" w:cs="Times New Roman"/>
                          <w:i/>
                        </w:rPr>
                      </m:ctrlPr>
                    </m:fPr>
                    <m:num>
                      <m:acc>
                        <m:accPr>
                          <m:chr m:val="⃗"/>
                          <m:ctrlPr>
                            <w:rPr>
                              <w:rFonts w:ascii="Cambria Math" w:hAnsi="Cambria Math" w:cs="Times New Roman"/>
                              <w:i/>
                            </w:rPr>
                          </m:ctrlPr>
                        </m:accPr>
                        <m:e>
                          <m:r>
                            <w:rPr>
                              <w:rFonts w:ascii="Cambria Math" w:hAnsi="Cambria Math" w:cs="Times New Roman"/>
                            </w:rPr>
                            <m:t>AB</m:t>
                          </m:r>
                        </m:e>
                      </m:acc>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AC</m:t>
                          </m:r>
                        </m:e>
                      </m:acc>
                    </m:num>
                    <m:den>
                      <m:d>
                        <m:dPr>
                          <m:begChr m:val="‖"/>
                          <m:endChr m:val="‖"/>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AB</m:t>
                              </m:r>
                            </m:e>
                          </m:acc>
                        </m:e>
                      </m:d>
                      <m:r>
                        <w:rPr>
                          <w:rFonts w:ascii="Cambria Math" w:hAnsi="Cambria Math" w:cs="Times New Roman"/>
                        </w:rPr>
                        <m:t>.</m:t>
                      </m:r>
                      <m:d>
                        <m:dPr>
                          <m:begChr m:val="‖"/>
                          <m:endChr m:val="‖"/>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AC</m:t>
                              </m:r>
                            </m:e>
                          </m:acc>
                        </m:e>
                      </m:d>
                    </m:den>
                  </m:f>
                </m:e>
              </m:d>
            </m:e>
          </m:func>
        </m:oMath>
      </m:oMathPara>
    </w:p>
    <w:p w14:paraId="0D49B71A" w14:textId="71D7E185" w:rsidR="00E042C5" w:rsidRPr="00DC2934" w:rsidRDefault="00184928" w:rsidP="00E042C5">
      <w:pPr>
        <w:spacing w:line="480" w:lineRule="auto"/>
        <w:rPr>
          <w:rFonts w:cs="Times New Roman"/>
        </w:rPr>
      </w:pPr>
      <w:proofErr w:type="gramStart"/>
      <w:r>
        <w:rPr>
          <w:rFonts w:cs="Times New Roman"/>
        </w:rPr>
        <w:lastRenderedPageBreak/>
        <w:t>où</w:t>
      </w:r>
      <w:proofErr w:type="gramEnd"/>
      <w:r>
        <w:rPr>
          <w:rFonts w:cs="Times New Roman"/>
        </w:rPr>
        <w:t xml:space="preserve"> </w:t>
      </w:r>
      <m:oMath>
        <m:acc>
          <m:accPr>
            <m:chr m:val="⃗"/>
            <m:ctrlPr>
              <w:rPr>
                <w:rFonts w:ascii="Cambria Math" w:hAnsi="Cambria Math" w:cs="Times New Roman"/>
                <w:i/>
              </w:rPr>
            </m:ctrlPr>
          </m:accPr>
          <m:e>
            <m:r>
              <w:rPr>
                <w:rFonts w:ascii="Cambria Math" w:hAnsi="Cambria Math" w:cs="Times New Roman"/>
              </w:rPr>
              <m:t>AB</m:t>
            </m:r>
          </m:e>
        </m:acc>
      </m:oMath>
      <w:r>
        <w:rPr>
          <w:rFonts w:eastAsiaTheme="minorEastAsia" w:cs="Times New Roman"/>
        </w:rPr>
        <w:t xml:space="preserve"> et </w:t>
      </w:r>
      <m:oMath>
        <m:acc>
          <m:accPr>
            <m:chr m:val="⃗"/>
            <m:ctrlPr>
              <w:rPr>
                <w:rFonts w:ascii="Cambria Math" w:hAnsi="Cambria Math" w:cs="Times New Roman"/>
                <w:i/>
              </w:rPr>
            </m:ctrlPr>
          </m:accPr>
          <m:e>
            <m:r>
              <w:rPr>
                <w:rFonts w:ascii="Cambria Math" w:hAnsi="Cambria Math" w:cs="Times New Roman"/>
              </w:rPr>
              <m:t>AC</m:t>
            </m:r>
          </m:e>
        </m:acc>
      </m:oMath>
      <w:r>
        <w:rPr>
          <w:rFonts w:eastAsiaTheme="minorEastAsia" w:cs="Times New Roman"/>
        </w:rPr>
        <w:t xml:space="preserve"> </w:t>
      </w:r>
      <w:r w:rsidR="00E042C5" w:rsidRPr="00E042C5">
        <w:rPr>
          <w:rFonts w:cs="Times New Roman"/>
        </w:rPr>
        <w:t>représentent les vecteurs définis par les segments anatomiques encadrant l’articulation étudiée. Enfin, les angles articulaires ont été représentés graphiquement sur un cycle de marche normalisé</w:t>
      </w:r>
      <w:r>
        <w:rPr>
          <w:rFonts w:cs="Times New Roman"/>
        </w:rPr>
        <w:t xml:space="preserve"> (</w:t>
      </w:r>
      <w:r w:rsidR="003D54B0">
        <w:rPr>
          <w:rFonts w:cs="Times New Roman"/>
        </w:rPr>
        <w:fldChar w:fldCharType="begin"/>
      </w:r>
      <w:r w:rsidR="003D54B0">
        <w:rPr>
          <w:rFonts w:cs="Times New Roman"/>
        </w:rPr>
        <w:instrText xml:space="preserve"> REF _Ref214710146 </w:instrText>
      </w:r>
      <w:r w:rsidR="003D54B0">
        <w:rPr>
          <w:rFonts w:cs="Times New Roman"/>
        </w:rPr>
        <w:fldChar w:fldCharType="separate"/>
      </w:r>
      <w:r w:rsidR="003D54B0">
        <w:t xml:space="preserve">Figure </w:t>
      </w:r>
      <w:r w:rsidR="003D54B0">
        <w:rPr>
          <w:noProof/>
        </w:rPr>
        <w:t>10</w:t>
      </w:r>
      <w:r w:rsidR="003D54B0">
        <w:rPr>
          <w:rFonts w:cs="Times New Roman"/>
        </w:rPr>
        <w:fldChar w:fldCharType="end"/>
      </w:r>
      <w:r w:rsidR="003D54B0">
        <w:rPr>
          <w:rFonts w:cs="Times New Roman"/>
        </w:rPr>
        <w:t xml:space="preserve"> – </w:t>
      </w:r>
      <w:r w:rsidR="003D54B0">
        <w:rPr>
          <w:rFonts w:cs="Times New Roman"/>
        </w:rPr>
        <w:fldChar w:fldCharType="begin"/>
      </w:r>
      <w:r w:rsidR="003D54B0">
        <w:rPr>
          <w:rFonts w:cs="Times New Roman"/>
        </w:rPr>
        <w:instrText xml:space="preserve"> REF _Ref214710147 </w:instrText>
      </w:r>
      <w:r w:rsidR="003D54B0">
        <w:rPr>
          <w:rFonts w:cs="Times New Roman"/>
        </w:rPr>
        <w:fldChar w:fldCharType="separate"/>
      </w:r>
      <w:r w:rsidR="003D54B0">
        <w:t xml:space="preserve">Figure </w:t>
      </w:r>
      <w:r w:rsidR="003D54B0">
        <w:rPr>
          <w:noProof/>
        </w:rPr>
        <w:t>12</w:t>
      </w:r>
      <w:r w:rsidR="003D54B0">
        <w:rPr>
          <w:rFonts w:cs="Times New Roman"/>
        </w:rPr>
        <w:fldChar w:fldCharType="end"/>
      </w:r>
      <w:r>
        <w:rPr>
          <w:rFonts w:cs="Times New Roman"/>
        </w:rPr>
        <w:t>)</w:t>
      </w:r>
      <w:r w:rsidR="00E042C5" w:rsidRPr="00E042C5">
        <w:rPr>
          <w:rFonts w:cs="Times New Roman"/>
        </w:rPr>
        <w:t>.</w:t>
      </w:r>
    </w:p>
    <w:p w14:paraId="4A19F21E" w14:textId="77777777" w:rsidR="00184928" w:rsidRDefault="00184928" w:rsidP="00184928">
      <w:pPr>
        <w:keepNext/>
        <w:spacing w:line="480" w:lineRule="auto"/>
        <w:jc w:val="center"/>
      </w:pPr>
      <w:r>
        <w:rPr>
          <w:rFonts w:cs="Times New Roman"/>
          <w:noProof/>
        </w:rPr>
        <w:drawing>
          <wp:inline distT="0" distB="0" distL="0" distR="0" wp14:anchorId="6352F1ED" wp14:editId="09DC8480">
            <wp:extent cx="3240000" cy="2402411"/>
            <wp:effectExtent l="0" t="0" r="0"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160159218"/>
                    <pic:cNvPicPr/>
                  </pic:nvPicPr>
                  <pic:blipFill rotWithShape="1">
                    <a:blip r:embed="rId18">
                      <a:extLst>
                        <a:ext uri="{28A0092B-C50C-407E-A947-70E740481C1C}">
                          <a14:useLocalDpi xmlns:a14="http://schemas.microsoft.com/office/drawing/2010/main" val="0"/>
                        </a:ext>
                      </a:extLst>
                    </a:blip>
                    <a:srcRect l="4050" t="11230" r="7678" b="1500"/>
                    <a:stretch>
                      <a:fillRect/>
                    </a:stretch>
                  </pic:blipFill>
                  <pic:spPr bwMode="auto">
                    <a:xfrm>
                      <a:off x="0" y="0"/>
                      <a:ext cx="3240000" cy="2402411"/>
                    </a:xfrm>
                    <a:prstGeom prst="rect">
                      <a:avLst/>
                    </a:prstGeom>
                    <a:ln>
                      <a:noFill/>
                    </a:ln>
                    <a:extLst>
                      <a:ext uri="{53640926-AAD7-44D8-BBD7-CCE9431645EC}">
                        <a14:shadowObscured xmlns:a14="http://schemas.microsoft.com/office/drawing/2010/main"/>
                      </a:ext>
                    </a:extLst>
                  </pic:spPr>
                </pic:pic>
              </a:graphicData>
            </a:graphic>
          </wp:inline>
        </w:drawing>
      </w:r>
    </w:p>
    <w:p w14:paraId="13E4473B" w14:textId="24CE7F27" w:rsidR="00C15A23" w:rsidRDefault="00184928" w:rsidP="00184928">
      <w:pPr>
        <w:pStyle w:val="Lgende"/>
        <w:jc w:val="center"/>
      </w:pPr>
      <w:bookmarkStart w:id="17" w:name="_Ref214710146"/>
      <w:r>
        <w:t xml:space="preserve">Figure </w:t>
      </w:r>
      <w:fldSimple w:instr=" SEQ Figure \* ARABIC ">
        <w:r w:rsidR="003D54B0">
          <w:rPr>
            <w:noProof/>
          </w:rPr>
          <w:t>10</w:t>
        </w:r>
      </w:fldSimple>
      <w:bookmarkEnd w:id="17"/>
      <w:r>
        <w:t>.</w:t>
      </w:r>
    </w:p>
    <w:p w14:paraId="590C60B8" w14:textId="77777777" w:rsidR="00184928" w:rsidRDefault="00184928" w:rsidP="00184928">
      <w:pPr>
        <w:keepNext/>
        <w:jc w:val="center"/>
      </w:pPr>
      <w:r>
        <w:rPr>
          <w:noProof/>
        </w:rPr>
        <w:drawing>
          <wp:inline distT="0" distB="0" distL="0" distR="0" wp14:anchorId="49E5BD0F" wp14:editId="2B3FB411">
            <wp:extent cx="3240000" cy="2395193"/>
            <wp:effectExtent l="0" t="0" r="0" b="5715"/>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246308012"/>
                    <pic:cNvPicPr/>
                  </pic:nvPicPr>
                  <pic:blipFill rotWithShape="1">
                    <a:blip r:embed="rId19">
                      <a:extLst>
                        <a:ext uri="{28A0092B-C50C-407E-A947-70E740481C1C}">
                          <a14:useLocalDpi xmlns:a14="http://schemas.microsoft.com/office/drawing/2010/main" val="0"/>
                        </a:ext>
                      </a:extLst>
                    </a:blip>
                    <a:srcRect l="3726" t="11230" r="7516" b="1283"/>
                    <a:stretch>
                      <a:fillRect/>
                    </a:stretch>
                  </pic:blipFill>
                  <pic:spPr bwMode="auto">
                    <a:xfrm>
                      <a:off x="0" y="0"/>
                      <a:ext cx="3240000" cy="2395193"/>
                    </a:xfrm>
                    <a:prstGeom prst="rect">
                      <a:avLst/>
                    </a:prstGeom>
                    <a:ln>
                      <a:noFill/>
                    </a:ln>
                    <a:extLst>
                      <a:ext uri="{53640926-AAD7-44D8-BBD7-CCE9431645EC}">
                        <a14:shadowObscured xmlns:a14="http://schemas.microsoft.com/office/drawing/2010/main"/>
                      </a:ext>
                    </a:extLst>
                  </pic:spPr>
                </pic:pic>
              </a:graphicData>
            </a:graphic>
          </wp:inline>
        </w:drawing>
      </w:r>
    </w:p>
    <w:p w14:paraId="414474D7" w14:textId="3F22058B" w:rsidR="00184928" w:rsidRDefault="00184928" w:rsidP="00184928">
      <w:pPr>
        <w:pStyle w:val="Lgende"/>
        <w:jc w:val="center"/>
      </w:pPr>
      <w:r>
        <w:t xml:space="preserve">Figure </w:t>
      </w:r>
      <w:fldSimple w:instr=" SEQ Figure \* ARABIC ">
        <w:r w:rsidR="003D54B0">
          <w:rPr>
            <w:noProof/>
          </w:rPr>
          <w:t>11</w:t>
        </w:r>
      </w:fldSimple>
      <w:r>
        <w:t>.</w:t>
      </w:r>
    </w:p>
    <w:p w14:paraId="0BE750F7" w14:textId="77777777" w:rsidR="003D54B0" w:rsidRDefault="003D54B0" w:rsidP="003D54B0">
      <w:pPr>
        <w:keepNext/>
        <w:jc w:val="center"/>
      </w:pPr>
      <w:r>
        <w:rPr>
          <w:noProof/>
        </w:rPr>
        <w:lastRenderedPageBreak/>
        <w:drawing>
          <wp:inline distT="0" distB="0" distL="0" distR="0" wp14:anchorId="3F5E14D0" wp14:editId="24073D09">
            <wp:extent cx="3240000" cy="2359034"/>
            <wp:effectExtent l="0" t="0" r="0" b="3175"/>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921423397"/>
                    <pic:cNvPicPr/>
                  </pic:nvPicPr>
                  <pic:blipFill rotWithShape="1">
                    <a:blip r:embed="rId20">
                      <a:extLst>
                        <a:ext uri="{28A0092B-C50C-407E-A947-70E740481C1C}">
                          <a14:useLocalDpi xmlns:a14="http://schemas.microsoft.com/office/drawing/2010/main" val="0"/>
                        </a:ext>
                      </a:extLst>
                    </a:blip>
                    <a:srcRect l="2253" t="11011" r="7430" b="1310"/>
                    <a:stretch>
                      <a:fillRect/>
                    </a:stretch>
                  </pic:blipFill>
                  <pic:spPr bwMode="auto">
                    <a:xfrm>
                      <a:off x="0" y="0"/>
                      <a:ext cx="3240000" cy="2359034"/>
                    </a:xfrm>
                    <a:prstGeom prst="rect">
                      <a:avLst/>
                    </a:prstGeom>
                    <a:ln>
                      <a:noFill/>
                    </a:ln>
                    <a:extLst>
                      <a:ext uri="{53640926-AAD7-44D8-BBD7-CCE9431645EC}">
                        <a14:shadowObscured xmlns:a14="http://schemas.microsoft.com/office/drawing/2010/main"/>
                      </a:ext>
                    </a:extLst>
                  </pic:spPr>
                </pic:pic>
              </a:graphicData>
            </a:graphic>
          </wp:inline>
        </w:drawing>
      </w:r>
    </w:p>
    <w:p w14:paraId="468D20A4" w14:textId="3201C7D7" w:rsidR="00184928" w:rsidRPr="00184928" w:rsidRDefault="003D54B0" w:rsidP="003D54B0">
      <w:pPr>
        <w:pStyle w:val="Lgende"/>
        <w:jc w:val="center"/>
      </w:pPr>
      <w:bookmarkStart w:id="18" w:name="_Ref214710147"/>
      <w:r>
        <w:t xml:space="preserve">Figure </w:t>
      </w:r>
      <w:fldSimple w:instr=" SEQ Figure \* ARABIC ">
        <w:r>
          <w:rPr>
            <w:noProof/>
          </w:rPr>
          <w:t>12</w:t>
        </w:r>
      </w:fldSimple>
      <w:bookmarkEnd w:id="18"/>
      <w:r>
        <w:t>.</w:t>
      </w:r>
    </w:p>
    <w:p w14:paraId="622C9B12" w14:textId="77777777" w:rsidR="00184928" w:rsidRDefault="00184928" w:rsidP="003D54B0">
      <w:pPr>
        <w:spacing w:line="480" w:lineRule="auto"/>
        <w:rPr>
          <w:rFonts w:cs="Times New Roman"/>
        </w:rPr>
      </w:pPr>
    </w:p>
    <w:p w14:paraId="35B9A9C1" w14:textId="2B49AC3E" w:rsidR="008D3149" w:rsidRDefault="008D3149" w:rsidP="008D3149">
      <w:pPr>
        <w:pStyle w:val="Titre3"/>
      </w:pPr>
      <w:bookmarkStart w:id="19" w:name="_Toc214712422"/>
      <w:r>
        <w:t>Comparaison marche saine et altérée</w:t>
      </w:r>
      <w:bookmarkEnd w:id="19"/>
    </w:p>
    <w:p w14:paraId="6D5B0399" w14:textId="06AAAC9A" w:rsidR="008D3149" w:rsidRPr="008D3149" w:rsidRDefault="008D3149" w:rsidP="008D3149">
      <w:r>
        <w:t xml:space="preserve">L’application de la méthodologie détaillée ci-dessus à une marche </w:t>
      </w:r>
      <w:r w:rsidR="00EF4ACE">
        <w:t xml:space="preserve">altérée, nous a permis d’effectuer une première comparaison dite « qualitative » de la </w:t>
      </w:r>
      <w:proofErr w:type="gramStart"/>
      <w:r w:rsidR="00EF4ACE">
        <w:t>marche .</w:t>
      </w:r>
      <w:proofErr w:type="gramEnd"/>
    </w:p>
    <w:p w14:paraId="337E2E98" w14:textId="77777777" w:rsidR="003D54B0" w:rsidRDefault="003D54B0" w:rsidP="003D54B0">
      <w:pPr>
        <w:spacing w:line="480" w:lineRule="auto"/>
        <w:rPr>
          <w:rFonts w:cs="Times New Roman"/>
        </w:rPr>
      </w:pPr>
    </w:p>
    <w:p w14:paraId="752A4CBA" w14:textId="773E0BD3" w:rsidR="00184928" w:rsidRDefault="00184928" w:rsidP="00184928">
      <w:pPr>
        <w:pStyle w:val="Titre1"/>
      </w:pPr>
      <w:bookmarkStart w:id="20" w:name="_Toc214712423"/>
      <w:r>
        <w:t>Conclusion</w:t>
      </w:r>
      <w:bookmarkEnd w:id="20"/>
    </w:p>
    <w:p w14:paraId="3C6D6F27" w14:textId="77777777" w:rsidR="00184928" w:rsidRDefault="00184928" w:rsidP="00184928"/>
    <w:p w14:paraId="4273EE4F" w14:textId="77777777" w:rsidR="00184928" w:rsidRPr="00184928" w:rsidRDefault="00184928" w:rsidP="00184928"/>
    <w:p w14:paraId="4713DB90" w14:textId="421AF2AF" w:rsidR="00C15A23" w:rsidRDefault="00C15A23" w:rsidP="00184928">
      <w:pPr>
        <w:pStyle w:val="Titre1"/>
      </w:pPr>
      <w:bookmarkStart w:id="21" w:name="_Toc214712424"/>
      <w:r w:rsidRPr="00C15A23">
        <w:t>Références bibliographiques</w:t>
      </w:r>
      <w:bookmarkEnd w:id="21"/>
    </w:p>
    <w:p w14:paraId="4C4FA961" w14:textId="77777777" w:rsidR="00C15A23" w:rsidRPr="00C15A23" w:rsidRDefault="00C15A23" w:rsidP="00C15A23">
      <w:pPr>
        <w:pStyle w:val="Bibliographie"/>
        <w:rPr>
          <w:rFonts w:cs="Times New Roman"/>
          <w:kern w:val="0"/>
        </w:rPr>
      </w:pPr>
      <w:r>
        <w:fldChar w:fldCharType="begin"/>
      </w:r>
      <w:r>
        <w:instrText xml:space="preserve"> ADDIN ZOTERO_BIBL {"uncited":[],"omitted":[],"custom":[]} CSL_BIBLIOGRAPHY </w:instrText>
      </w:r>
      <w:r>
        <w:fldChar w:fldCharType="separate"/>
      </w:r>
      <w:r w:rsidRPr="00C15A23">
        <w:rPr>
          <w:rFonts w:cs="Times New Roman"/>
          <w:kern w:val="0"/>
        </w:rPr>
        <w:t xml:space="preserve">Gasq, D., &amp; Cormier, C. (2022). </w:t>
      </w:r>
      <w:r w:rsidRPr="00C15A23">
        <w:rPr>
          <w:rFonts w:cs="Times New Roman"/>
          <w:i/>
          <w:iCs/>
          <w:kern w:val="0"/>
        </w:rPr>
        <w:t>Physiologie et évaluation de la marche</w:t>
      </w:r>
      <w:r w:rsidRPr="00C15A23">
        <w:rPr>
          <w:rFonts w:cs="Times New Roman"/>
          <w:kern w:val="0"/>
        </w:rPr>
        <w:t>.</w:t>
      </w:r>
    </w:p>
    <w:p w14:paraId="2721CFA6" w14:textId="77777777" w:rsidR="00C15A23" w:rsidRPr="00C15A23" w:rsidRDefault="00C15A23" w:rsidP="00C15A23">
      <w:pPr>
        <w:pStyle w:val="Bibliographie"/>
        <w:rPr>
          <w:rFonts w:cs="Times New Roman"/>
          <w:kern w:val="0"/>
        </w:rPr>
      </w:pPr>
      <w:r w:rsidRPr="00C15A23">
        <w:rPr>
          <w:rFonts w:cs="Times New Roman"/>
          <w:kern w:val="0"/>
        </w:rPr>
        <w:t xml:space="preserve">Uchida, T. K., &amp; Delp, S. (2020). </w:t>
      </w:r>
      <w:r w:rsidRPr="00C15A23">
        <w:rPr>
          <w:rFonts w:cs="Times New Roman"/>
          <w:i/>
          <w:iCs/>
          <w:kern w:val="0"/>
        </w:rPr>
        <w:t>Biomechanics of movement : The science of sports, robotics, and rehabilitation</w:t>
      </w:r>
      <w:r w:rsidRPr="00C15A23">
        <w:rPr>
          <w:rFonts w:cs="Times New Roman"/>
          <w:kern w:val="0"/>
        </w:rPr>
        <w:t>. The MIT press.</w:t>
      </w:r>
    </w:p>
    <w:p w14:paraId="3F36701F" w14:textId="5727CBE0" w:rsidR="00C15A23" w:rsidRPr="00C15A23" w:rsidRDefault="00C15A23" w:rsidP="00C15A23">
      <w:pPr>
        <w:spacing w:line="480" w:lineRule="auto"/>
        <w:rPr>
          <w:rFonts w:cs="Times New Roman"/>
        </w:rPr>
      </w:pPr>
      <w:r>
        <w:rPr>
          <w:rFonts w:cs="Times New Roman"/>
        </w:rPr>
        <w:fldChar w:fldCharType="end"/>
      </w:r>
    </w:p>
    <w:sectPr w:rsidR="00C15A23" w:rsidRPr="00C15A23">
      <w:headerReference w:type="even" r:id="rId21"/>
      <w:headerReference w:type="default" r:id="rId22"/>
      <w:footerReference w:type="even" r:id="rId23"/>
      <w:footerReference w:type="default" r:id="rId24"/>
      <w:headerReference w:type="first" r:id="rId25"/>
      <w:footerReference w:type="firs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9AB0F" w14:textId="77777777" w:rsidR="008B4CB4" w:rsidRDefault="008B4CB4" w:rsidP="005A131B">
      <w:pPr>
        <w:spacing w:line="240" w:lineRule="auto"/>
      </w:pPr>
      <w:r>
        <w:separator/>
      </w:r>
    </w:p>
  </w:endnote>
  <w:endnote w:type="continuationSeparator" w:id="0">
    <w:p w14:paraId="474C787B" w14:textId="77777777" w:rsidR="008B4CB4" w:rsidRDefault="008B4CB4"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3C99B" w14:textId="77777777" w:rsidR="008B4CB4" w:rsidRDefault="008B4CB4" w:rsidP="005A131B">
      <w:pPr>
        <w:spacing w:line="240" w:lineRule="auto"/>
      </w:pPr>
      <w:r>
        <w:separator/>
      </w:r>
    </w:p>
  </w:footnote>
  <w:footnote w:type="continuationSeparator" w:id="0">
    <w:p w14:paraId="114A045D" w14:textId="77777777" w:rsidR="008B4CB4" w:rsidRDefault="008B4CB4"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2"/>
  </w:num>
  <w:num w:numId="2" w16cid:durableId="632713503">
    <w:abstractNumId w:val="0"/>
  </w:num>
  <w:num w:numId="3" w16cid:durableId="1993832673">
    <w:abstractNumId w:val="1"/>
  </w:num>
  <w:num w:numId="4" w16cid:durableId="1015886403">
    <w:abstractNumId w:val="3"/>
  </w:num>
  <w:num w:numId="5" w16cid:durableId="19894788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85FE9"/>
    <w:rsid w:val="000A29C6"/>
    <w:rsid w:val="000C194A"/>
    <w:rsid w:val="001052FE"/>
    <w:rsid w:val="00160EF7"/>
    <w:rsid w:val="00184928"/>
    <w:rsid w:val="001918BD"/>
    <w:rsid w:val="001E474B"/>
    <w:rsid w:val="001F5E8F"/>
    <w:rsid w:val="00241886"/>
    <w:rsid w:val="00267C41"/>
    <w:rsid w:val="00270F4B"/>
    <w:rsid w:val="00293B1B"/>
    <w:rsid w:val="003D54B0"/>
    <w:rsid w:val="00427E6C"/>
    <w:rsid w:val="0049047D"/>
    <w:rsid w:val="004C1DC3"/>
    <w:rsid w:val="00534D36"/>
    <w:rsid w:val="00561B4C"/>
    <w:rsid w:val="005A131B"/>
    <w:rsid w:val="005E69E2"/>
    <w:rsid w:val="0062426C"/>
    <w:rsid w:val="006338A1"/>
    <w:rsid w:val="007059EC"/>
    <w:rsid w:val="00714B47"/>
    <w:rsid w:val="0076067C"/>
    <w:rsid w:val="007701EB"/>
    <w:rsid w:val="008616D8"/>
    <w:rsid w:val="008B4CB4"/>
    <w:rsid w:val="008D3149"/>
    <w:rsid w:val="00922B45"/>
    <w:rsid w:val="00946E94"/>
    <w:rsid w:val="009E4981"/>
    <w:rsid w:val="00A0026F"/>
    <w:rsid w:val="00AA6E55"/>
    <w:rsid w:val="00AB45A5"/>
    <w:rsid w:val="00B034B2"/>
    <w:rsid w:val="00B13D0F"/>
    <w:rsid w:val="00C15A23"/>
    <w:rsid w:val="00C16CF6"/>
    <w:rsid w:val="00C367A8"/>
    <w:rsid w:val="00C602E2"/>
    <w:rsid w:val="00CE3629"/>
    <w:rsid w:val="00D51A5F"/>
    <w:rsid w:val="00D634CB"/>
    <w:rsid w:val="00D85FDC"/>
    <w:rsid w:val="00DB0AE4"/>
    <w:rsid w:val="00DC2934"/>
    <w:rsid w:val="00E042C5"/>
    <w:rsid w:val="00E2668F"/>
    <w:rsid w:val="00EF4ACE"/>
    <w:rsid w:val="00F6133E"/>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github.com/hugohaffad/gait_analysis"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9</Pages>
  <Words>1620</Words>
  <Characters>8912</Characters>
  <Application>Microsoft Office Word</Application>
  <DocSecurity>0</DocSecurity>
  <Lines>74</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18</cp:revision>
  <dcterms:created xsi:type="dcterms:W3CDTF">2025-11-21T10:43:00Z</dcterms:created>
  <dcterms:modified xsi:type="dcterms:W3CDTF">2025-11-22T13:00:00Z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