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0C2124" w14:textId="2EB63987" w:rsidR="00A3154E" w:rsidRDefault="00A3154E" w:rsidP="00A3154E">
      <w:pPr>
        <w:pStyle w:val="Titre1"/>
      </w:pPr>
      <w:r>
        <w:t>Coloration de graphe</w:t>
      </w:r>
    </w:p>
    <w:p w14:paraId="0660564C" w14:textId="77777777" w:rsidR="00A3154E" w:rsidRDefault="00A3154E" w:rsidP="00A3154E">
      <w:pPr>
        <w:pStyle w:val="Titre2"/>
      </w:pPr>
      <w:r>
        <w:t>Cadre</w:t>
      </w:r>
    </w:p>
    <w:p w14:paraId="38DB4A85" w14:textId="77777777" w:rsidR="00A3154E" w:rsidRDefault="00A3154E" w:rsidP="00A3154E">
      <w:r>
        <w:t xml:space="preserve">Un graphe </w:t>
      </w:r>
      <m:oMath>
        <m:r>
          <w:rPr>
            <w:rFonts w:ascii="Cambria Math" w:hAnsi="Cambria Math"/>
          </w:rPr>
          <m:t>G</m:t>
        </m:r>
      </m:oMath>
      <w:r>
        <w:t xml:space="preserve"> est un objet mathématique décrit par deux ensembles,</w:t>
      </w:r>
      <w:r w:rsidRPr="00E95E80">
        <w:t xml:space="preserve"> </w:t>
      </w:r>
      <w:r>
        <w:t xml:space="preserve">formellement noté </w:t>
      </w:r>
      <m:oMath>
        <m:r>
          <w:rPr>
            <w:rFonts w:ascii="Cambria Math" w:hAnsi="Cambria Math"/>
          </w:rPr>
          <m:t>G(V, E)</m:t>
        </m:r>
      </m:oMath>
      <w:r>
        <w:t> :</w:t>
      </w:r>
    </w:p>
    <w:p w14:paraId="4FC6B0E6" w14:textId="77777777" w:rsidR="00A3154E" w:rsidRDefault="00A3154E" w:rsidP="00A3154E">
      <w:pPr>
        <w:pStyle w:val="Paragraphedeliste"/>
        <w:numPr>
          <w:ilvl w:val="0"/>
          <w:numId w:val="1"/>
        </w:numPr>
      </w:pPr>
      <m:oMath>
        <m:r>
          <w:rPr>
            <w:rFonts w:ascii="Cambria Math" w:hAnsi="Cambria Math"/>
          </w:rPr>
          <m:t>V</m:t>
        </m:r>
      </m:oMath>
      <w:r>
        <w:t> (vertex en anglais) : Un ensemble de sommets ;</w:t>
      </w:r>
    </w:p>
    <w:p w14:paraId="147D4691" w14:textId="77777777" w:rsidR="00A3154E" w:rsidRDefault="00A3154E" w:rsidP="00A3154E">
      <w:pPr>
        <w:pStyle w:val="Paragraphedeliste"/>
        <w:numPr>
          <w:ilvl w:val="0"/>
          <w:numId w:val="1"/>
        </w:numPr>
      </w:pPr>
      <m:oMath>
        <m:r>
          <w:rPr>
            <w:rFonts w:ascii="Cambria Math" w:hAnsi="Cambria Math"/>
          </w:rPr>
          <m:t>E</m:t>
        </m:r>
      </m:oMath>
      <w:r>
        <w:t xml:space="preserve"> (edge en anglais) : Un ensemble d’arcs inclus dans </w:t>
      </w:r>
      <m:oMath>
        <m:r>
          <w:rPr>
            <w:rFonts w:ascii="Cambria Math" w:hAnsi="Cambria Math"/>
          </w:rPr>
          <m:t>V×V</m:t>
        </m:r>
      </m:oMath>
      <w:r>
        <w:t>.</w:t>
      </w:r>
    </w:p>
    <w:p w14:paraId="2508E871" w14:textId="77777777" w:rsidR="00A3154E" w:rsidRDefault="00A3154E" w:rsidP="00A3154E">
      <w:r>
        <w:t>Graphiquement, un graphe se représente avec des ronds (symbolisant les sommets) et des flèches reliant des sommets et symbolisant les arcs.</w:t>
      </w:r>
    </w:p>
    <w:p w14:paraId="61CA00A1" w14:textId="77777777" w:rsidR="00A3154E" w:rsidRDefault="00A3154E" w:rsidP="00A3154E">
      <w:pPr>
        <w:keepNext/>
        <w:jc w:val="center"/>
      </w:pPr>
      <w:r>
        <w:rPr>
          <w:noProof/>
          <w:lang w:eastAsia="fr-FR"/>
        </w:rPr>
        <w:drawing>
          <wp:inline distT="0" distB="0" distL="0" distR="0" wp14:anchorId="21DD13AE" wp14:editId="3948B149">
            <wp:extent cx="1368000" cy="1501200"/>
            <wp:effectExtent l="0" t="0" r="381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mple_graphe.png"/>
                    <pic:cNvPicPr/>
                  </pic:nvPicPr>
                  <pic:blipFill>
                    <a:blip r:embed="rId10">
                      <a:extLst>
                        <a:ext uri="{28A0092B-C50C-407E-A947-70E740481C1C}">
                          <a14:useLocalDpi xmlns:a14="http://schemas.microsoft.com/office/drawing/2010/main" val="0"/>
                        </a:ext>
                      </a:extLst>
                    </a:blip>
                    <a:stretch>
                      <a:fillRect/>
                    </a:stretch>
                  </pic:blipFill>
                  <pic:spPr>
                    <a:xfrm>
                      <a:off x="0" y="0"/>
                      <a:ext cx="1368000" cy="1501200"/>
                    </a:xfrm>
                    <a:prstGeom prst="rect">
                      <a:avLst/>
                    </a:prstGeom>
                  </pic:spPr>
                </pic:pic>
              </a:graphicData>
            </a:graphic>
          </wp:inline>
        </w:drawing>
      </w:r>
    </w:p>
    <w:p w14:paraId="1D870891" w14:textId="77777777" w:rsidR="00A3154E" w:rsidRDefault="00A3154E" w:rsidP="00A3154E">
      <w:pPr>
        <w:pStyle w:val="Lgende"/>
        <w:jc w:val="center"/>
      </w:pPr>
      <w:bookmarkStart w:id="0" w:name="_Ref108615522"/>
      <w:r>
        <w:t xml:space="preserve">Figure </w:t>
      </w:r>
      <w:r w:rsidR="00650B35">
        <w:fldChar w:fldCharType="begin"/>
      </w:r>
      <w:r w:rsidR="00650B35">
        <w:instrText xml:space="preserve"> SEQ Figure \* ARABIC </w:instrText>
      </w:r>
      <w:r w:rsidR="00650B35">
        <w:fldChar w:fldCharType="separate"/>
      </w:r>
      <w:r>
        <w:rPr>
          <w:noProof/>
        </w:rPr>
        <w:t>1</w:t>
      </w:r>
      <w:r w:rsidR="00650B35">
        <w:rPr>
          <w:noProof/>
        </w:rPr>
        <w:fldChar w:fldCharType="end"/>
      </w:r>
      <w:bookmarkEnd w:id="0"/>
      <w:r>
        <w:t>- Exemple de graphe</w:t>
      </w:r>
    </w:p>
    <w:p w14:paraId="6060619D" w14:textId="77777777" w:rsidR="00A3154E" w:rsidRDefault="00A3154E" w:rsidP="00A3154E">
      <w:r>
        <w:t xml:space="preserve">L’objectif du problème de coloration de graphe et de trouver une affectation des sommets du graphe de sortes que deux sommets reliées par un arc soit affectées dans des groupes différents et que le </w:t>
      </w:r>
      <w:r w:rsidRPr="00A3154E">
        <w:rPr>
          <w:b/>
        </w:rPr>
        <w:t>nombre de groupes</w:t>
      </w:r>
      <w:r>
        <w:t xml:space="preserve"> soit le plus petit possible. Les groupes peuvent être identifier à une couleur ; d’où le nom de problème de coloration de graphe. La </w:t>
      </w:r>
      <w:r>
        <w:fldChar w:fldCharType="begin"/>
      </w:r>
      <w:r>
        <w:instrText xml:space="preserve"> REF _Ref108615479 \h </w:instrText>
      </w:r>
      <w:r>
        <w:fldChar w:fldCharType="separate"/>
      </w:r>
      <w:r>
        <w:t xml:space="preserve">Figure </w:t>
      </w:r>
      <w:r>
        <w:rPr>
          <w:noProof/>
        </w:rPr>
        <w:t>2</w:t>
      </w:r>
      <w:r>
        <w:fldChar w:fldCharType="end"/>
      </w:r>
      <w:r>
        <w:t xml:space="preserve"> donne un exemple de coloration du graphe de la </w:t>
      </w:r>
      <w:r>
        <w:fldChar w:fldCharType="begin"/>
      </w:r>
      <w:r>
        <w:instrText xml:space="preserve"> REF _Ref108615522 \h </w:instrText>
      </w:r>
      <w:r>
        <w:fldChar w:fldCharType="separate"/>
      </w:r>
      <w:r>
        <w:t xml:space="preserve">Figure </w:t>
      </w:r>
      <w:r>
        <w:rPr>
          <w:noProof/>
        </w:rPr>
        <w:t>1</w:t>
      </w:r>
      <w:r>
        <w:fldChar w:fldCharType="end"/>
      </w:r>
      <w:r>
        <w:t>. Dans la pratique, le sens de l’arc n’importe pas et on pourra considérer les arcs non-orientés.</w:t>
      </w:r>
    </w:p>
    <w:p w14:paraId="6C8DB40D" w14:textId="77777777" w:rsidR="00A3154E" w:rsidRDefault="00A3154E" w:rsidP="00A3154E">
      <w:pPr>
        <w:keepNext/>
        <w:jc w:val="center"/>
      </w:pPr>
      <w:r>
        <w:rPr>
          <w:noProof/>
          <w:lang w:eastAsia="fr-FR"/>
        </w:rPr>
        <w:drawing>
          <wp:inline distT="0" distB="0" distL="0" distR="0" wp14:anchorId="15FE8C74" wp14:editId="615F05FF">
            <wp:extent cx="1368000" cy="1501200"/>
            <wp:effectExtent l="0" t="0" r="381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emple_graphe_cloration.png"/>
                    <pic:cNvPicPr/>
                  </pic:nvPicPr>
                  <pic:blipFill>
                    <a:blip r:embed="rId11">
                      <a:extLst>
                        <a:ext uri="{28A0092B-C50C-407E-A947-70E740481C1C}">
                          <a14:useLocalDpi xmlns:a14="http://schemas.microsoft.com/office/drawing/2010/main" val="0"/>
                        </a:ext>
                      </a:extLst>
                    </a:blip>
                    <a:stretch>
                      <a:fillRect/>
                    </a:stretch>
                  </pic:blipFill>
                  <pic:spPr>
                    <a:xfrm>
                      <a:off x="0" y="0"/>
                      <a:ext cx="1368000" cy="1501200"/>
                    </a:xfrm>
                    <a:prstGeom prst="rect">
                      <a:avLst/>
                    </a:prstGeom>
                  </pic:spPr>
                </pic:pic>
              </a:graphicData>
            </a:graphic>
          </wp:inline>
        </w:drawing>
      </w:r>
    </w:p>
    <w:p w14:paraId="134145C5" w14:textId="77777777" w:rsidR="00A3154E" w:rsidRDefault="00A3154E" w:rsidP="00A3154E">
      <w:pPr>
        <w:pStyle w:val="Lgende"/>
        <w:jc w:val="center"/>
      </w:pPr>
      <w:bookmarkStart w:id="1" w:name="_Ref108615479"/>
      <w:bookmarkStart w:id="2" w:name="_Ref108615464"/>
      <w:r>
        <w:t xml:space="preserve">Figure </w:t>
      </w:r>
      <w:r w:rsidR="00650B35">
        <w:fldChar w:fldCharType="begin"/>
      </w:r>
      <w:r w:rsidR="00650B35">
        <w:instrText xml:space="preserve"> SEQ Figure \* ARABIC </w:instrText>
      </w:r>
      <w:r w:rsidR="00650B35">
        <w:fldChar w:fldCharType="separate"/>
      </w:r>
      <w:r>
        <w:rPr>
          <w:noProof/>
        </w:rPr>
        <w:t>2</w:t>
      </w:r>
      <w:r w:rsidR="00650B35">
        <w:rPr>
          <w:noProof/>
        </w:rPr>
        <w:fldChar w:fldCharType="end"/>
      </w:r>
      <w:bookmarkEnd w:id="1"/>
      <w:r>
        <w:t>-Exemple de coloration. On utilise ici trois couleurs.</w:t>
      </w:r>
      <w:bookmarkEnd w:id="2"/>
    </w:p>
    <w:p w14:paraId="4A1E5189" w14:textId="767C0F19" w:rsidR="00A3154E" w:rsidRPr="004D3067" w:rsidRDefault="00A3154E" w:rsidP="00A3154E">
      <w:r>
        <w:t>Ce problème théorique présente de nombreux applications (optimisat</w:t>
      </w:r>
      <w:r w:rsidR="008A610B">
        <w:t>ion lors de la</w:t>
      </w:r>
      <w:r>
        <w:t xml:space="preserve"> compilat</w:t>
      </w:r>
      <w:r w:rsidR="008A610B">
        <w:t>ion de programme</w:t>
      </w:r>
      <w:r>
        <w:t>, transport de matière première, …). Ce problème et l’approche de Welsh-Powell ont été au programme de spécialité - mathématiques des séries ES. Vous trouverez des informations sur internet à son propos</w:t>
      </w:r>
      <w:r>
        <w:rPr>
          <w:rStyle w:val="Appelnotedebasdep"/>
        </w:rPr>
        <w:footnoteReference w:id="1"/>
      </w:r>
      <w:r>
        <w:t xml:space="preserve">. </w:t>
      </w:r>
    </w:p>
    <w:p w14:paraId="082ACCBD" w14:textId="77777777" w:rsidR="00A3154E" w:rsidRDefault="00A3154E" w:rsidP="00A3154E">
      <w:pPr>
        <w:pStyle w:val="Titre2"/>
      </w:pPr>
      <w:r>
        <w:t>Travail à réaliser</w:t>
      </w:r>
    </w:p>
    <w:p w14:paraId="477D9A17" w14:textId="00E97D27" w:rsidR="00A3154E" w:rsidRDefault="00A3154E" w:rsidP="00A3154E">
      <w:pPr>
        <w:pStyle w:val="Paragraphedeliste"/>
        <w:numPr>
          <w:ilvl w:val="0"/>
          <w:numId w:val="2"/>
        </w:numPr>
      </w:pPr>
      <w:r>
        <w:t>Se documenter</w:t>
      </w:r>
      <w:r w:rsidR="00943AA1">
        <w:t> :</w:t>
      </w:r>
    </w:p>
    <w:p w14:paraId="388D4F94" w14:textId="1872E357" w:rsidR="00A3154E" w:rsidRDefault="00A3154E" w:rsidP="00A3154E">
      <w:pPr>
        <w:pStyle w:val="Paragraphedeliste"/>
        <w:numPr>
          <w:ilvl w:val="1"/>
          <w:numId w:val="2"/>
        </w:numPr>
      </w:pPr>
      <w:r>
        <w:t>Vous trouverez des informations sur internet (le problème posé étant célèbre et la méthode étant classique de nombreux pages web/tuto présentent l’algorithme) ;</w:t>
      </w:r>
    </w:p>
    <w:p w14:paraId="2032B7D6" w14:textId="77777777" w:rsidR="00A3154E" w:rsidRDefault="00A3154E" w:rsidP="00A3154E">
      <w:pPr>
        <w:pStyle w:val="Paragraphedeliste"/>
        <w:numPr>
          <w:ilvl w:val="1"/>
          <w:numId w:val="2"/>
        </w:numPr>
      </w:pPr>
      <w:r>
        <w:t>Pensez à regarder aussi dans ouvrage de références (livre de références, manuels scolaire, …) ;</w:t>
      </w:r>
    </w:p>
    <w:p w14:paraId="54C342C4" w14:textId="2ACDA6E8" w:rsidR="00A3154E" w:rsidRDefault="00A3154E" w:rsidP="00A3154E">
      <w:pPr>
        <w:pStyle w:val="Paragraphedeliste"/>
        <w:numPr>
          <w:ilvl w:val="1"/>
          <w:numId w:val="2"/>
        </w:numPr>
      </w:pPr>
      <w:r>
        <w:t>Garder les références (</w:t>
      </w:r>
      <w:r w:rsidRPr="00943AA1">
        <w:rPr>
          <w:b/>
        </w:rPr>
        <w:t>Attention</w:t>
      </w:r>
      <w:r>
        <w:t> : du fait de la profusion des sources vous risquez de ne plus savoir d’où viennent vos connaissances</w:t>
      </w:r>
      <w:r w:rsidR="00943AA1">
        <w:t xml:space="preserve"> lors de l’écriture du rapport</w:t>
      </w:r>
      <w:r>
        <w:t>) ;</w:t>
      </w:r>
    </w:p>
    <w:p w14:paraId="61E5319E" w14:textId="77777777" w:rsidR="00A3154E" w:rsidRDefault="00A3154E" w:rsidP="00A3154E">
      <w:pPr>
        <w:pStyle w:val="Paragraphedeliste"/>
        <w:numPr>
          <w:ilvl w:val="1"/>
          <w:numId w:val="2"/>
        </w:numPr>
      </w:pPr>
      <w:r>
        <w:t>Discuter et critiquer vos sources avec professeur et vos camarades.</w:t>
      </w:r>
    </w:p>
    <w:p w14:paraId="30AD6120" w14:textId="77777777" w:rsidR="00A3154E" w:rsidRDefault="00A3154E" w:rsidP="00A3154E">
      <w:pPr>
        <w:pStyle w:val="Paragraphedeliste"/>
        <w:numPr>
          <w:ilvl w:val="0"/>
          <w:numId w:val="2"/>
        </w:numPr>
      </w:pPr>
      <w:r>
        <w:t>Implanter une structure de donnée permettant de gérer un (des) graphe(s). Vous devez notamment savoir :</w:t>
      </w:r>
    </w:p>
    <w:p w14:paraId="0673E397" w14:textId="77777777" w:rsidR="00A3154E" w:rsidRDefault="00A3154E" w:rsidP="00A3154E">
      <w:pPr>
        <w:pStyle w:val="Paragraphedeliste"/>
        <w:numPr>
          <w:ilvl w:val="1"/>
          <w:numId w:val="2"/>
        </w:numPr>
      </w:pPr>
      <w:r>
        <w:t>Lire un fichier contenant un graphe dans un format simple ;</w:t>
      </w:r>
    </w:p>
    <w:p w14:paraId="26EEDEF7" w14:textId="77777777" w:rsidR="00A3154E" w:rsidRDefault="00A3154E" w:rsidP="00A3154E">
      <w:pPr>
        <w:pStyle w:val="Paragraphedeliste"/>
        <w:numPr>
          <w:ilvl w:val="1"/>
          <w:numId w:val="2"/>
        </w:numPr>
      </w:pPr>
      <w:r>
        <w:lastRenderedPageBreak/>
        <w:t>Ecrire un graphe dans un format simple dans un fichier</w:t>
      </w:r>
      <w:r>
        <w:rPr>
          <w:rStyle w:val="Appelnotedebasdep"/>
        </w:rPr>
        <w:footnoteReference w:id="2"/>
      </w:r>
      <w:r>
        <w:t> ;</w:t>
      </w:r>
    </w:p>
    <w:p w14:paraId="34EC6BAB" w14:textId="77777777" w:rsidR="00A3154E" w:rsidRDefault="00A3154E" w:rsidP="00A3154E">
      <w:pPr>
        <w:pStyle w:val="Paragraphedeliste"/>
        <w:numPr>
          <w:ilvl w:val="1"/>
          <w:numId w:val="2"/>
        </w:numPr>
      </w:pPr>
      <w:r>
        <w:t>Modifier un graphe ;</w:t>
      </w:r>
    </w:p>
    <w:p w14:paraId="6CEB52F7" w14:textId="77777777" w:rsidR="00A3154E" w:rsidRDefault="00A3154E" w:rsidP="00A3154E">
      <w:pPr>
        <w:pStyle w:val="Paragraphedeliste"/>
        <w:numPr>
          <w:ilvl w:val="1"/>
          <w:numId w:val="2"/>
        </w:numPr>
      </w:pPr>
      <w:r>
        <w:t>Proposer une coloration pour un graphe ;</w:t>
      </w:r>
    </w:p>
    <w:p w14:paraId="1ADAB163" w14:textId="77777777" w:rsidR="00A3154E" w:rsidRDefault="00A3154E" w:rsidP="00A3154E">
      <w:pPr>
        <w:pStyle w:val="Paragraphedeliste"/>
        <w:numPr>
          <w:ilvl w:val="1"/>
          <w:numId w:val="2"/>
        </w:numPr>
      </w:pPr>
      <w:r>
        <w:t>Lire et écrire une coloration ;</w:t>
      </w:r>
    </w:p>
    <w:p w14:paraId="52D3ECEB" w14:textId="77777777" w:rsidR="00A3154E" w:rsidRDefault="00A3154E" w:rsidP="00A3154E">
      <w:pPr>
        <w:pStyle w:val="Paragraphedeliste"/>
        <w:numPr>
          <w:ilvl w:val="1"/>
          <w:numId w:val="2"/>
        </w:numPr>
      </w:pPr>
      <w:r>
        <w:t>Evaluer une coloration.</w:t>
      </w:r>
    </w:p>
    <w:p w14:paraId="785E63A1" w14:textId="0C9447BB" w:rsidR="008866F7" w:rsidRDefault="00A3154E" w:rsidP="00A3154E">
      <w:pPr>
        <w:pStyle w:val="Paragraphedeliste"/>
        <w:numPr>
          <w:ilvl w:val="0"/>
          <w:numId w:val="2"/>
        </w:numPr>
      </w:pPr>
      <w:r>
        <w:t xml:space="preserve">Développer </w:t>
      </w:r>
      <w:r w:rsidR="008866F7">
        <w:t xml:space="preserve">au moins deux </w:t>
      </w:r>
      <w:r>
        <w:t>algorithme</w:t>
      </w:r>
      <w:r w:rsidR="008866F7">
        <w:t>s</w:t>
      </w:r>
    </w:p>
    <w:p w14:paraId="4394C91A" w14:textId="77777777" w:rsidR="008866F7" w:rsidRDefault="008866F7" w:rsidP="008866F7">
      <w:pPr>
        <w:pStyle w:val="Paragraphedeliste"/>
        <w:numPr>
          <w:ilvl w:val="1"/>
          <w:numId w:val="2"/>
        </w:numPr>
      </w:pPr>
      <w:r>
        <w:t>Greedy search ;</w:t>
      </w:r>
    </w:p>
    <w:p w14:paraId="3DF3C5A2" w14:textId="77777777" w:rsidR="008866F7" w:rsidRDefault="008866F7" w:rsidP="008866F7">
      <w:pPr>
        <w:pStyle w:val="Paragraphedeliste"/>
        <w:numPr>
          <w:ilvl w:val="2"/>
          <w:numId w:val="2"/>
        </w:numPr>
      </w:pPr>
      <w:r>
        <w:t>Welsh-Powell ;</w:t>
      </w:r>
    </w:p>
    <w:p w14:paraId="4BF1B3DD" w14:textId="77777777" w:rsidR="008866F7" w:rsidRDefault="008866F7" w:rsidP="008866F7">
      <w:pPr>
        <w:pStyle w:val="Paragraphedeliste"/>
        <w:numPr>
          <w:ilvl w:val="2"/>
          <w:numId w:val="2"/>
        </w:numPr>
      </w:pPr>
      <w:r>
        <w:t>D-SATUR ;</w:t>
      </w:r>
    </w:p>
    <w:p w14:paraId="128E013A" w14:textId="092C0968" w:rsidR="008866F7" w:rsidRDefault="008866F7" w:rsidP="008866F7">
      <w:pPr>
        <w:pStyle w:val="Paragraphedeliste"/>
        <w:numPr>
          <w:ilvl w:val="2"/>
          <w:numId w:val="2"/>
        </w:numPr>
      </w:pPr>
      <w:r>
        <w:t>Autres ;</w:t>
      </w:r>
    </w:p>
    <w:p w14:paraId="6CD1BCAC" w14:textId="77777777" w:rsidR="008866F7" w:rsidRDefault="008866F7" w:rsidP="008866F7">
      <w:pPr>
        <w:pStyle w:val="Paragraphedeliste"/>
        <w:numPr>
          <w:ilvl w:val="1"/>
          <w:numId w:val="2"/>
        </w:numPr>
      </w:pPr>
      <w:r>
        <w:t>Hill-climbing ;</w:t>
      </w:r>
    </w:p>
    <w:p w14:paraId="454011F0" w14:textId="77777777" w:rsidR="008866F7" w:rsidRDefault="008866F7" w:rsidP="008866F7">
      <w:pPr>
        <w:pStyle w:val="Paragraphedeliste"/>
        <w:numPr>
          <w:ilvl w:val="1"/>
          <w:numId w:val="2"/>
        </w:numPr>
      </w:pPr>
      <w:r>
        <w:t>Tabu search ;</w:t>
      </w:r>
    </w:p>
    <w:p w14:paraId="45FCFCFA" w14:textId="77777777" w:rsidR="008866F7" w:rsidRDefault="008866F7" w:rsidP="008866F7">
      <w:pPr>
        <w:pStyle w:val="Paragraphedeliste"/>
        <w:numPr>
          <w:ilvl w:val="1"/>
          <w:numId w:val="2"/>
        </w:numPr>
      </w:pPr>
      <w:r>
        <w:t>Evolutionary algorithms ;</w:t>
      </w:r>
    </w:p>
    <w:p w14:paraId="1581E607" w14:textId="77777777" w:rsidR="008866F7" w:rsidRDefault="008866F7" w:rsidP="008866F7">
      <w:pPr>
        <w:pStyle w:val="Paragraphedeliste"/>
        <w:numPr>
          <w:ilvl w:val="1"/>
          <w:numId w:val="2"/>
        </w:numPr>
      </w:pPr>
      <w:r>
        <w:t>Hybrid algorithms ;</w:t>
      </w:r>
    </w:p>
    <w:p w14:paraId="58BB09E2" w14:textId="5D791469" w:rsidR="008866F7" w:rsidRDefault="008866F7" w:rsidP="008866F7">
      <w:pPr>
        <w:pStyle w:val="Paragraphedeliste"/>
        <w:numPr>
          <w:ilvl w:val="1"/>
          <w:numId w:val="2"/>
        </w:numPr>
      </w:pPr>
      <w:r>
        <w:t xml:space="preserve">… </w:t>
      </w:r>
    </w:p>
    <w:p w14:paraId="314C6FCC" w14:textId="77777777" w:rsidR="00A3154E" w:rsidRDefault="00A3154E" w:rsidP="00A3154E">
      <w:pPr>
        <w:pStyle w:val="Paragraphedeliste"/>
        <w:numPr>
          <w:ilvl w:val="0"/>
          <w:numId w:val="2"/>
        </w:numPr>
      </w:pPr>
      <w:r>
        <w:t xml:space="preserve">Tester votre approche sur au moins trois ou quatre graphes différents dont certains possèdent plus de </w:t>
      </w:r>
      <w:r w:rsidRPr="008A610B">
        <w:rPr>
          <w:b/>
        </w:rPr>
        <w:t>cent</w:t>
      </w:r>
      <w:r>
        <w:t xml:space="preserve"> sommets ;</w:t>
      </w:r>
    </w:p>
    <w:p w14:paraId="5DAA3AA6" w14:textId="77777777" w:rsidR="00A3154E" w:rsidRDefault="00A3154E" w:rsidP="00A3154E">
      <w:pPr>
        <w:pStyle w:val="Paragraphedeliste"/>
        <w:numPr>
          <w:ilvl w:val="0"/>
          <w:numId w:val="2"/>
        </w:numPr>
      </w:pPr>
      <w:r>
        <w:t>Ecrire un rapport sur le projet :</w:t>
      </w:r>
    </w:p>
    <w:p w14:paraId="6698DF8C" w14:textId="77777777" w:rsidR="00A3154E" w:rsidRDefault="00A3154E" w:rsidP="00A3154E">
      <w:pPr>
        <w:pStyle w:val="Paragraphedeliste"/>
        <w:numPr>
          <w:ilvl w:val="1"/>
          <w:numId w:val="2"/>
        </w:numPr>
      </w:pPr>
      <w:r>
        <w:t>Les choix discutés et retenus pour le projet ;</w:t>
      </w:r>
    </w:p>
    <w:p w14:paraId="11C4F79F" w14:textId="77777777" w:rsidR="00A3154E" w:rsidRDefault="00A3154E" w:rsidP="00A3154E">
      <w:pPr>
        <w:pStyle w:val="Paragraphedeliste"/>
        <w:numPr>
          <w:ilvl w:val="1"/>
          <w:numId w:val="2"/>
        </w:numPr>
      </w:pPr>
      <w:r>
        <w:t>Présentation des bibliothèques développées ;</w:t>
      </w:r>
    </w:p>
    <w:p w14:paraId="4C5C489B" w14:textId="606DDFD2" w:rsidR="00A3154E" w:rsidRDefault="00A3154E" w:rsidP="00A3154E">
      <w:pPr>
        <w:pStyle w:val="Paragraphedeliste"/>
        <w:numPr>
          <w:ilvl w:val="1"/>
          <w:numId w:val="2"/>
        </w:numPr>
      </w:pPr>
      <w:r>
        <w:t xml:space="preserve">Une présentation des algorithmes développés (analyseur syntaxique, </w:t>
      </w:r>
      <w:r w:rsidR="008A610B">
        <w:t>méthodes de coloration choisies</w:t>
      </w:r>
      <w:r>
        <w:t>) ;</w:t>
      </w:r>
    </w:p>
    <w:p w14:paraId="0B5A44D8" w14:textId="68F8F901" w:rsidR="00A3154E" w:rsidRDefault="008A610B" w:rsidP="00A3154E">
      <w:pPr>
        <w:pStyle w:val="Paragraphedeliste"/>
        <w:numPr>
          <w:ilvl w:val="1"/>
          <w:numId w:val="2"/>
        </w:numPr>
      </w:pPr>
      <w:r>
        <w:t>Présenter vos r</w:t>
      </w:r>
      <w:r w:rsidR="00A3154E">
        <w:t>ésultats</w:t>
      </w:r>
    </w:p>
    <w:p w14:paraId="59A77159" w14:textId="53FC21EB" w:rsidR="00943AA1" w:rsidRDefault="00943AA1" w:rsidP="00A3154E">
      <w:pPr>
        <w:pStyle w:val="Titre2"/>
      </w:pPr>
      <w:r>
        <w:t>Ressources</w:t>
      </w:r>
    </w:p>
    <w:p w14:paraId="39AD9ED7" w14:textId="0AAE1721" w:rsidR="00943AA1" w:rsidRDefault="00650B35" w:rsidP="00943AA1">
      <w:hyperlink r:id="rId12" w:history="1">
        <w:r w:rsidR="00943AA1" w:rsidRPr="00671F6C">
          <w:rPr>
            <w:rStyle w:val="Lienhypertexte"/>
          </w:rPr>
          <w:t>https://sites.google.com/site/graphcoloring/vertex-coloring</w:t>
        </w:r>
      </w:hyperlink>
    </w:p>
    <w:p w14:paraId="210FC07A" w14:textId="53E02991" w:rsidR="00A3154E" w:rsidRDefault="00A3154E" w:rsidP="00A3154E">
      <w:pPr>
        <w:pStyle w:val="Titre2"/>
      </w:pPr>
      <w:r>
        <w:t>Amélioration : Liste non exhaustive</w:t>
      </w:r>
    </w:p>
    <w:p w14:paraId="53E871F7" w14:textId="01A21F8B" w:rsidR="008866F7" w:rsidRDefault="008866F7" w:rsidP="00A3154E">
      <w:pPr>
        <w:pStyle w:val="Paragraphedeliste"/>
        <w:numPr>
          <w:ilvl w:val="0"/>
          <w:numId w:val="3"/>
        </w:numPr>
      </w:pPr>
      <w:r>
        <w:t>Implanter plus de deux approches ;</w:t>
      </w:r>
    </w:p>
    <w:p w14:paraId="41DBA8BE" w14:textId="0224AC08" w:rsidR="00A3154E" w:rsidRDefault="00A3154E" w:rsidP="00A3154E">
      <w:pPr>
        <w:pStyle w:val="Paragraphedeliste"/>
        <w:numPr>
          <w:ilvl w:val="0"/>
          <w:numId w:val="3"/>
        </w:numPr>
      </w:pPr>
      <w:r>
        <w:t>Mettre au point une compétition dans la promotion</w:t>
      </w:r>
      <w:r w:rsidR="008866F7">
        <w:t xml:space="preserve"> (raconter la compétition dans le rapport)</w:t>
      </w:r>
    </w:p>
    <w:p w14:paraId="22E55445" w14:textId="77777777" w:rsidR="00A3154E" w:rsidRDefault="00A3154E" w:rsidP="00A3154E">
      <w:pPr>
        <w:pStyle w:val="Paragraphedeliste"/>
        <w:numPr>
          <w:ilvl w:val="1"/>
          <w:numId w:val="3"/>
        </w:numPr>
      </w:pPr>
      <w:r>
        <w:t>Standardiser le mécanisme d’évaluation des algorithmes ;</w:t>
      </w:r>
    </w:p>
    <w:p w14:paraId="52DEAD56" w14:textId="77777777" w:rsidR="00A3154E" w:rsidRDefault="00A3154E" w:rsidP="00A3154E">
      <w:pPr>
        <w:pStyle w:val="Paragraphedeliste"/>
        <w:numPr>
          <w:ilvl w:val="1"/>
          <w:numId w:val="3"/>
        </w:numPr>
      </w:pPr>
      <w:r>
        <w:t>Mesurer la qualité de la solution ;</w:t>
      </w:r>
    </w:p>
    <w:p w14:paraId="43ACA704" w14:textId="77777777" w:rsidR="00A3154E" w:rsidRDefault="00A3154E" w:rsidP="00A3154E">
      <w:pPr>
        <w:pStyle w:val="Paragraphedeliste"/>
        <w:numPr>
          <w:ilvl w:val="1"/>
          <w:numId w:val="3"/>
        </w:numPr>
      </w:pPr>
      <w:r>
        <w:t>Mesurer le temps de calcul ;</w:t>
      </w:r>
    </w:p>
    <w:p w14:paraId="51901813" w14:textId="77777777" w:rsidR="00A3154E" w:rsidRDefault="00A3154E" w:rsidP="00A3154E">
      <w:pPr>
        <w:pStyle w:val="Paragraphedeliste"/>
        <w:numPr>
          <w:ilvl w:val="1"/>
          <w:numId w:val="3"/>
        </w:numPr>
      </w:pPr>
      <w:r>
        <w:t>Centraliser les résultats.</w:t>
      </w:r>
    </w:p>
    <w:p w14:paraId="6FBB6A3C" w14:textId="77777777" w:rsidR="004D3E66" w:rsidRDefault="004D3E66" w:rsidP="004D3E66">
      <w:pPr>
        <w:pStyle w:val="Titre3"/>
      </w:pPr>
      <w:r>
        <w:t>Barème</w:t>
      </w:r>
    </w:p>
    <w:p w14:paraId="03E7634E" w14:textId="77777777" w:rsidR="004D3E66" w:rsidRPr="005D4B81" w:rsidRDefault="004D3E66" w:rsidP="004D3E66">
      <w:r>
        <w:t xml:space="preserve">Le tableau suivant présente une grille d’évaluation. Les cases grisées indiquent des sommes partielles des coefficients de la partie. Ce barème a pour but de vous aider à </w:t>
      </w:r>
      <w:r w:rsidRPr="00CF2629">
        <w:rPr>
          <w:b/>
        </w:rPr>
        <w:t xml:space="preserve">amorcer le travail </w:t>
      </w:r>
      <w:r>
        <w:t>et identifiant des points clés du projet.</w:t>
      </w:r>
    </w:p>
    <w:tbl>
      <w:tblPr>
        <w:tblW w:w="7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46"/>
        <w:gridCol w:w="1315"/>
        <w:gridCol w:w="1520"/>
        <w:gridCol w:w="3180"/>
        <w:gridCol w:w="660"/>
      </w:tblGrid>
      <w:tr w:rsidR="004D3E66" w:rsidRPr="000F36E6" w14:paraId="2BAF5BD7" w14:textId="77777777" w:rsidTr="00CF2629">
        <w:trPr>
          <w:trHeight w:val="290"/>
          <w:jc w:val="center"/>
        </w:trPr>
        <w:tc>
          <w:tcPr>
            <w:tcW w:w="846" w:type="dxa"/>
            <w:vMerge w:val="restart"/>
            <w:shd w:val="clear" w:color="auto" w:fill="auto"/>
            <w:noWrap/>
            <w:vAlign w:val="bottom"/>
            <w:hideMark/>
          </w:tcPr>
          <w:p w14:paraId="5ED96334" w14:textId="77777777" w:rsidR="004D3E66" w:rsidRPr="000F36E6" w:rsidRDefault="004D3E66" w:rsidP="00823069">
            <w:pPr>
              <w:spacing w:after="0" w:line="240" w:lineRule="auto"/>
              <w:jc w:val="center"/>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Projet</w:t>
            </w:r>
          </w:p>
        </w:tc>
        <w:tc>
          <w:tcPr>
            <w:tcW w:w="2835" w:type="dxa"/>
            <w:gridSpan w:val="2"/>
            <w:vMerge w:val="restart"/>
            <w:shd w:val="clear" w:color="auto" w:fill="auto"/>
            <w:noWrap/>
            <w:vAlign w:val="bottom"/>
            <w:hideMark/>
          </w:tcPr>
          <w:p w14:paraId="54BFA0C0" w14:textId="77777777" w:rsidR="004D3E66" w:rsidRPr="000F36E6" w:rsidRDefault="004D3E66" w:rsidP="00823069">
            <w:pPr>
              <w:spacing w:after="0" w:line="240" w:lineRule="auto"/>
              <w:jc w:val="center"/>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Rendu conforme</w:t>
            </w:r>
          </w:p>
        </w:tc>
        <w:tc>
          <w:tcPr>
            <w:tcW w:w="3180" w:type="dxa"/>
            <w:shd w:val="clear" w:color="auto" w:fill="auto"/>
            <w:noWrap/>
            <w:vAlign w:val="bottom"/>
            <w:hideMark/>
          </w:tcPr>
          <w:p w14:paraId="5686BDF1"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Makefile</w:t>
            </w:r>
          </w:p>
        </w:tc>
        <w:tc>
          <w:tcPr>
            <w:tcW w:w="660" w:type="dxa"/>
            <w:shd w:val="clear" w:color="auto" w:fill="auto"/>
            <w:noWrap/>
            <w:vAlign w:val="bottom"/>
            <w:hideMark/>
          </w:tcPr>
          <w:p w14:paraId="0A319860" w14:textId="77777777" w:rsidR="004D3E66" w:rsidRPr="000F36E6" w:rsidRDefault="004D3E66" w:rsidP="00823069">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0,4</w:t>
            </w:r>
          </w:p>
        </w:tc>
      </w:tr>
      <w:tr w:rsidR="004D3E66" w:rsidRPr="000F36E6" w14:paraId="10FC6DB3" w14:textId="77777777" w:rsidTr="00CF2629">
        <w:trPr>
          <w:trHeight w:val="290"/>
          <w:jc w:val="center"/>
        </w:trPr>
        <w:tc>
          <w:tcPr>
            <w:tcW w:w="846" w:type="dxa"/>
            <w:vMerge/>
            <w:vAlign w:val="center"/>
            <w:hideMark/>
          </w:tcPr>
          <w:p w14:paraId="01630D18"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2835" w:type="dxa"/>
            <w:gridSpan w:val="2"/>
            <w:vMerge/>
            <w:vAlign w:val="center"/>
            <w:hideMark/>
          </w:tcPr>
          <w:p w14:paraId="4FF9F7DB"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3180" w:type="dxa"/>
            <w:shd w:val="clear" w:color="auto" w:fill="auto"/>
            <w:noWrap/>
            <w:vAlign w:val="bottom"/>
            <w:hideMark/>
          </w:tcPr>
          <w:p w14:paraId="43A677DB"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Archive</w:t>
            </w:r>
          </w:p>
        </w:tc>
        <w:tc>
          <w:tcPr>
            <w:tcW w:w="660" w:type="dxa"/>
            <w:shd w:val="clear" w:color="auto" w:fill="auto"/>
            <w:noWrap/>
            <w:vAlign w:val="bottom"/>
            <w:hideMark/>
          </w:tcPr>
          <w:p w14:paraId="6450F60E" w14:textId="77777777" w:rsidR="004D3E66" w:rsidRPr="000F36E6" w:rsidRDefault="004D3E66" w:rsidP="00823069">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0,2</w:t>
            </w:r>
          </w:p>
        </w:tc>
      </w:tr>
      <w:tr w:rsidR="004D3E66" w:rsidRPr="000F36E6" w14:paraId="29DB487D" w14:textId="77777777" w:rsidTr="00CF2629">
        <w:trPr>
          <w:trHeight w:val="290"/>
          <w:jc w:val="center"/>
        </w:trPr>
        <w:tc>
          <w:tcPr>
            <w:tcW w:w="846" w:type="dxa"/>
            <w:vMerge/>
            <w:vAlign w:val="center"/>
            <w:hideMark/>
          </w:tcPr>
          <w:p w14:paraId="3F09341C"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2835" w:type="dxa"/>
            <w:gridSpan w:val="2"/>
            <w:vMerge/>
            <w:vAlign w:val="center"/>
            <w:hideMark/>
          </w:tcPr>
          <w:p w14:paraId="5F20E5F8"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3180" w:type="dxa"/>
            <w:shd w:val="clear" w:color="auto" w:fill="auto"/>
            <w:noWrap/>
            <w:vAlign w:val="bottom"/>
            <w:hideMark/>
          </w:tcPr>
          <w:p w14:paraId="0C234618"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Compilation</w:t>
            </w:r>
          </w:p>
        </w:tc>
        <w:tc>
          <w:tcPr>
            <w:tcW w:w="660" w:type="dxa"/>
            <w:shd w:val="clear" w:color="auto" w:fill="auto"/>
            <w:noWrap/>
            <w:vAlign w:val="bottom"/>
            <w:hideMark/>
          </w:tcPr>
          <w:p w14:paraId="4044C8E1" w14:textId="77777777" w:rsidR="004D3E66" w:rsidRPr="000F36E6" w:rsidRDefault="004D3E66" w:rsidP="00823069">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0,4</w:t>
            </w:r>
          </w:p>
        </w:tc>
      </w:tr>
      <w:tr w:rsidR="004D3E66" w:rsidRPr="000F36E6" w14:paraId="040046F6" w14:textId="77777777" w:rsidTr="00CF2629">
        <w:trPr>
          <w:trHeight w:val="290"/>
          <w:jc w:val="center"/>
        </w:trPr>
        <w:tc>
          <w:tcPr>
            <w:tcW w:w="846" w:type="dxa"/>
            <w:vMerge/>
            <w:vAlign w:val="center"/>
            <w:hideMark/>
          </w:tcPr>
          <w:p w14:paraId="5C78BAB3"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2835" w:type="dxa"/>
            <w:gridSpan w:val="2"/>
            <w:vMerge/>
            <w:vAlign w:val="center"/>
            <w:hideMark/>
          </w:tcPr>
          <w:p w14:paraId="1E9F5652"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3840" w:type="dxa"/>
            <w:gridSpan w:val="2"/>
            <w:shd w:val="clear" w:color="000000" w:fill="BFBFBF"/>
            <w:noWrap/>
            <w:vAlign w:val="bottom"/>
            <w:hideMark/>
          </w:tcPr>
          <w:p w14:paraId="61BF53D7" w14:textId="77777777" w:rsidR="004D3E66" w:rsidRPr="000F36E6" w:rsidRDefault="004D3E66" w:rsidP="00823069">
            <w:pPr>
              <w:spacing w:after="0" w:line="240" w:lineRule="auto"/>
              <w:jc w:val="right"/>
              <w:rPr>
                <w:rFonts w:ascii="Calibri" w:eastAsia="Times New Roman" w:hAnsi="Calibri" w:cs="Calibri"/>
                <w:b/>
                <w:bCs/>
                <w:color w:val="000000"/>
                <w:sz w:val="18"/>
                <w:szCs w:val="18"/>
                <w:lang w:eastAsia="fr-FR"/>
              </w:rPr>
            </w:pPr>
            <w:r w:rsidRPr="000F36E6">
              <w:rPr>
                <w:rFonts w:ascii="Calibri" w:eastAsia="Times New Roman" w:hAnsi="Calibri" w:cs="Calibri"/>
                <w:b/>
                <w:bCs/>
                <w:color w:val="000000"/>
                <w:sz w:val="18"/>
                <w:szCs w:val="18"/>
                <w:lang w:eastAsia="fr-FR"/>
              </w:rPr>
              <w:t>1</w:t>
            </w:r>
          </w:p>
        </w:tc>
      </w:tr>
      <w:tr w:rsidR="004D3E66" w:rsidRPr="000F36E6" w14:paraId="13FF94C4" w14:textId="77777777" w:rsidTr="00CF2629">
        <w:trPr>
          <w:trHeight w:val="290"/>
          <w:jc w:val="center"/>
        </w:trPr>
        <w:tc>
          <w:tcPr>
            <w:tcW w:w="846" w:type="dxa"/>
            <w:vMerge/>
            <w:vAlign w:val="center"/>
            <w:hideMark/>
          </w:tcPr>
          <w:p w14:paraId="19AEF568"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315" w:type="dxa"/>
            <w:vMerge w:val="restart"/>
            <w:shd w:val="clear" w:color="auto" w:fill="auto"/>
            <w:noWrap/>
            <w:vAlign w:val="bottom"/>
            <w:hideMark/>
          </w:tcPr>
          <w:p w14:paraId="6809466F" w14:textId="77777777" w:rsidR="004D3E66" w:rsidRPr="000F36E6" w:rsidRDefault="004D3E66" w:rsidP="00823069">
            <w:pPr>
              <w:spacing w:after="0" w:line="240" w:lineRule="auto"/>
              <w:jc w:val="center"/>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 xml:space="preserve">Rapport </w:t>
            </w:r>
          </w:p>
        </w:tc>
        <w:tc>
          <w:tcPr>
            <w:tcW w:w="1520" w:type="dxa"/>
            <w:vMerge w:val="restart"/>
            <w:shd w:val="clear" w:color="auto" w:fill="auto"/>
            <w:noWrap/>
            <w:vAlign w:val="bottom"/>
            <w:hideMark/>
          </w:tcPr>
          <w:p w14:paraId="46DFFE3E" w14:textId="77777777" w:rsidR="004D3E66" w:rsidRPr="000F36E6" w:rsidRDefault="004D3E66" w:rsidP="00823069">
            <w:pPr>
              <w:spacing w:after="0" w:line="240" w:lineRule="auto"/>
              <w:jc w:val="center"/>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D</w:t>
            </w:r>
            <w:r w:rsidRPr="000F36E6">
              <w:rPr>
                <w:rFonts w:ascii="Calibri" w:eastAsia="Times New Roman" w:hAnsi="Calibri" w:cs="Calibri"/>
                <w:color w:val="000000"/>
                <w:sz w:val="18"/>
                <w:szCs w:val="18"/>
                <w:lang w:eastAsia="fr-FR"/>
              </w:rPr>
              <w:t>ocument</w:t>
            </w:r>
          </w:p>
        </w:tc>
        <w:tc>
          <w:tcPr>
            <w:tcW w:w="3180" w:type="dxa"/>
            <w:shd w:val="clear" w:color="auto" w:fill="auto"/>
            <w:noWrap/>
            <w:vAlign w:val="bottom"/>
            <w:hideMark/>
          </w:tcPr>
          <w:p w14:paraId="1A297C46"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Langue</w:t>
            </w:r>
          </w:p>
        </w:tc>
        <w:tc>
          <w:tcPr>
            <w:tcW w:w="660" w:type="dxa"/>
            <w:shd w:val="clear" w:color="auto" w:fill="auto"/>
            <w:noWrap/>
            <w:vAlign w:val="bottom"/>
            <w:hideMark/>
          </w:tcPr>
          <w:p w14:paraId="4491448C" w14:textId="77777777" w:rsidR="004D3E66" w:rsidRPr="000F36E6" w:rsidRDefault="004D3E66" w:rsidP="00823069">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0,5</w:t>
            </w:r>
          </w:p>
        </w:tc>
      </w:tr>
      <w:tr w:rsidR="004D3E66" w:rsidRPr="000F36E6" w14:paraId="4FE4AA98" w14:textId="77777777" w:rsidTr="00CF2629">
        <w:trPr>
          <w:trHeight w:val="290"/>
          <w:jc w:val="center"/>
        </w:trPr>
        <w:tc>
          <w:tcPr>
            <w:tcW w:w="846" w:type="dxa"/>
            <w:vMerge/>
            <w:vAlign w:val="center"/>
            <w:hideMark/>
          </w:tcPr>
          <w:p w14:paraId="4EFAD7E1"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315" w:type="dxa"/>
            <w:vMerge/>
            <w:vAlign w:val="center"/>
            <w:hideMark/>
          </w:tcPr>
          <w:p w14:paraId="0838A0D1"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520" w:type="dxa"/>
            <w:vMerge/>
            <w:vAlign w:val="center"/>
            <w:hideMark/>
          </w:tcPr>
          <w:p w14:paraId="7F7E2FBD"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3180" w:type="dxa"/>
            <w:shd w:val="clear" w:color="auto" w:fill="auto"/>
            <w:noWrap/>
            <w:vAlign w:val="bottom"/>
            <w:hideMark/>
          </w:tcPr>
          <w:p w14:paraId="26FA603F"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r w:rsidRPr="005D4B81">
              <w:rPr>
                <w:rFonts w:ascii="Calibri" w:eastAsia="Times New Roman" w:hAnsi="Calibri" w:cs="Calibri"/>
                <w:color w:val="000000"/>
                <w:sz w:val="18"/>
                <w:szCs w:val="18"/>
                <w:lang w:eastAsia="fr-FR"/>
              </w:rPr>
              <w:t>Traitement de texte</w:t>
            </w:r>
          </w:p>
        </w:tc>
        <w:tc>
          <w:tcPr>
            <w:tcW w:w="660" w:type="dxa"/>
            <w:shd w:val="clear" w:color="auto" w:fill="auto"/>
            <w:noWrap/>
            <w:vAlign w:val="bottom"/>
            <w:hideMark/>
          </w:tcPr>
          <w:p w14:paraId="6E4B0AA7" w14:textId="77777777" w:rsidR="004D3E66" w:rsidRPr="000F36E6" w:rsidRDefault="004D3E66" w:rsidP="00823069">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0,5</w:t>
            </w:r>
          </w:p>
        </w:tc>
      </w:tr>
      <w:tr w:rsidR="004D3E66" w:rsidRPr="000F36E6" w14:paraId="3513C10A" w14:textId="77777777" w:rsidTr="00CF2629">
        <w:trPr>
          <w:trHeight w:val="290"/>
          <w:jc w:val="center"/>
        </w:trPr>
        <w:tc>
          <w:tcPr>
            <w:tcW w:w="846" w:type="dxa"/>
            <w:vMerge/>
            <w:vAlign w:val="center"/>
            <w:hideMark/>
          </w:tcPr>
          <w:p w14:paraId="127161DD"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315" w:type="dxa"/>
            <w:vMerge/>
            <w:vAlign w:val="center"/>
            <w:hideMark/>
          </w:tcPr>
          <w:p w14:paraId="22C40A31"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520" w:type="dxa"/>
            <w:vMerge/>
            <w:vAlign w:val="center"/>
            <w:hideMark/>
          </w:tcPr>
          <w:p w14:paraId="55C7C866"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3840" w:type="dxa"/>
            <w:gridSpan w:val="2"/>
            <w:shd w:val="clear" w:color="000000" w:fill="BFBFBF"/>
            <w:noWrap/>
            <w:vAlign w:val="bottom"/>
            <w:hideMark/>
          </w:tcPr>
          <w:p w14:paraId="6C5FDFA5" w14:textId="77777777" w:rsidR="004D3E66" w:rsidRPr="000F36E6" w:rsidRDefault="004D3E66" w:rsidP="00823069">
            <w:pPr>
              <w:spacing w:after="0" w:line="240" w:lineRule="auto"/>
              <w:jc w:val="right"/>
              <w:rPr>
                <w:rFonts w:ascii="Calibri" w:eastAsia="Times New Roman" w:hAnsi="Calibri" w:cs="Calibri"/>
                <w:b/>
                <w:bCs/>
                <w:color w:val="000000"/>
                <w:sz w:val="18"/>
                <w:szCs w:val="18"/>
                <w:lang w:eastAsia="fr-FR"/>
              </w:rPr>
            </w:pPr>
            <w:r w:rsidRPr="000F36E6">
              <w:rPr>
                <w:rFonts w:ascii="Calibri" w:eastAsia="Times New Roman" w:hAnsi="Calibri" w:cs="Calibri"/>
                <w:b/>
                <w:bCs/>
                <w:color w:val="000000"/>
                <w:sz w:val="18"/>
                <w:szCs w:val="18"/>
                <w:lang w:eastAsia="fr-FR"/>
              </w:rPr>
              <w:t>1</w:t>
            </w:r>
          </w:p>
        </w:tc>
      </w:tr>
      <w:tr w:rsidR="004D3E66" w:rsidRPr="000F36E6" w14:paraId="6D44DBDF" w14:textId="77777777" w:rsidTr="00CF2629">
        <w:trPr>
          <w:trHeight w:val="290"/>
          <w:jc w:val="center"/>
        </w:trPr>
        <w:tc>
          <w:tcPr>
            <w:tcW w:w="846" w:type="dxa"/>
            <w:vMerge/>
            <w:vAlign w:val="center"/>
            <w:hideMark/>
          </w:tcPr>
          <w:p w14:paraId="51E17F76"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315" w:type="dxa"/>
            <w:vMerge/>
            <w:vAlign w:val="center"/>
            <w:hideMark/>
          </w:tcPr>
          <w:p w14:paraId="52E3C21C"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520" w:type="dxa"/>
            <w:vMerge w:val="restart"/>
            <w:shd w:val="clear" w:color="auto" w:fill="auto"/>
            <w:noWrap/>
            <w:vAlign w:val="bottom"/>
            <w:hideMark/>
          </w:tcPr>
          <w:p w14:paraId="069A89C3" w14:textId="77777777" w:rsidR="004D3E66" w:rsidRPr="000F36E6" w:rsidRDefault="004D3E66" w:rsidP="00823069">
            <w:pPr>
              <w:spacing w:after="0" w:line="240" w:lineRule="auto"/>
              <w:jc w:val="center"/>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I</w:t>
            </w:r>
            <w:r w:rsidRPr="000F36E6">
              <w:rPr>
                <w:rFonts w:ascii="Calibri" w:eastAsia="Times New Roman" w:hAnsi="Calibri" w:cs="Calibri"/>
                <w:color w:val="000000"/>
                <w:sz w:val="18"/>
                <w:szCs w:val="18"/>
                <w:lang w:eastAsia="fr-FR"/>
              </w:rPr>
              <w:t>ntroduction</w:t>
            </w:r>
          </w:p>
        </w:tc>
        <w:tc>
          <w:tcPr>
            <w:tcW w:w="3180" w:type="dxa"/>
            <w:shd w:val="clear" w:color="auto" w:fill="auto"/>
            <w:noWrap/>
            <w:vAlign w:val="bottom"/>
            <w:hideMark/>
          </w:tcPr>
          <w:p w14:paraId="71A3AC4B"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Problème</w:t>
            </w:r>
          </w:p>
        </w:tc>
        <w:tc>
          <w:tcPr>
            <w:tcW w:w="660" w:type="dxa"/>
            <w:shd w:val="clear" w:color="auto" w:fill="auto"/>
            <w:noWrap/>
            <w:vAlign w:val="bottom"/>
            <w:hideMark/>
          </w:tcPr>
          <w:p w14:paraId="2F15AAC4" w14:textId="77777777" w:rsidR="004D3E66" w:rsidRPr="000F36E6" w:rsidRDefault="00CF2629" w:rsidP="00823069">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0,5</w:t>
            </w:r>
          </w:p>
        </w:tc>
      </w:tr>
      <w:tr w:rsidR="004D3E66" w:rsidRPr="000F36E6" w14:paraId="1FCBCAAD" w14:textId="77777777" w:rsidTr="00CF2629">
        <w:trPr>
          <w:trHeight w:val="290"/>
          <w:jc w:val="center"/>
        </w:trPr>
        <w:tc>
          <w:tcPr>
            <w:tcW w:w="846" w:type="dxa"/>
            <w:vMerge/>
            <w:vAlign w:val="center"/>
            <w:hideMark/>
          </w:tcPr>
          <w:p w14:paraId="05B3DC79"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315" w:type="dxa"/>
            <w:vMerge/>
            <w:vAlign w:val="center"/>
            <w:hideMark/>
          </w:tcPr>
          <w:p w14:paraId="601DB525"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520" w:type="dxa"/>
            <w:vMerge/>
            <w:vAlign w:val="center"/>
            <w:hideMark/>
          </w:tcPr>
          <w:p w14:paraId="6EBB2634"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3180" w:type="dxa"/>
            <w:shd w:val="clear" w:color="auto" w:fill="auto"/>
            <w:noWrap/>
            <w:vAlign w:val="bottom"/>
            <w:hideMark/>
          </w:tcPr>
          <w:p w14:paraId="1CB589F6"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Equipe</w:t>
            </w:r>
          </w:p>
        </w:tc>
        <w:tc>
          <w:tcPr>
            <w:tcW w:w="660" w:type="dxa"/>
            <w:shd w:val="clear" w:color="auto" w:fill="auto"/>
            <w:noWrap/>
            <w:vAlign w:val="bottom"/>
            <w:hideMark/>
          </w:tcPr>
          <w:p w14:paraId="7B7A5996" w14:textId="77777777" w:rsidR="004D3E66" w:rsidRPr="000F36E6" w:rsidRDefault="004D3E66" w:rsidP="00823069">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0,5</w:t>
            </w:r>
          </w:p>
        </w:tc>
      </w:tr>
      <w:tr w:rsidR="004D3E66" w:rsidRPr="000F36E6" w14:paraId="6886A647" w14:textId="77777777" w:rsidTr="00CF2629">
        <w:trPr>
          <w:trHeight w:val="290"/>
          <w:jc w:val="center"/>
        </w:trPr>
        <w:tc>
          <w:tcPr>
            <w:tcW w:w="846" w:type="dxa"/>
            <w:vMerge/>
            <w:vAlign w:val="center"/>
            <w:hideMark/>
          </w:tcPr>
          <w:p w14:paraId="682B1A00"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315" w:type="dxa"/>
            <w:vMerge/>
            <w:vAlign w:val="center"/>
            <w:hideMark/>
          </w:tcPr>
          <w:p w14:paraId="589152F5"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520" w:type="dxa"/>
            <w:vMerge/>
            <w:vAlign w:val="center"/>
            <w:hideMark/>
          </w:tcPr>
          <w:p w14:paraId="5A285C7D"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3180" w:type="dxa"/>
            <w:shd w:val="clear" w:color="auto" w:fill="auto"/>
            <w:noWrap/>
            <w:vAlign w:val="bottom"/>
            <w:hideMark/>
          </w:tcPr>
          <w:p w14:paraId="59711F4B"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Méthode de travail</w:t>
            </w:r>
          </w:p>
        </w:tc>
        <w:tc>
          <w:tcPr>
            <w:tcW w:w="660" w:type="dxa"/>
            <w:shd w:val="clear" w:color="auto" w:fill="auto"/>
            <w:noWrap/>
            <w:vAlign w:val="bottom"/>
            <w:hideMark/>
          </w:tcPr>
          <w:p w14:paraId="63CA720F" w14:textId="77777777" w:rsidR="004D3E66" w:rsidRPr="000F36E6" w:rsidRDefault="004D3E66" w:rsidP="00823069">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0,5</w:t>
            </w:r>
          </w:p>
        </w:tc>
      </w:tr>
      <w:tr w:rsidR="004D3E66" w:rsidRPr="000F36E6" w14:paraId="0325E5D3" w14:textId="77777777" w:rsidTr="00CF2629">
        <w:trPr>
          <w:trHeight w:val="290"/>
          <w:jc w:val="center"/>
        </w:trPr>
        <w:tc>
          <w:tcPr>
            <w:tcW w:w="846" w:type="dxa"/>
            <w:vMerge/>
            <w:vAlign w:val="center"/>
            <w:hideMark/>
          </w:tcPr>
          <w:p w14:paraId="10A5E32A"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315" w:type="dxa"/>
            <w:vMerge/>
            <w:vAlign w:val="center"/>
            <w:hideMark/>
          </w:tcPr>
          <w:p w14:paraId="47086EEA"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520" w:type="dxa"/>
            <w:vMerge/>
            <w:vAlign w:val="center"/>
            <w:hideMark/>
          </w:tcPr>
          <w:p w14:paraId="2993EABD"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3840" w:type="dxa"/>
            <w:gridSpan w:val="2"/>
            <w:shd w:val="clear" w:color="000000" w:fill="BFBFBF"/>
            <w:noWrap/>
            <w:vAlign w:val="bottom"/>
            <w:hideMark/>
          </w:tcPr>
          <w:p w14:paraId="2AA1256F" w14:textId="77777777" w:rsidR="004D3E66" w:rsidRPr="000F36E6" w:rsidRDefault="00CF2629" w:rsidP="00CF2629">
            <w:pPr>
              <w:spacing w:after="0" w:line="240" w:lineRule="auto"/>
              <w:jc w:val="right"/>
              <w:rPr>
                <w:rFonts w:ascii="Calibri" w:eastAsia="Times New Roman" w:hAnsi="Calibri" w:cs="Calibri"/>
                <w:b/>
                <w:bCs/>
                <w:color w:val="000000"/>
                <w:sz w:val="18"/>
                <w:szCs w:val="18"/>
                <w:lang w:eastAsia="fr-FR"/>
              </w:rPr>
            </w:pPr>
            <w:r>
              <w:rPr>
                <w:rFonts w:ascii="Calibri" w:eastAsia="Times New Roman" w:hAnsi="Calibri" w:cs="Calibri"/>
                <w:b/>
                <w:bCs/>
                <w:color w:val="000000"/>
                <w:sz w:val="18"/>
                <w:szCs w:val="18"/>
                <w:lang w:eastAsia="fr-FR"/>
              </w:rPr>
              <w:t>1,5</w:t>
            </w:r>
          </w:p>
        </w:tc>
      </w:tr>
      <w:tr w:rsidR="004D3E66" w:rsidRPr="000F36E6" w14:paraId="509DF075" w14:textId="77777777" w:rsidTr="00CF2629">
        <w:trPr>
          <w:trHeight w:val="290"/>
          <w:jc w:val="center"/>
        </w:trPr>
        <w:tc>
          <w:tcPr>
            <w:tcW w:w="846" w:type="dxa"/>
            <w:vMerge/>
            <w:vAlign w:val="center"/>
            <w:hideMark/>
          </w:tcPr>
          <w:p w14:paraId="5FEE829A"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315" w:type="dxa"/>
            <w:vMerge/>
            <w:vAlign w:val="center"/>
            <w:hideMark/>
          </w:tcPr>
          <w:p w14:paraId="5C153B91"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520" w:type="dxa"/>
            <w:vMerge w:val="restart"/>
            <w:shd w:val="clear" w:color="auto" w:fill="auto"/>
            <w:noWrap/>
            <w:vAlign w:val="bottom"/>
            <w:hideMark/>
          </w:tcPr>
          <w:p w14:paraId="359B108E" w14:textId="77777777" w:rsidR="004D3E66" w:rsidRPr="000F36E6" w:rsidRDefault="004D3E66" w:rsidP="00823069">
            <w:pPr>
              <w:spacing w:after="0" w:line="240" w:lineRule="auto"/>
              <w:jc w:val="center"/>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Solution</w:t>
            </w:r>
          </w:p>
        </w:tc>
        <w:tc>
          <w:tcPr>
            <w:tcW w:w="3180" w:type="dxa"/>
            <w:shd w:val="clear" w:color="auto" w:fill="auto"/>
            <w:noWrap/>
            <w:vAlign w:val="bottom"/>
            <w:hideMark/>
          </w:tcPr>
          <w:p w14:paraId="18D6DA20"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Technologie</w:t>
            </w:r>
          </w:p>
        </w:tc>
        <w:tc>
          <w:tcPr>
            <w:tcW w:w="660" w:type="dxa"/>
            <w:shd w:val="clear" w:color="auto" w:fill="auto"/>
            <w:noWrap/>
            <w:vAlign w:val="bottom"/>
            <w:hideMark/>
          </w:tcPr>
          <w:p w14:paraId="057ABC7E" w14:textId="77777777" w:rsidR="004D3E66" w:rsidRPr="000F36E6" w:rsidRDefault="004D3E66" w:rsidP="00823069">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0,</w:t>
            </w:r>
            <w:r w:rsidRPr="000F36E6">
              <w:rPr>
                <w:rFonts w:ascii="Calibri" w:eastAsia="Times New Roman" w:hAnsi="Calibri" w:cs="Calibri"/>
                <w:color w:val="000000"/>
                <w:sz w:val="18"/>
                <w:szCs w:val="18"/>
                <w:lang w:eastAsia="fr-FR"/>
              </w:rPr>
              <w:t>5</w:t>
            </w:r>
          </w:p>
        </w:tc>
      </w:tr>
      <w:tr w:rsidR="004D3E66" w:rsidRPr="000F36E6" w14:paraId="603CD0BE" w14:textId="77777777" w:rsidTr="00CF2629">
        <w:trPr>
          <w:trHeight w:val="290"/>
          <w:jc w:val="center"/>
        </w:trPr>
        <w:tc>
          <w:tcPr>
            <w:tcW w:w="846" w:type="dxa"/>
            <w:vMerge/>
            <w:vAlign w:val="center"/>
          </w:tcPr>
          <w:p w14:paraId="561EABAB"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315" w:type="dxa"/>
            <w:vMerge/>
            <w:vAlign w:val="center"/>
          </w:tcPr>
          <w:p w14:paraId="71AC9FED"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520" w:type="dxa"/>
            <w:vMerge/>
            <w:shd w:val="clear" w:color="auto" w:fill="auto"/>
            <w:noWrap/>
            <w:vAlign w:val="bottom"/>
          </w:tcPr>
          <w:p w14:paraId="06803B04" w14:textId="77777777" w:rsidR="004D3E66" w:rsidRPr="000F36E6" w:rsidRDefault="004D3E66" w:rsidP="00823069">
            <w:pPr>
              <w:spacing w:after="0" w:line="240" w:lineRule="auto"/>
              <w:jc w:val="center"/>
              <w:rPr>
                <w:rFonts w:ascii="Calibri" w:eastAsia="Times New Roman" w:hAnsi="Calibri" w:cs="Calibri"/>
                <w:color w:val="000000"/>
                <w:sz w:val="18"/>
                <w:szCs w:val="18"/>
                <w:lang w:eastAsia="fr-FR"/>
              </w:rPr>
            </w:pPr>
          </w:p>
        </w:tc>
        <w:tc>
          <w:tcPr>
            <w:tcW w:w="3180" w:type="dxa"/>
            <w:shd w:val="clear" w:color="auto" w:fill="auto"/>
            <w:noWrap/>
            <w:vAlign w:val="bottom"/>
          </w:tcPr>
          <w:p w14:paraId="0064BBEF"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 xml:space="preserve">Présentation des différent </w:t>
            </w:r>
            <w:r w:rsidR="00CF2629">
              <w:rPr>
                <w:rFonts w:ascii="Calibri" w:eastAsia="Times New Roman" w:hAnsi="Calibri" w:cs="Calibri"/>
                <w:color w:val="000000"/>
                <w:sz w:val="18"/>
                <w:szCs w:val="18"/>
                <w:lang w:eastAsia="fr-FR"/>
              </w:rPr>
              <w:t>algorithmes</w:t>
            </w:r>
          </w:p>
        </w:tc>
        <w:tc>
          <w:tcPr>
            <w:tcW w:w="660" w:type="dxa"/>
            <w:shd w:val="clear" w:color="auto" w:fill="auto"/>
            <w:noWrap/>
            <w:vAlign w:val="bottom"/>
          </w:tcPr>
          <w:p w14:paraId="338A6B22" w14:textId="77777777" w:rsidR="004D3E66" w:rsidRDefault="00CF2629" w:rsidP="00823069">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1,5</w:t>
            </w:r>
          </w:p>
        </w:tc>
      </w:tr>
      <w:tr w:rsidR="00CF2629" w:rsidRPr="000F36E6" w14:paraId="2065F325" w14:textId="77777777" w:rsidTr="00CF2629">
        <w:trPr>
          <w:trHeight w:val="290"/>
          <w:jc w:val="center"/>
        </w:trPr>
        <w:tc>
          <w:tcPr>
            <w:tcW w:w="846" w:type="dxa"/>
            <w:vMerge/>
            <w:vAlign w:val="center"/>
          </w:tcPr>
          <w:p w14:paraId="1820E5A3" w14:textId="77777777" w:rsidR="00CF2629" w:rsidRPr="000F36E6" w:rsidRDefault="00CF2629" w:rsidP="00CF2629">
            <w:pPr>
              <w:spacing w:after="0" w:line="240" w:lineRule="auto"/>
              <w:jc w:val="left"/>
              <w:rPr>
                <w:rFonts w:ascii="Calibri" w:eastAsia="Times New Roman" w:hAnsi="Calibri" w:cs="Calibri"/>
                <w:color w:val="000000"/>
                <w:sz w:val="18"/>
                <w:szCs w:val="18"/>
                <w:lang w:eastAsia="fr-FR"/>
              </w:rPr>
            </w:pPr>
          </w:p>
        </w:tc>
        <w:tc>
          <w:tcPr>
            <w:tcW w:w="1315" w:type="dxa"/>
            <w:vMerge/>
            <w:vAlign w:val="center"/>
          </w:tcPr>
          <w:p w14:paraId="4116652C" w14:textId="77777777" w:rsidR="00CF2629" w:rsidRPr="000F36E6" w:rsidRDefault="00CF2629" w:rsidP="00CF2629">
            <w:pPr>
              <w:spacing w:after="0" w:line="240" w:lineRule="auto"/>
              <w:jc w:val="left"/>
              <w:rPr>
                <w:rFonts w:ascii="Calibri" w:eastAsia="Times New Roman" w:hAnsi="Calibri" w:cs="Calibri"/>
                <w:color w:val="000000"/>
                <w:sz w:val="18"/>
                <w:szCs w:val="18"/>
                <w:lang w:eastAsia="fr-FR"/>
              </w:rPr>
            </w:pPr>
          </w:p>
        </w:tc>
        <w:tc>
          <w:tcPr>
            <w:tcW w:w="1520" w:type="dxa"/>
            <w:vMerge/>
            <w:shd w:val="clear" w:color="auto" w:fill="auto"/>
            <w:noWrap/>
            <w:vAlign w:val="bottom"/>
          </w:tcPr>
          <w:p w14:paraId="1334235A" w14:textId="77777777" w:rsidR="00CF2629" w:rsidRPr="000F36E6" w:rsidRDefault="00CF2629" w:rsidP="00CF2629">
            <w:pPr>
              <w:spacing w:after="0" w:line="240" w:lineRule="auto"/>
              <w:jc w:val="center"/>
              <w:rPr>
                <w:rFonts w:ascii="Calibri" w:eastAsia="Times New Roman" w:hAnsi="Calibri" w:cs="Calibri"/>
                <w:color w:val="000000"/>
                <w:sz w:val="18"/>
                <w:szCs w:val="18"/>
                <w:lang w:eastAsia="fr-FR"/>
              </w:rPr>
            </w:pPr>
          </w:p>
        </w:tc>
        <w:tc>
          <w:tcPr>
            <w:tcW w:w="3180" w:type="dxa"/>
            <w:shd w:val="clear" w:color="auto" w:fill="auto"/>
            <w:noWrap/>
            <w:vAlign w:val="bottom"/>
          </w:tcPr>
          <w:p w14:paraId="523CE96B" w14:textId="77777777" w:rsidR="00CF2629" w:rsidRPr="000F36E6" w:rsidRDefault="00CF2629" w:rsidP="00CF2629">
            <w:pPr>
              <w:spacing w:after="0" w:line="240" w:lineRule="auto"/>
              <w:jc w:val="lef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Expérience</w:t>
            </w:r>
            <w:r>
              <w:rPr>
                <w:rFonts w:ascii="Calibri" w:eastAsia="Times New Roman" w:hAnsi="Calibri" w:cs="Calibri"/>
                <w:color w:val="000000"/>
                <w:sz w:val="18"/>
                <w:szCs w:val="18"/>
                <w:lang w:eastAsia="fr-FR"/>
              </w:rPr>
              <w:t>s (protocole)</w:t>
            </w:r>
          </w:p>
        </w:tc>
        <w:tc>
          <w:tcPr>
            <w:tcW w:w="660" w:type="dxa"/>
            <w:shd w:val="clear" w:color="auto" w:fill="auto"/>
            <w:noWrap/>
            <w:vAlign w:val="bottom"/>
          </w:tcPr>
          <w:p w14:paraId="05D390C8" w14:textId="77777777" w:rsidR="00CF2629" w:rsidRPr="000F36E6" w:rsidRDefault="00CF2629" w:rsidP="00CF2629">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1,5</w:t>
            </w:r>
          </w:p>
        </w:tc>
      </w:tr>
      <w:tr w:rsidR="00CF2629" w:rsidRPr="000F36E6" w14:paraId="55053CED" w14:textId="77777777" w:rsidTr="00CF2629">
        <w:trPr>
          <w:trHeight w:val="290"/>
          <w:jc w:val="center"/>
        </w:trPr>
        <w:tc>
          <w:tcPr>
            <w:tcW w:w="846" w:type="dxa"/>
            <w:vMerge/>
            <w:vAlign w:val="center"/>
          </w:tcPr>
          <w:p w14:paraId="022D858C" w14:textId="77777777" w:rsidR="00CF2629" w:rsidRPr="000F36E6" w:rsidRDefault="00CF2629" w:rsidP="00CF2629">
            <w:pPr>
              <w:spacing w:after="0" w:line="240" w:lineRule="auto"/>
              <w:jc w:val="left"/>
              <w:rPr>
                <w:rFonts w:ascii="Calibri" w:eastAsia="Times New Roman" w:hAnsi="Calibri" w:cs="Calibri"/>
                <w:color w:val="000000"/>
                <w:sz w:val="18"/>
                <w:szCs w:val="18"/>
                <w:lang w:eastAsia="fr-FR"/>
              </w:rPr>
            </w:pPr>
          </w:p>
        </w:tc>
        <w:tc>
          <w:tcPr>
            <w:tcW w:w="1315" w:type="dxa"/>
            <w:vMerge/>
            <w:vAlign w:val="center"/>
          </w:tcPr>
          <w:p w14:paraId="2768FAB1" w14:textId="77777777" w:rsidR="00CF2629" w:rsidRPr="000F36E6" w:rsidRDefault="00CF2629" w:rsidP="00CF2629">
            <w:pPr>
              <w:spacing w:after="0" w:line="240" w:lineRule="auto"/>
              <w:jc w:val="left"/>
              <w:rPr>
                <w:rFonts w:ascii="Calibri" w:eastAsia="Times New Roman" w:hAnsi="Calibri" w:cs="Calibri"/>
                <w:color w:val="000000"/>
                <w:sz w:val="18"/>
                <w:szCs w:val="18"/>
                <w:lang w:eastAsia="fr-FR"/>
              </w:rPr>
            </w:pPr>
          </w:p>
        </w:tc>
        <w:tc>
          <w:tcPr>
            <w:tcW w:w="1520" w:type="dxa"/>
            <w:vMerge/>
            <w:shd w:val="clear" w:color="auto" w:fill="auto"/>
            <w:noWrap/>
            <w:vAlign w:val="bottom"/>
          </w:tcPr>
          <w:p w14:paraId="01661FF0" w14:textId="77777777" w:rsidR="00CF2629" w:rsidRPr="000F36E6" w:rsidRDefault="00CF2629" w:rsidP="00CF2629">
            <w:pPr>
              <w:spacing w:after="0" w:line="240" w:lineRule="auto"/>
              <w:jc w:val="center"/>
              <w:rPr>
                <w:rFonts w:ascii="Calibri" w:eastAsia="Times New Roman" w:hAnsi="Calibri" w:cs="Calibri"/>
                <w:color w:val="000000"/>
                <w:sz w:val="18"/>
                <w:szCs w:val="18"/>
                <w:lang w:eastAsia="fr-FR"/>
              </w:rPr>
            </w:pPr>
          </w:p>
        </w:tc>
        <w:tc>
          <w:tcPr>
            <w:tcW w:w="3180" w:type="dxa"/>
            <w:shd w:val="clear" w:color="auto" w:fill="auto"/>
            <w:noWrap/>
            <w:vAlign w:val="bottom"/>
          </w:tcPr>
          <w:p w14:paraId="45E3F72E" w14:textId="77777777" w:rsidR="00CF2629" w:rsidRPr="000F36E6" w:rsidRDefault="00CF2629" w:rsidP="00CF2629">
            <w:pPr>
              <w:spacing w:after="0" w:line="240" w:lineRule="auto"/>
              <w:jc w:val="lef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Expérience</w:t>
            </w:r>
            <w:r>
              <w:rPr>
                <w:rFonts w:ascii="Calibri" w:eastAsia="Times New Roman" w:hAnsi="Calibri" w:cs="Calibri"/>
                <w:color w:val="000000"/>
                <w:sz w:val="18"/>
                <w:szCs w:val="18"/>
                <w:lang w:eastAsia="fr-FR"/>
              </w:rPr>
              <w:t>s (résultats)</w:t>
            </w:r>
          </w:p>
        </w:tc>
        <w:tc>
          <w:tcPr>
            <w:tcW w:w="660" w:type="dxa"/>
            <w:shd w:val="clear" w:color="auto" w:fill="auto"/>
            <w:noWrap/>
            <w:vAlign w:val="bottom"/>
          </w:tcPr>
          <w:p w14:paraId="558E7401" w14:textId="77777777" w:rsidR="00CF2629" w:rsidRDefault="00CF2629" w:rsidP="00CF2629">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1,5</w:t>
            </w:r>
          </w:p>
        </w:tc>
      </w:tr>
      <w:tr w:rsidR="004D3E66" w:rsidRPr="000F36E6" w14:paraId="0E81844C" w14:textId="77777777" w:rsidTr="00CF2629">
        <w:trPr>
          <w:trHeight w:val="290"/>
          <w:jc w:val="center"/>
        </w:trPr>
        <w:tc>
          <w:tcPr>
            <w:tcW w:w="846" w:type="dxa"/>
            <w:vMerge/>
            <w:vAlign w:val="center"/>
            <w:hideMark/>
          </w:tcPr>
          <w:p w14:paraId="44FF45E3"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315" w:type="dxa"/>
            <w:vMerge/>
            <w:vAlign w:val="center"/>
            <w:hideMark/>
          </w:tcPr>
          <w:p w14:paraId="1028DDA0"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520" w:type="dxa"/>
            <w:vMerge/>
            <w:vAlign w:val="center"/>
            <w:hideMark/>
          </w:tcPr>
          <w:p w14:paraId="0ACAF388"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3180" w:type="dxa"/>
            <w:shd w:val="clear" w:color="auto" w:fill="auto"/>
            <w:noWrap/>
            <w:vAlign w:val="bottom"/>
            <w:hideMark/>
          </w:tcPr>
          <w:p w14:paraId="26ED68EC"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Difficultés surmontées</w:t>
            </w:r>
          </w:p>
        </w:tc>
        <w:tc>
          <w:tcPr>
            <w:tcW w:w="660" w:type="dxa"/>
            <w:shd w:val="clear" w:color="auto" w:fill="auto"/>
            <w:noWrap/>
            <w:vAlign w:val="bottom"/>
            <w:hideMark/>
          </w:tcPr>
          <w:p w14:paraId="7CDEE844" w14:textId="77777777" w:rsidR="004D3E66" w:rsidRPr="000F36E6" w:rsidRDefault="004D3E66" w:rsidP="00823069">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0,5</w:t>
            </w:r>
          </w:p>
        </w:tc>
      </w:tr>
      <w:tr w:rsidR="004D3E66" w:rsidRPr="000F36E6" w14:paraId="790BD4EE" w14:textId="77777777" w:rsidTr="00CF2629">
        <w:trPr>
          <w:trHeight w:val="290"/>
          <w:jc w:val="center"/>
        </w:trPr>
        <w:tc>
          <w:tcPr>
            <w:tcW w:w="846" w:type="dxa"/>
            <w:vMerge/>
            <w:vAlign w:val="center"/>
            <w:hideMark/>
          </w:tcPr>
          <w:p w14:paraId="19BD1A60"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315" w:type="dxa"/>
            <w:vMerge/>
            <w:vAlign w:val="center"/>
            <w:hideMark/>
          </w:tcPr>
          <w:p w14:paraId="06A98249"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520" w:type="dxa"/>
            <w:vMerge/>
            <w:vAlign w:val="center"/>
            <w:hideMark/>
          </w:tcPr>
          <w:p w14:paraId="2FF7E0D8"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3840" w:type="dxa"/>
            <w:gridSpan w:val="2"/>
            <w:shd w:val="clear" w:color="000000" w:fill="BFBFBF"/>
            <w:noWrap/>
            <w:vAlign w:val="bottom"/>
            <w:hideMark/>
          </w:tcPr>
          <w:p w14:paraId="53798C65" w14:textId="77777777" w:rsidR="004D3E66" w:rsidRPr="000F36E6" w:rsidRDefault="00CF2629" w:rsidP="00CF2629">
            <w:pPr>
              <w:spacing w:after="0" w:line="240" w:lineRule="auto"/>
              <w:jc w:val="right"/>
              <w:rPr>
                <w:rFonts w:ascii="Calibri" w:eastAsia="Times New Roman" w:hAnsi="Calibri" w:cs="Calibri"/>
                <w:b/>
                <w:bCs/>
                <w:color w:val="000000"/>
                <w:sz w:val="18"/>
                <w:szCs w:val="18"/>
                <w:lang w:eastAsia="fr-FR"/>
              </w:rPr>
            </w:pPr>
            <w:r>
              <w:rPr>
                <w:rFonts w:ascii="Calibri" w:eastAsia="Times New Roman" w:hAnsi="Calibri" w:cs="Calibri"/>
                <w:b/>
                <w:bCs/>
                <w:color w:val="000000"/>
                <w:sz w:val="18"/>
                <w:szCs w:val="18"/>
                <w:lang w:eastAsia="fr-FR"/>
              </w:rPr>
              <w:t>6,5</w:t>
            </w:r>
          </w:p>
        </w:tc>
      </w:tr>
      <w:tr w:rsidR="004D3E66" w:rsidRPr="000F36E6" w14:paraId="75EF54D9" w14:textId="77777777" w:rsidTr="00CF2629">
        <w:trPr>
          <w:trHeight w:val="290"/>
          <w:jc w:val="center"/>
        </w:trPr>
        <w:tc>
          <w:tcPr>
            <w:tcW w:w="846" w:type="dxa"/>
            <w:vMerge/>
            <w:vAlign w:val="center"/>
            <w:hideMark/>
          </w:tcPr>
          <w:p w14:paraId="55F4B149"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315" w:type="dxa"/>
            <w:vMerge/>
            <w:vAlign w:val="center"/>
            <w:hideMark/>
          </w:tcPr>
          <w:p w14:paraId="27421D0E"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520" w:type="dxa"/>
            <w:vMerge w:val="restart"/>
            <w:shd w:val="clear" w:color="auto" w:fill="auto"/>
            <w:noWrap/>
            <w:vAlign w:val="bottom"/>
            <w:hideMark/>
          </w:tcPr>
          <w:p w14:paraId="2E616C44" w14:textId="77777777" w:rsidR="004D3E66" w:rsidRPr="000F36E6" w:rsidRDefault="004D3E66" w:rsidP="00823069">
            <w:pPr>
              <w:spacing w:after="0" w:line="240" w:lineRule="auto"/>
              <w:jc w:val="center"/>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Conclusion</w:t>
            </w:r>
          </w:p>
        </w:tc>
        <w:tc>
          <w:tcPr>
            <w:tcW w:w="3180" w:type="dxa"/>
            <w:shd w:val="clear" w:color="auto" w:fill="auto"/>
            <w:noWrap/>
            <w:vAlign w:val="bottom"/>
          </w:tcPr>
          <w:p w14:paraId="6A833FCC" w14:textId="77777777" w:rsidR="004D3E66" w:rsidRPr="000F36E6" w:rsidRDefault="00CF2629" w:rsidP="00823069">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Discussion</w:t>
            </w:r>
          </w:p>
        </w:tc>
        <w:tc>
          <w:tcPr>
            <w:tcW w:w="660" w:type="dxa"/>
            <w:shd w:val="clear" w:color="auto" w:fill="auto"/>
            <w:noWrap/>
            <w:vAlign w:val="bottom"/>
          </w:tcPr>
          <w:p w14:paraId="48335FCF" w14:textId="77777777" w:rsidR="004D3E66" w:rsidRPr="000F36E6" w:rsidRDefault="00CF2629" w:rsidP="00823069">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0,5</w:t>
            </w:r>
          </w:p>
        </w:tc>
      </w:tr>
      <w:tr w:rsidR="004D3E66" w:rsidRPr="000F36E6" w14:paraId="09579EFB" w14:textId="77777777" w:rsidTr="00CF2629">
        <w:trPr>
          <w:trHeight w:val="290"/>
          <w:jc w:val="center"/>
        </w:trPr>
        <w:tc>
          <w:tcPr>
            <w:tcW w:w="846" w:type="dxa"/>
            <w:vMerge/>
            <w:vAlign w:val="center"/>
            <w:hideMark/>
          </w:tcPr>
          <w:p w14:paraId="79970210"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315" w:type="dxa"/>
            <w:vMerge/>
            <w:vAlign w:val="center"/>
            <w:hideMark/>
          </w:tcPr>
          <w:p w14:paraId="31371C1F"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520" w:type="dxa"/>
            <w:vMerge/>
            <w:vAlign w:val="center"/>
            <w:hideMark/>
          </w:tcPr>
          <w:p w14:paraId="2A3E91ED"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3180" w:type="dxa"/>
            <w:shd w:val="clear" w:color="auto" w:fill="auto"/>
            <w:noWrap/>
            <w:vAlign w:val="bottom"/>
            <w:hideMark/>
          </w:tcPr>
          <w:p w14:paraId="3D710192"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Prolongation</w:t>
            </w:r>
          </w:p>
        </w:tc>
        <w:tc>
          <w:tcPr>
            <w:tcW w:w="660" w:type="dxa"/>
            <w:shd w:val="clear" w:color="auto" w:fill="auto"/>
            <w:noWrap/>
            <w:vAlign w:val="bottom"/>
            <w:hideMark/>
          </w:tcPr>
          <w:p w14:paraId="33561B07" w14:textId="77777777" w:rsidR="004D3E66" w:rsidRPr="000F36E6" w:rsidRDefault="004D3E66" w:rsidP="00823069">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0,5</w:t>
            </w:r>
          </w:p>
        </w:tc>
      </w:tr>
      <w:tr w:rsidR="004D3E66" w:rsidRPr="000F36E6" w14:paraId="09A67FEC" w14:textId="77777777" w:rsidTr="00CF2629">
        <w:trPr>
          <w:trHeight w:val="290"/>
          <w:jc w:val="center"/>
        </w:trPr>
        <w:tc>
          <w:tcPr>
            <w:tcW w:w="846" w:type="dxa"/>
            <w:vMerge/>
            <w:vAlign w:val="center"/>
            <w:hideMark/>
          </w:tcPr>
          <w:p w14:paraId="017AC8F2"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315" w:type="dxa"/>
            <w:vMerge/>
            <w:vAlign w:val="center"/>
            <w:hideMark/>
          </w:tcPr>
          <w:p w14:paraId="5E7BA382"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520" w:type="dxa"/>
            <w:vMerge/>
            <w:vAlign w:val="center"/>
            <w:hideMark/>
          </w:tcPr>
          <w:p w14:paraId="483CA9E3"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3840" w:type="dxa"/>
            <w:gridSpan w:val="2"/>
            <w:shd w:val="clear" w:color="000000" w:fill="BFBFBF"/>
            <w:noWrap/>
            <w:vAlign w:val="bottom"/>
            <w:hideMark/>
          </w:tcPr>
          <w:p w14:paraId="5A4E51D7" w14:textId="77777777" w:rsidR="004D3E66" w:rsidRPr="000F36E6" w:rsidRDefault="004D3E66" w:rsidP="00823069">
            <w:pPr>
              <w:spacing w:after="0" w:line="240" w:lineRule="auto"/>
              <w:jc w:val="right"/>
              <w:rPr>
                <w:rFonts w:ascii="Calibri" w:eastAsia="Times New Roman" w:hAnsi="Calibri" w:cs="Calibri"/>
                <w:b/>
                <w:bCs/>
                <w:color w:val="000000"/>
                <w:sz w:val="18"/>
                <w:szCs w:val="18"/>
                <w:lang w:eastAsia="fr-FR"/>
              </w:rPr>
            </w:pPr>
            <w:r w:rsidRPr="000F36E6">
              <w:rPr>
                <w:rFonts w:ascii="Calibri" w:eastAsia="Times New Roman" w:hAnsi="Calibri" w:cs="Calibri"/>
                <w:b/>
                <w:bCs/>
                <w:color w:val="000000"/>
                <w:sz w:val="18"/>
                <w:szCs w:val="18"/>
                <w:lang w:eastAsia="fr-FR"/>
              </w:rPr>
              <w:t>1</w:t>
            </w:r>
          </w:p>
        </w:tc>
      </w:tr>
      <w:tr w:rsidR="004D3E66" w:rsidRPr="000F36E6" w14:paraId="5BC04010" w14:textId="77777777" w:rsidTr="004D3E66">
        <w:trPr>
          <w:trHeight w:val="290"/>
          <w:jc w:val="center"/>
        </w:trPr>
        <w:tc>
          <w:tcPr>
            <w:tcW w:w="846" w:type="dxa"/>
            <w:vMerge/>
            <w:vAlign w:val="center"/>
            <w:hideMark/>
          </w:tcPr>
          <w:p w14:paraId="538639E7"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315" w:type="dxa"/>
            <w:vMerge/>
            <w:vAlign w:val="center"/>
            <w:hideMark/>
          </w:tcPr>
          <w:p w14:paraId="5F684375"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5360" w:type="dxa"/>
            <w:gridSpan w:val="3"/>
            <w:shd w:val="clear" w:color="000000" w:fill="808080"/>
            <w:noWrap/>
            <w:vAlign w:val="bottom"/>
            <w:hideMark/>
          </w:tcPr>
          <w:p w14:paraId="3DF0D8F7" w14:textId="77777777" w:rsidR="004D3E66" w:rsidRPr="000F36E6" w:rsidRDefault="00CF2629" w:rsidP="00CF2629">
            <w:pPr>
              <w:spacing w:after="0" w:line="240" w:lineRule="auto"/>
              <w:jc w:val="right"/>
              <w:rPr>
                <w:rFonts w:ascii="Calibri" w:eastAsia="Times New Roman" w:hAnsi="Calibri" w:cs="Calibri"/>
                <w:b/>
                <w:bCs/>
                <w:color w:val="FFFFFF"/>
                <w:sz w:val="18"/>
                <w:szCs w:val="18"/>
                <w:lang w:eastAsia="fr-FR"/>
              </w:rPr>
            </w:pPr>
            <w:r>
              <w:rPr>
                <w:rFonts w:ascii="Calibri" w:eastAsia="Times New Roman" w:hAnsi="Calibri" w:cs="Calibri"/>
                <w:b/>
                <w:bCs/>
                <w:color w:val="FFFFFF"/>
                <w:sz w:val="18"/>
                <w:szCs w:val="18"/>
                <w:lang w:eastAsia="fr-FR"/>
              </w:rPr>
              <w:t>10</w:t>
            </w:r>
          </w:p>
        </w:tc>
      </w:tr>
      <w:tr w:rsidR="004D3E66" w:rsidRPr="000F36E6" w14:paraId="501A6277" w14:textId="77777777" w:rsidTr="00CF2629">
        <w:trPr>
          <w:trHeight w:val="290"/>
          <w:jc w:val="center"/>
        </w:trPr>
        <w:tc>
          <w:tcPr>
            <w:tcW w:w="846" w:type="dxa"/>
            <w:vMerge/>
            <w:vAlign w:val="center"/>
            <w:hideMark/>
          </w:tcPr>
          <w:p w14:paraId="796698D3"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315" w:type="dxa"/>
            <w:vMerge w:val="restart"/>
            <w:shd w:val="clear" w:color="auto" w:fill="auto"/>
            <w:noWrap/>
            <w:vAlign w:val="bottom"/>
            <w:hideMark/>
          </w:tcPr>
          <w:p w14:paraId="7001CFE2" w14:textId="77777777" w:rsidR="004D3E66" w:rsidRPr="000F36E6" w:rsidRDefault="004D3E66" w:rsidP="00823069">
            <w:pPr>
              <w:spacing w:after="0" w:line="240" w:lineRule="auto"/>
              <w:jc w:val="center"/>
              <w:rPr>
                <w:rFonts w:ascii="Calibri" w:eastAsia="Times New Roman" w:hAnsi="Calibri" w:cs="Calibri"/>
                <w:color w:val="000000"/>
                <w:sz w:val="18"/>
                <w:szCs w:val="18"/>
                <w:lang w:eastAsia="fr-FR"/>
              </w:rPr>
            </w:pPr>
            <w:r w:rsidRPr="005D4B81">
              <w:rPr>
                <w:rFonts w:ascii="Calibri" w:eastAsia="Times New Roman" w:hAnsi="Calibri" w:cs="Calibri"/>
                <w:color w:val="000000"/>
                <w:sz w:val="18"/>
                <w:szCs w:val="18"/>
                <w:lang w:eastAsia="fr-FR"/>
              </w:rPr>
              <w:t>Dé</w:t>
            </w:r>
            <w:r w:rsidRPr="000F36E6">
              <w:rPr>
                <w:rFonts w:ascii="Calibri" w:eastAsia="Times New Roman" w:hAnsi="Calibri" w:cs="Calibri"/>
                <w:color w:val="000000"/>
                <w:sz w:val="18"/>
                <w:szCs w:val="18"/>
                <w:lang w:eastAsia="fr-FR"/>
              </w:rPr>
              <w:t>velopp</w:t>
            </w:r>
            <w:r>
              <w:rPr>
                <w:rFonts w:ascii="Calibri" w:eastAsia="Times New Roman" w:hAnsi="Calibri" w:cs="Calibri"/>
                <w:color w:val="000000"/>
                <w:sz w:val="18"/>
                <w:szCs w:val="18"/>
                <w:lang w:eastAsia="fr-FR"/>
              </w:rPr>
              <w:t>em</w:t>
            </w:r>
            <w:r w:rsidRPr="000F36E6">
              <w:rPr>
                <w:rFonts w:ascii="Calibri" w:eastAsia="Times New Roman" w:hAnsi="Calibri" w:cs="Calibri"/>
                <w:color w:val="000000"/>
                <w:sz w:val="18"/>
                <w:szCs w:val="18"/>
                <w:lang w:eastAsia="fr-FR"/>
              </w:rPr>
              <w:t>ent</w:t>
            </w:r>
          </w:p>
        </w:tc>
        <w:tc>
          <w:tcPr>
            <w:tcW w:w="1520" w:type="dxa"/>
            <w:vMerge w:val="restart"/>
            <w:shd w:val="clear" w:color="auto" w:fill="auto"/>
            <w:noWrap/>
            <w:vAlign w:val="bottom"/>
            <w:hideMark/>
          </w:tcPr>
          <w:p w14:paraId="10910D69" w14:textId="77777777" w:rsidR="004D3E66" w:rsidRDefault="004D3E66" w:rsidP="00823069">
            <w:pPr>
              <w:spacing w:after="0" w:line="240" w:lineRule="auto"/>
              <w:jc w:val="center"/>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Développement</w:t>
            </w:r>
          </w:p>
          <w:p w14:paraId="27BC35CF" w14:textId="77777777" w:rsidR="004D3E66" w:rsidRPr="000F36E6" w:rsidRDefault="004D3E66" w:rsidP="00823069">
            <w:pPr>
              <w:spacing w:after="0" w:line="240" w:lineRule="auto"/>
              <w:jc w:val="center"/>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Général</w:t>
            </w:r>
          </w:p>
        </w:tc>
        <w:tc>
          <w:tcPr>
            <w:tcW w:w="3180" w:type="dxa"/>
            <w:shd w:val="clear" w:color="auto" w:fill="auto"/>
            <w:noWrap/>
            <w:vAlign w:val="bottom"/>
            <w:hideMark/>
          </w:tcPr>
          <w:p w14:paraId="7A6916AB"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Bibliothèque séparée</w:t>
            </w:r>
          </w:p>
        </w:tc>
        <w:tc>
          <w:tcPr>
            <w:tcW w:w="660" w:type="dxa"/>
            <w:shd w:val="clear" w:color="auto" w:fill="auto"/>
            <w:noWrap/>
            <w:vAlign w:val="bottom"/>
            <w:hideMark/>
          </w:tcPr>
          <w:p w14:paraId="2C97A179" w14:textId="77777777" w:rsidR="004D3E66" w:rsidRPr="000F36E6" w:rsidRDefault="004D3E66" w:rsidP="00823069">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0,5</w:t>
            </w:r>
          </w:p>
        </w:tc>
      </w:tr>
      <w:tr w:rsidR="004D3E66" w:rsidRPr="000F36E6" w14:paraId="0C62E625" w14:textId="77777777" w:rsidTr="00CF2629">
        <w:trPr>
          <w:trHeight w:val="290"/>
          <w:jc w:val="center"/>
        </w:trPr>
        <w:tc>
          <w:tcPr>
            <w:tcW w:w="846" w:type="dxa"/>
            <w:vMerge/>
            <w:vAlign w:val="center"/>
            <w:hideMark/>
          </w:tcPr>
          <w:p w14:paraId="1F406253"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315" w:type="dxa"/>
            <w:vMerge/>
            <w:vAlign w:val="center"/>
            <w:hideMark/>
          </w:tcPr>
          <w:p w14:paraId="0408BDA2"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1520" w:type="dxa"/>
            <w:vMerge/>
            <w:vAlign w:val="center"/>
            <w:hideMark/>
          </w:tcPr>
          <w:p w14:paraId="5E5F9B29"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p>
        </w:tc>
        <w:tc>
          <w:tcPr>
            <w:tcW w:w="3180" w:type="dxa"/>
            <w:shd w:val="clear" w:color="auto" w:fill="auto"/>
            <w:noWrap/>
            <w:vAlign w:val="bottom"/>
            <w:hideMark/>
          </w:tcPr>
          <w:p w14:paraId="14D04D49" w14:textId="77777777" w:rsidR="004D3E66" w:rsidRPr="000F36E6" w:rsidRDefault="004D3E66" w:rsidP="00823069">
            <w:pPr>
              <w:spacing w:after="0" w:line="240" w:lineRule="auto"/>
              <w:jc w:val="lef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 xml:space="preserve">Gestion des variables </w:t>
            </w:r>
          </w:p>
        </w:tc>
        <w:tc>
          <w:tcPr>
            <w:tcW w:w="660" w:type="dxa"/>
            <w:shd w:val="clear" w:color="auto" w:fill="auto"/>
            <w:noWrap/>
            <w:vAlign w:val="bottom"/>
            <w:hideMark/>
          </w:tcPr>
          <w:p w14:paraId="1631B7BF" w14:textId="77777777" w:rsidR="004D3E66" w:rsidRPr="000F36E6" w:rsidRDefault="00CF2629" w:rsidP="00CF2629">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0,5</w:t>
            </w:r>
          </w:p>
        </w:tc>
      </w:tr>
      <w:tr w:rsidR="004D3E66" w:rsidRPr="000F36E6" w14:paraId="7ED3C4BD" w14:textId="77777777" w:rsidTr="00CF2629">
        <w:trPr>
          <w:trHeight w:val="290"/>
          <w:jc w:val="center"/>
        </w:trPr>
        <w:tc>
          <w:tcPr>
            <w:tcW w:w="846" w:type="dxa"/>
            <w:vMerge/>
            <w:vAlign w:val="center"/>
          </w:tcPr>
          <w:p w14:paraId="4923BF0E"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1315" w:type="dxa"/>
            <w:vMerge/>
            <w:vAlign w:val="center"/>
          </w:tcPr>
          <w:p w14:paraId="7B655CF7"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1520" w:type="dxa"/>
            <w:vMerge/>
            <w:vAlign w:val="center"/>
          </w:tcPr>
          <w:p w14:paraId="7AAC6A9C"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3180" w:type="dxa"/>
            <w:shd w:val="clear" w:color="auto" w:fill="auto"/>
            <w:noWrap/>
            <w:vAlign w:val="bottom"/>
          </w:tcPr>
          <w:p w14:paraId="4382DEAE"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Outils de débugage</w:t>
            </w:r>
          </w:p>
        </w:tc>
        <w:tc>
          <w:tcPr>
            <w:tcW w:w="660" w:type="dxa"/>
            <w:shd w:val="clear" w:color="auto" w:fill="auto"/>
            <w:noWrap/>
            <w:vAlign w:val="bottom"/>
          </w:tcPr>
          <w:p w14:paraId="0EA5845E" w14:textId="77777777" w:rsidR="004D3E66" w:rsidRPr="000F36E6" w:rsidRDefault="00CF2629" w:rsidP="004D3E66">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0,5</w:t>
            </w:r>
          </w:p>
        </w:tc>
      </w:tr>
      <w:tr w:rsidR="004D3E66" w:rsidRPr="000F36E6" w14:paraId="5006B2EA" w14:textId="77777777" w:rsidTr="00CF2629">
        <w:trPr>
          <w:trHeight w:val="290"/>
          <w:jc w:val="center"/>
        </w:trPr>
        <w:tc>
          <w:tcPr>
            <w:tcW w:w="846" w:type="dxa"/>
            <w:vMerge/>
            <w:vAlign w:val="center"/>
            <w:hideMark/>
          </w:tcPr>
          <w:p w14:paraId="1D2F8883"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1315" w:type="dxa"/>
            <w:vMerge/>
            <w:vAlign w:val="center"/>
            <w:hideMark/>
          </w:tcPr>
          <w:p w14:paraId="4394DB30"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1520" w:type="dxa"/>
            <w:vMerge/>
            <w:vAlign w:val="center"/>
            <w:hideMark/>
          </w:tcPr>
          <w:p w14:paraId="40A992DC"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3180" w:type="dxa"/>
            <w:shd w:val="clear" w:color="auto" w:fill="auto"/>
            <w:noWrap/>
            <w:vAlign w:val="bottom"/>
            <w:hideMark/>
          </w:tcPr>
          <w:p w14:paraId="4473D445" w14:textId="78DCEA5B" w:rsidR="004D3E66" w:rsidRPr="000F36E6" w:rsidRDefault="004D3E66" w:rsidP="004D3E66">
            <w:pPr>
              <w:spacing w:after="0" w:line="240" w:lineRule="auto"/>
              <w:jc w:val="lef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Ergonomie</w:t>
            </w:r>
            <w:r w:rsidR="00261B89">
              <w:rPr>
                <w:rFonts w:ascii="Calibri" w:eastAsia="Times New Roman" w:hAnsi="Calibri" w:cs="Calibri"/>
                <w:color w:val="000000"/>
                <w:sz w:val="18"/>
                <w:szCs w:val="18"/>
                <w:lang w:eastAsia="fr-FR"/>
              </w:rPr>
              <w:t xml:space="preserve"> du code</w:t>
            </w:r>
          </w:p>
        </w:tc>
        <w:tc>
          <w:tcPr>
            <w:tcW w:w="660" w:type="dxa"/>
            <w:shd w:val="clear" w:color="auto" w:fill="auto"/>
            <w:noWrap/>
            <w:vAlign w:val="bottom"/>
            <w:hideMark/>
          </w:tcPr>
          <w:p w14:paraId="2AA32672" w14:textId="77777777" w:rsidR="004D3E66" w:rsidRPr="000F36E6" w:rsidRDefault="004D3E66" w:rsidP="004D3E66">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0,5</w:t>
            </w:r>
          </w:p>
        </w:tc>
      </w:tr>
      <w:tr w:rsidR="004D3E66" w:rsidRPr="000F36E6" w14:paraId="02A2D52C" w14:textId="77777777" w:rsidTr="00CF2629">
        <w:trPr>
          <w:trHeight w:val="290"/>
          <w:jc w:val="center"/>
        </w:trPr>
        <w:tc>
          <w:tcPr>
            <w:tcW w:w="846" w:type="dxa"/>
            <w:vMerge/>
            <w:vAlign w:val="center"/>
            <w:hideMark/>
          </w:tcPr>
          <w:p w14:paraId="2C0A8A22"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1315" w:type="dxa"/>
            <w:vMerge/>
            <w:vAlign w:val="center"/>
            <w:hideMark/>
          </w:tcPr>
          <w:p w14:paraId="2B620D00"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1520" w:type="dxa"/>
            <w:vMerge/>
            <w:vAlign w:val="center"/>
            <w:hideMark/>
          </w:tcPr>
          <w:p w14:paraId="6B9979E3"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3840" w:type="dxa"/>
            <w:gridSpan w:val="2"/>
            <w:shd w:val="clear" w:color="000000" w:fill="BFBFBF"/>
            <w:noWrap/>
            <w:vAlign w:val="bottom"/>
            <w:hideMark/>
          </w:tcPr>
          <w:p w14:paraId="79E5DED7" w14:textId="77777777" w:rsidR="004D3E66" w:rsidRPr="000F36E6" w:rsidRDefault="00CF2629" w:rsidP="004D3E66">
            <w:pPr>
              <w:spacing w:after="0" w:line="240" w:lineRule="auto"/>
              <w:jc w:val="right"/>
              <w:rPr>
                <w:rFonts w:ascii="Calibri" w:eastAsia="Times New Roman" w:hAnsi="Calibri" w:cs="Calibri"/>
                <w:b/>
                <w:bCs/>
                <w:color w:val="000000"/>
                <w:sz w:val="18"/>
                <w:szCs w:val="18"/>
                <w:lang w:eastAsia="fr-FR"/>
              </w:rPr>
            </w:pPr>
            <w:r>
              <w:rPr>
                <w:rFonts w:ascii="Calibri" w:eastAsia="Times New Roman" w:hAnsi="Calibri" w:cs="Calibri"/>
                <w:b/>
                <w:bCs/>
                <w:color w:val="000000"/>
                <w:sz w:val="18"/>
                <w:szCs w:val="18"/>
                <w:lang w:eastAsia="fr-FR"/>
              </w:rPr>
              <w:t>2</w:t>
            </w:r>
          </w:p>
        </w:tc>
      </w:tr>
      <w:tr w:rsidR="004D3E66" w:rsidRPr="000F36E6" w14:paraId="4C979350" w14:textId="77777777" w:rsidTr="00CF2629">
        <w:trPr>
          <w:trHeight w:val="290"/>
          <w:jc w:val="center"/>
        </w:trPr>
        <w:tc>
          <w:tcPr>
            <w:tcW w:w="846" w:type="dxa"/>
            <w:vMerge/>
            <w:vAlign w:val="center"/>
            <w:hideMark/>
          </w:tcPr>
          <w:p w14:paraId="3BD89E39"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1315" w:type="dxa"/>
            <w:vMerge/>
            <w:vAlign w:val="center"/>
            <w:hideMark/>
          </w:tcPr>
          <w:p w14:paraId="003AD51E"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1520" w:type="dxa"/>
            <w:vMerge w:val="restart"/>
            <w:shd w:val="clear" w:color="auto" w:fill="auto"/>
            <w:noWrap/>
            <w:vAlign w:val="bottom"/>
            <w:hideMark/>
          </w:tcPr>
          <w:p w14:paraId="6C0E934C" w14:textId="77777777" w:rsidR="004D3E66" w:rsidRPr="000F36E6" w:rsidRDefault="004D3E66" w:rsidP="00CF2629">
            <w:pPr>
              <w:spacing w:after="0" w:line="240" w:lineRule="auto"/>
              <w:jc w:val="center"/>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A</w:t>
            </w:r>
            <w:r w:rsidR="00CF2629">
              <w:rPr>
                <w:rFonts w:ascii="Calibri" w:eastAsia="Times New Roman" w:hAnsi="Calibri" w:cs="Calibri"/>
                <w:color w:val="000000"/>
                <w:sz w:val="18"/>
                <w:szCs w:val="18"/>
                <w:lang w:eastAsia="fr-FR"/>
              </w:rPr>
              <w:t>pplication</w:t>
            </w:r>
          </w:p>
        </w:tc>
        <w:tc>
          <w:tcPr>
            <w:tcW w:w="3180" w:type="dxa"/>
            <w:shd w:val="clear" w:color="auto" w:fill="auto"/>
            <w:noWrap/>
            <w:vAlign w:val="bottom"/>
            <w:hideMark/>
          </w:tcPr>
          <w:p w14:paraId="0635BBAE" w14:textId="05EB9C0E" w:rsidR="004D3E66" w:rsidRPr="000F36E6" w:rsidRDefault="00261B89" w:rsidP="004D3E66">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Types (graphe, coloration, autres)</w:t>
            </w:r>
          </w:p>
        </w:tc>
        <w:tc>
          <w:tcPr>
            <w:tcW w:w="660" w:type="dxa"/>
            <w:shd w:val="clear" w:color="auto" w:fill="auto"/>
            <w:noWrap/>
            <w:vAlign w:val="bottom"/>
            <w:hideMark/>
          </w:tcPr>
          <w:p w14:paraId="566DC7D1" w14:textId="1230D869" w:rsidR="004D3E66" w:rsidRPr="000F36E6" w:rsidRDefault="00261B89" w:rsidP="004D3E66">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1</w:t>
            </w:r>
          </w:p>
        </w:tc>
      </w:tr>
      <w:tr w:rsidR="004D3E66" w:rsidRPr="000F36E6" w14:paraId="4F6B7CA4" w14:textId="77777777" w:rsidTr="00CF2629">
        <w:trPr>
          <w:trHeight w:val="290"/>
          <w:jc w:val="center"/>
        </w:trPr>
        <w:tc>
          <w:tcPr>
            <w:tcW w:w="846" w:type="dxa"/>
            <w:vMerge/>
            <w:vAlign w:val="center"/>
            <w:hideMark/>
          </w:tcPr>
          <w:p w14:paraId="6DFB3D99"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1315" w:type="dxa"/>
            <w:vMerge/>
            <w:vAlign w:val="center"/>
            <w:hideMark/>
          </w:tcPr>
          <w:p w14:paraId="5A77191B"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1520" w:type="dxa"/>
            <w:vMerge/>
            <w:vAlign w:val="center"/>
            <w:hideMark/>
          </w:tcPr>
          <w:p w14:paraId="260B0AD6"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3180" w:type="dxa"/>
            <w:shd w:val="clear" w:color="auto" w:fill="auto"/>
            <w:noWrap/>
            <w:vAlign w:val="bottom"/>
            <w:hideMark/>
          </w:tcPr>
          <w:p w14:paraId="10AB680C"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Entrées</w:t>
            </w:r>
          </w:p>
        </w:tc>
        <w:tc>
          <w:tcPr>
            <w:tcW w:w="660" w:type="dxa"/>
            <w:shd w:val="clear" w:color="auto" w:fill="auto"/>
            <w:noWrap/>
            <w:vAlign w:val="bottom"/>
            <w:hideMark/>
          </w:tcPr>
          <w:p w14:paraId="1AC33F98" w14:textId="77777777" w:rsidR="004D3E66" w:rsidRPr="000F36E6" w:rsidRDefault="00CF2629" w:rsidP="004D3E66">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0,</w:t>
            </w:r>
            <w:r>
              <w:rPr>
                <w:rFonts w:ascii="Calibri" w:eastAsia="Times New Roman" w:hAnsi="Calibri" w:cs="Calibri"/>
                <w:color w:val="000000"/>
                <w:sz w:val="18"/>
                <w:szCs w:val="18"/>
                <w:lang w:eastAsia="fr-FR"/>
              </w:rPr>
              <w:t>5</w:t>
            </w:r>
          </w:p>
        </w:tc>
      </w:tr>
      <w:tr w:rsidR="004D3E66" w:rsidRPr="000F36E6" w14:paraId="3F63CE6B" w14:textId="77777777" w:rsidTr="00CF2629">
        <w:trPr>
          <w:trHeight w:val="290"/>
          <w:jc w:val="center"/>
        </w:trPr>
        <w:tc>
          <w:tcPr>
            <w:tcW w:w="846" w:type="dxa"/>
            <w:vMerge/>
            <w:vAlign w:val="center"/>
            <w:hideMark/>
          </w:tcPr>
          <w:p w14:paraId="699971EC"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1315" w:type="dxa"/>
            <w:vMerge/>
            <w:vAlign w:val="center"/>
            <w:hideMark/>
          </w:tcPr>
          <w:p w14:paraId="3EB45C7A"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1520" w:type="dxa"/>
            <w:vMerge/>
            <w:vAlign w:val="center"/>
            <w:hideMark/>
          </w:tcPr>
          <w:p w14:paraId="284C83D2"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3180" w:type="dxa"/>
            <w:shd w:val="clear" w:color="auto" w:fill="auto"/>
            <w:noWrap/>
            <w:vAlign w:val="bottom"/>
          </w:tcPr>
          <w:p w14:paraId="1A69DE6A"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Sauve</w:t>
            </w:r>
          </w:p>
        </w:tc>
        <w:tc>
          <w:tcPr>
            <w:tcW w:w="660" w:type="dxa"/>
            <w:shd w:val="clear" w:color="auto" w:fill="auto"/>
            <w:noWrap/>
            <w:vAlign w:val="bottom"/>
            <w:hideMark/>
          </w:tcPr>
          <w:p w14:paraId="6A865B27" w14:textId="77777777" w:rsidR="004D3E66" w:rsidRPr="000F36E6" w:rsidRDefault="00CF2629" w:rsidP="004D3E66">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0,</w:t>
            </w:r>
            <w:r>
              <w:rPr>
                <w:rFonts w:ascii="Calibri" w:eastAsia="Times New Roman" w:hAnsi="Calibri" w:cs="Calibri"/>
                <w:color w:val="000000"/>
                <w:sz w:val="18"/>
                <w:szCs w:val="18"/>
                <w:lang w:eastAsia="fr-FR"/>
              </w:rPr>
              <w:t>5</w:t>
            </w:r>
          </w:p>
        </w:tc>
      </w:tr>
      <w:tr w:rsidR="004D3E66" w:rsidRPr="000F36E6" w14:paraId="56F49CE7" w14:textId="77777777" w:rsidTr="00CF2629">
        <w:trPr>
          <w:trHeight w:val="290"/>
          <w:jc w:val="center"/>
        </w:trPr>
        <w:tc>
          <w:tcPr>
            <w:tcW w:w="846" w:type="dxa"/>
            <w:vMerge/>
            <w:vAlign w:val="center"/>
            <w:hideMark/>
          </w:tcPr>
          <w:p w14:paraId="72F2C43F"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1315" w:type="dxa"/>
            <w:vMerge/>
            <w:vAlign w:val="center"/>
            <w:hideMark/>
          </w:tcPr>
          <w:p w14:paraId="665F9BDF"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1520" w:type="dxa"/>
            <w:vMerge/>
            <w:vAlign w:val="center"/>
            <w:hideMark/>
          </w:tcPr>
          <w:p w14:paraId="7CEBA4EE"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3180" w:type="dxa"/>
            <w:shd w:val="clear" w:color="auto" w:fill="auto"/>
            <w:noWrap/>
            <w:vAlign w:val="bottom"/>
          </w:tcPr>
          <w:p w14:paraId="77234661"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Constructeurs des types</w:t>
            </w:r>
          </w:p>
        </w:tc>
        <w:tc>
          <w:tcPr>
            <w:tcW w:w="660" w:type="dxa"/>
            <w:shd w:val="clear" w:color="auto" w:fill="auto"/>
            <w:noWrap/>
            <w:vAlign w:val="bottom"/>
            <w:hideMark/>
          </w:tcPr>
          <w:p w14:paraId="1F4FE443" w14:textId="77777777" w:rsidR="004D3E66" w:rsidRPr="000F36E6" w:rsidRDefault="004D3E66" w:rsidP="004D3E66">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1</w:t>
            </w:r>
          </w:p>
        </w:tc>
      </w:tr>
      <w:tr w:rsidR="004D3E66" w:rsidRPr="000F36E6" w14:paraId="3DD875CA" w14:textId="77777777" w:rsidTr="00CF2629">
        <w:trPr>
          <w:trHeight w:val="290"/>
          <w:jc w:val="center"/>
        </w:trPr>
        <w:tc>
          <w:tcPr>
            <w:tcW w:w="846" w:type="dxa"/>
            <w:vMerge/>
            <w:vAlign w:val="center"/>
            <w:hideMark/>
          </w:tcPr>
          <w:p w14:paraId="01343D76"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1315" w:type="dxa"/>
            <w:vMerge/>
            <w:vAlign w:val="center"/>
            <w:hideMark/>
          </w:tcPr>
          <w:p w14:paraId="4C268ECA"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1520" w:type="dxa"/>
            <w:vMerge/>
            <w:vAlign w:val="center"/>
            <w:hideMark/>
          </w:tcPr>
          <w:p w14:paraId="7E40BAB0"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3180" w:type="dxa"/>
            <w:shd w:val="clear" w:color="auto" w:fill="auto"/>
            <w:noWrap/>
            <w:vAlign w:val="bottom"/>
          </w:tcPr>
          <w:p w14:paraId="1446FF68"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Destructeur</w:t>
            </w:r>
            <w:r>
              <w:rPr>
                <w:rFonts w:ascii="Calibri" w:eastAsia="Times New Roman" w:hAnsi="Calibri" w:cs="Calibri"/>
                <w:color w:val="000000"/>
                <w:sz w:val="18"/>
                <w:szCs w:val="18"/>
                <w:lang w:eastAsia="fr-FR"/>
              </w:rPr>
              <w:t>s des types</w:t>
            </w:r>
          </w:p>
        </w:tc>
        <w:tc>
          <w:tcPr>
            <w:tcW w:w="660" w:type="dxa"/>
            <w:shd w:val="clear" w:color="auto" w:fill="auto"/>
            <w:noWrap/>
            <w:vAlign w:val="bottom"/>
            <w:hideMark/>
          </w:tcPr>
          <w:p w14:paraId="02C0E9DD" w14:textId="77777777" w:rsidR="004D3E66" w:rsidRPr="000F36E6" w:rsidRDefault="004D3E66" w:rsidP="004D3E66">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1</w:t>
            </w:r>
          </w:p>
        </w:tc>
      </w:tr>
      <w:tr w:rsidR="004D3E66" w:rsidRPr="000F36E6" w14:paraId="60989590" w14:textId="77777777" w:rsidTr="00CF2629">
        <w:trPr>
          <w:trHeight w:val="290"/>
          <w:jc w:val="center"/>
        </w:trPr>
        <w:tc>
          <w:tcPr>
            <w:tcW w:w="846" w:type="dxa"/>
            <w:vMerge/>
            <w:vAlign w:val="center"/>
            <w:hideMark/>
          </w:tcPr>
          <w:p w14:paraId="342B8A32"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1315" w:type="dxa"/>
            <w:vMerge/>
            <w:vAlign w:val="center"/>
            <w:hideMark/>
          </w:tcPr>
          <w:p w14:paraId="05617968"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1520" w:type="dxa"/>
            <w:vMerge/>
            <w:vAlign w:val="center"/>
            <w:hideMark/>
          </w:tcPr>
          <w:p w14:paraId="077B4B13"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3180" w:type="dxa"/>
            <w:shd w:val="clear" w:color="auto" w:fill="auto"/>
            <w:noWrap/>
            <w:vAlign w:val="bottom"/>
          </w:tcPr>
          <w:p w14:paraId="1FFBC589" w14:textId="77777777" w:rsidR="004D3E66" w:rsidRPr="000F36E6" w:rsidRDefault="00CF2629" w:rsidP="00CF2629">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Opérateurs élémentaires</w:t>
            </w:r>
          </w:p>
        </w:tc>
        <w:tc>
          <w:tcPr>
            <w:tcW w:w="660" w:type="dxa"/>
            <w:shd w:val="clear" w:color="auto" w:fill="auto"/>
            <w:noWrap/>
            <w:vAlign w:val="bottom"/>
            <w:hideMark/>
          </w:tcPr>
          <w:p w14:paraId="18D5E400" w14:textId="77777777" w:rsidR="004D3E66" w:rsidRPr="000F36E6" w:rsidRDefault="004D3E66" w:rsidP="00CF2629">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1</w:t>
            </w:r>
          </w:p>
        </w:tc>
      </w:tr>
      <w:tr w:rsidR="004D3E66" w:rsidRPr="000F36E6" w14:paraId="066A8034" w14:textId="77777777" w:rsidTr="00CF2629">
        <w:trPr>
          <w:trHeight w:val="290"/>
          <w:jc w:val="center"/>
        </w:trPr>
        <w:tc>
          <w:tcPr>
            <w:tcW w:w="846" w:type="dxa"/>
            <w:vMerge/>
            <w:vAlign w:val="center"/>
            <w:hideMark/>
          </w:tcPr>
          <w:p w14:paraId="58AE8CAD"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1315" w:type="dxa"/>
            <w:vMerge/>
            <w:vAlign w:val="center"/>
            <w:hideMark/>
          </w:tcPr>
          <w:p w14:paraId="3B57C11C"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1520" w:type="dxa"/>
            <w:vMerge/>
            <w:vAlign w:val="center"/>
            <w:hideMark/>
          </w:tcPr>
          <w:p w14:paraId="3098171B"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3180" w:type="dxa"/>
            <w:shd w:val="clear" w:color="auto" w:fill="auto"/>
            <w:noWrap/>
            <w:vAlign w:val="bottom"/>
          </w:tcPr>
          <w:p w14:paraId="55BB28AB" w14:textId="77777777" w:rsidR="004D3E66" w:rsidRPr="000F36E6" w:rsidRDefault="00CF2629" w:rsidP="00CF2629">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Algorithme 1</w:t>
            </w:r>
          </w:p>
        </w:tc>
        <w:tc>
          <w:tcPr>
            <w:tcW w:w="660" w:type="dxa"/>
            <w:shd w:val="clear" w:color="auto" w:fill="auto"/>
            <w:noWrap/>
            <w:vAlign w:val="bottom"/>
          </w:tcPr>
          <w:p w14:paraId="08141B5D" w14:textId="6D8DEA45" w:rsidR="004D3E66" w:rsidRPr="000F36E6" w:rsidRDefault="004D3E66" w:rsidP="004D3E66">
            <w:pPr>
              <w:spacing w:after="0" w:line="240" w:lineRule="auto"/>
              <w:jc w:val="right"/>
              <w:rPr>
                <w:rFonts w:ascii="Calibri" w:eastAsia="Times New Roman" w:hAnsi="Calibri" w:cs="Calibri"/>
                <w:color w:val="000000"/>
                <w:sz w:val="18"/>
                <w:szCs w:val="18"/>
                <w:lang w:eastAsia="fr-FR"/>
              </w:rPr>
            </w:pPr>
            <w:r w:rsidRPr="000F36E6">
              <w:rPr>
                <w:rFonts w:ascii="Calibri" w:eastAsia="Times New Roman" w:hAnsi="Calibri" w:cs="Calibri"/>
                <w:color w:val="000000"/>
                <w:sz w:val="18"/>
                <w:szCs w:val="18"/>
                <w:lang w:eastAsia="fr-FR"/>
              </w:rPr>
              <w:t>1</w:t>
            </w:r>
            <w:r w:rsidR="008866F7">
              <w:rPr>
                <w:rFonts w:ascii="Calibri" w:eastAsia="Times New Roman" w:hAnsi="Calibri" w:cs="Calibri"/>
                <w:color w:val="000000"/>
                <w:sz w:val="18"/>
                <w:szCs w:val="18"/>
                <w:lang w:eastAsia="fr-FR"/>
              </w:rPr>
              <w:t>,5</w:t>
            </w:r>
          </w:p>
        </w:tc>
      </w:tr>
      <w:tr w:rsidR="004D3E66" w:rsidRPr="000F36E6" w14:paraId="76F13D84" w14:textId="77777777" w:rsidTr="00CF2629">
        <w:trPr>
          <w:trHeight w:val="290"/>
          <w:jc w:val="center"/>
        </w:trPr>
        <w:tc>
          <w:tcPr>
            <w:tcW w:w="846" w:type="dxa"/>
            <w:vMerge/>
            <w:vAlign w:val="center"/>
            <w:hideMark/>
          </w:tcPr>
          <w:p w14:paraId="3EC4EDF5"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1315" w:type="dxa"/>
            <w:vMerge/>
            <w:vAlign w:val="center"/>
            <w:hideMark/>
          </w:tcPr>
          <w:p w14:paraId="23E9AA25"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1520" w:type="dxa"/>
            <w:vMerge/>
            <w:vAlign w:val="center"/>
            <w:hideMark/>
          </w:tcPr>
          <w:p w14:paraId="5631149F"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3180" w:type="dxa"/>
            <w:shd w:val="clear" w:color="auto" w:fill="auto"/>
            <w:noWrap/>
            <w:vAlign w:val="bottom"/>
          </w:tcPr>
          <w:p w14:paraId="33F10708" w14:textId="77777777" w:rsidR="004D3E66" w:rsidRPr="000F36E6" w:rsidRDefault="004D3E66" w:rsidP="00CF2629">
            <w:pPr>
              <w:spacing w:after="0" w:line="240" w:lineRule="auto"/>
              <w:jc w:val="lef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 xml:space="preserve">Autre </w:t>
            </w:r>
            <w:r w:rsidR="00CF2629">
              <w:rPr>
                <w:rFonts w:ascii="Calibri" w:eastAsia="Times New Roman" w:hAnsi="Calibri" w:cs="Calibri"/>
                <w:color w:val="000000"/>
                <w:sz w:val="18"/>
                <w:szCs w:val="18"/>
                <w:lang w:eastAsia="fr-FR"/>
              </w:rPr>
              <w:t>Algorithme 2</w:t>
            </w:r>
          </w:p>
        </w:tc>
        <w:tc>
          <w:tcPr>
            <w:tcW w:w="660" w:type="dxa"/>
            <w:shd w:val="clear" w:color="auto" w:fill="auto"/>
            <w:noWrap/>
            <w:vAlign w:val="bottom"/>
          </w:tcPr>
          <w:p w14:paraId="40A78DA1" w14:textId="5F42031E" w:rsidR="004D3E66" w:rsidRPr="000F36E6" w:rsidRDefault="00CF2629" w:rsidP="00CF2629">
            <w:pPr>
              <w:spacing w:after="0" w:line="240" w:lineRule="auto"/>
              <w:jc w:val="right"/>
              <w:rPr>
                <w:rFonts w:ascii="Calibri" w:eastAsia="Times New Roman" w:hAnsi="Calibri" w:cs="Calibri"/>
                <w:color w:val="000000"/>
                <w:sz w:val="18"/>
                <w:szCs w:val="18"/>
                <w:lang w:eastAsia="fr-FR"/>
              </w:rPr>
            </w:pPr>
            <w:r>
              <w:rPr>
                <w:rFonts w:ascii="Calibri" w:eastAsia="Times New Roman" w:hAnsi="Calibri" w:cs="Calibri"/>
                <w:color w:val="000000"/>
                <w:sz w:val="18"/>
                <w:szCs w:val="18"/>
                <w:lang w:eastAsia="fr-FR"/>
              </w:rPr>
              <w:t>1</w:t>
            </w:r>
            <w:r w:rsidR="008866F7">
              <w:rPr>
                <w:rFonts w:ascii="Calibri" w:eastAsia="Times New Roman" w:hAnsi="Calibri" w:cs="Calibri"/>
                <w:color w:val="000000"/>
                <w:sz w:val="18"/>
                <w:szCs w:val="18"/>
                <w:lang w:eastAsia="fr-FR"/>
              </w:rPr>
              <w:t>,5</w:t>
            </w:r>
          </w:p>
        </w:tc>
      </w:tr>
      <w:tr w:rsidR="004D3E66" w:rsidRPr="000F36E6" w14:paraId="49C60698" w14:textId="77777777" w:rsidTr="00CF2629">
        <w:trPr>
          <w:trHeight w:val="290"/>
          <w:jc w:val="center"/>
        </w:trPr>
        <w:tc>
          <w:tcPr>
            <w:tcW w:w="846" w:type="dxa"/>
            <w:vMerge/>
            <w:vAlign w:val="center"/>
            <w:hideMark/>
          </w:tcPr>
          <w:p w14:paraId="19B0B2A7"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1315" w:type="dxa"/>
            <w:vMerge/>
            <w:vAlign w:val="center"/>
            <w:hideMark/>
          </w:tcPr>
          <w:p w14:paraId="2AC28111"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1520" w:type="dxa"/>
            <w:vMerge/>
            <w:vAlign w:val="center"/>
            <w:hideMark/>
          </w:tcPr>
          <w:p w14:paraId="02DE3F33"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3840" w:type="dxa"/>
            <w:gridSpan w:val="2"/>
            <w:shd w:val="clear" w:color="000000" w:fill="BFBFBF"/>
            <w:noWrap/>
            <w:vAlign w:val="bottom"/>
            <w:hideMark/>
          </w:tcPr>
          <w:p w14:paraId="232B28B9" w14:textId="77777777" w:rsidR="004D3E66" w:rsidRPr="000F36E6" w:rsidRDefault="00CF2629" w:rsidP="004D3E66">
            <w:pPr>
              <w:spacing w:after="0" w:line="240" w:lineRule="auto"/>
              <w:jc w:val="right"/>
              <w:rPr>
                <w:rFonts w:ascii="Calibri" w:eastAsia="Times New Roman" w:hAnsi="Calibri" w:cs="Calibri"/>
                <w:b/>
                <w:bCs/>
                <w:color w:val="000000"/>
                <w:sz w:val="18"/>
                <w:szCs w:val="18"/>
                <w:lang w:eastAsia="fr-FR"/>
              </w:rPr>
            </w:pPr>
            <w:r>
              <w:rPr>
                <w:rFonts w:ascii="Calibri" w:eastAsia="Times New Roman" w:hAnsi="Calibri" w:cs="Calibri"/>
                <w:b/>
                <w:bCs/>
                <w:color w:val="000000"/>
                <w:sz w:val="18"/>
                <w:szCs w:val="18"/>
                <w:lang w:eastAsia="fr-FR"/>
              </w:rPr>
              <w:t>8</w:t>
            </w:r>
          </w:p>
        </w:tc>
      </w:tr>
      <w:tr w:rsidR="004D3E66" w:rsidRPr="000F36E6" w14:paraId="7A70BA01" w14:textId="77777777" w:rsidTr="004D3E66">
        <w:trPr>
          <w:trHeight w:val="290"/>
          <w:jc w:val="center"/>
        </w:trPr>
        <w:tc>
          <w:tcPr>
            <w:tcW w:w="846" w:type="dxa"/>
            <w:vMerge/>
            <w:vAlign w:val="center"/>
            <w:hideMark/>
          </w:tcPr>
          <w:p w14:paraId="4CF7C757"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1315" w:type="dxa"/>
            <w:vMerge/>
            <w:vAlign w:val="center"/>
            <w:hideMark/>
          </w:tcPr>
          <w:p w14:paraId="58A73171"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5360" w:type="dxa"/>
            <w:gridSpan w:val="3"/>
            <w:shd w:val="clear" w:color="000000" w:fill="808080"/>
            <w:noWrap/>
            <w:vAlign w:val="bottom"/>
            <w:hideMark/>
          </w:tcPr>
          <w:p w14:paraId="212097EA" w14:textId="77777777" w:rsidR="004D3E66" w:rsidRPr="000F36E6" w:rsidRDefault="004D3E66" w:rsidP="00CF2629">
            <w:pPr>
              <w:spacing w:after="0" w:line="240" w:lineRule="auto"/>
              <w:jc w:val="right"/>
              <w:rPr>
                <w:rFonts w:ascii="Calibri" w:eastAsia="Times New Roman" w:hAnsi="Calibri" w:cs="Calibri"/>
                <w:b/>
                <w:bCs/>
                <w:color w:val="FFFFFF"/>
                <w:sz w:val="18"/>
                <w:szCs w:val="18"/>
                <w:lang w:eastAsia="fr-FR"/>
              </w:rPr>
            </w:pPr>
            <w:r w:rsidRPr="000F36E6">
              <w:rPr>
                <w:rFonts w:ascii="Calibri" w:eastAsia="Times New Roman" w:hAnsi="Calibri" w:cs="Calibri"/>
                <w:b/>
                <w:bCs/>
                <w:color w:val="FFFFFF"/>
                <w:sz w:val="18"/>
                <w:szCs w:val="18"/>
                <w:lang w:eastAsia="fr-FR"/>
              </w:rPr>
              <w:t>1</w:t>
            </w:r>
            <w:r w:rsidR="00CF2629">
              <w:rPr>
                <w:rFonts w:ascii="Calibri" w:eastAsia="Times New Roman" w:hAnsi="Calibri" w:cs="Calibri"/>
                <w:b/>
                <w:bCs/>
                <w:color w:val="FFFFFF"/>
                <w:sz w:val="18"/>
                <w:szCs w:val="18"/>
                <w:lang w:eastAsia="fr-FR"/>
              </w:rPr>
              <w:t>0</w:t>
            </w:r>
          </w:p>
        </w:tc>
      </w:tr>
      <w:tr w:rsidR="004D3E66" w:rsidRPr="000F36E6" w14:paraId="09B420CE" w14:textId="77777777" w:rsidTr="004D3E66">
        <w:trPr>
          <w:trHeight w:val="290"/>
          <w:jc w:val="center"/>
        </w:trPr>
        <w:tc>
          <w:tcPr>
            <w:tcW w:w="846" w:type="dxa"/>
            <w:vMerge/>
            <w:vAlign w:val="center"/>
            <w:hideMark/>
          </w:tcPr>
          <w:p w14:paraId="519CBBF0" w14:textId="77777777" w:rsidR="004D3E66" w:rsidRPr="000F36E6" w:rsidRDefault="004D3E66" w:rsidP="004D3E66">
            <w:pPr>
              <w:spacing w:after="0" w:line="240" w:lineRule="auto"/>
              <w:jc w:val="left"/>
              <w:rPr>
                <w:rFonts w:ascii="Calibri" w:eastAsia="Times New Roman" w:hAnsi="Calibri" w:cs="Calibri"/>
                <w:color w:val="000000"/>
                <w:sz w:val="18"/>
                <w:szCs w:val="18"/>
                <w:lang w:eastAsia="fr-FR"/>
              </w:rPr>
            </w:pPr>
          </w:p>
        </w:tc>
        <w:tc>
          <w:tcPr>
            <w:tcW w:w="6675" w:type="dxa"/>
            <w:gridSpan w:val="4"/>
            <w:shd w:val="clear" w:color="000000" w:fill="000000"/>
            <w:noWrap/>
            <w:vAlign w:val="bottom"/>
            <w:hideMark/>
          </w:tcPr>
          <w:p w14:paraId="04E2BE88" w14:textId="77777777" w:rsidR="004D3E66" w:rsidRPr="000F36E6" w:rsidRDefault="004D3E66" w:rsidP="004D3E66">
            <w:pPr>
              <w:spacing w:after="0" w:line="240" w:lineRule="auto"/>
              <w:jc w:val="right"/>
              <w:rPr>
                <w:rFonts w:ascii="Calibri" w:eastAsia="Times New Roman" w:hAnsi="Calibri" w:cs="Calibri"/>
                <w:b/>
                <w:bCs/>
                <w:color w:val="FFFFFF"/>
                <w:sz w:val="18"/>
                <w:szCs w:val="18"/>
                <w:lang w:eastAsia="fr-FR"/>
              </w:rPr>
            </w:pPr>
            <w:r w:rsidRPr="000F36E6">
              <w:rPr>
                <w:rFonts w:ascii="Calibri" w:eastAsia="Times New Roman" w:hAnsi="Calibri" w:cs="Calibri"/>
                <w:b/>
                <w:bCs/>
                <w:color w:val="FFFFFF"/>
                <w:sz w:val="18"/>
                <w:szCs w:val="18"/>
                <w:lang w:eastAsia="fr-FR"/>
              </w:rPr>
              <w:t>20</w:t>
            </w:r>
          </w:p>
        </w:tc>
      </w:tr>
    </w:tbl>
    <w:p w14:paraId="5E5B378E" w14:textId="77777777" w:rsidR="004D3E66" w:rsidRPr="000F36E6" w:rsidRDefault="004D3E66" w:rsidP="004D3E66"/>
    <w:p w14:paraId="2956FD9A" w14:textId="11613A4E" w:rsidR="008A610B" w:rsidRDefault="008A610B" w:rsidP="008A610B">
      <w:pPr>
        <w:pStyle w:val="Titre3"/>
      </w:pPr>
      <w:r>
        <w:t>Mise en garde</w:t>
      </w:r>
    </w:p>
    <w:p w14:paraId="094BBEA9" w14:textId="08411271" w:rsidR="008A610B" w:rsidRDefault="008A610B" w:rsidP="008A610B">
      <w:r>
        <w:t>Une fois les outils de base implantés, le coût de développement d’un algorithme supplémentaire sera faible.</w:t>
      </w:r>
      <w:r w:rsidR="00650B35">
        <w:t xml:space="preserve"> Dans ce cas, v</w:t>
      </w:r>
      <w:r>
        <w:t xml:space="preserve">ous pourrez </w:t>
      </w:r>
      <w:r w:rsidR="00650B35">
        <w:t xml:space="preserve">être tenté </w:t>
      </w:r>
      <w:r>
        <w:t xml:space="preserve">d’améliorer vos approches en proposant de nombreux algorithmes. Cependant vous devez vous </w:t>
      </w:r>
      <w:r w:rsidR="00650B35">
        <w:t xml:space="preserve">restreindre </w:t>
      </w:r>
      <w:r>
        <w:t xml:space="preserve">car vous n’aura pas le temps de faire des tests </w:t>
      </w:r>
      <w:r w:rsidR="00650B35">
        <w:t xml:space="preserve">pertinents </w:t>
      </w:r>
      <w:r>
        <w:t xml:space="preserve">pour toutes vos algorithmes. </w:t>
      </w:r>
    </w:p>
    <w:p w14:paraId="00851209" w14:textId="77777777" w:rsidR="000D115C" w:rsidRDefault="000D115C">
      <w:bookmarkStart w:id="3" w:name="_GoBack"/>
      <w:bookmarkEnd w:id="3"/>
    </w:p>
    <w:sectPr w:rsidR="000D115C" w:rsidSect="005D4F8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BCC2E7" w14:textId="77777777" w:rsidR="00A3154E" w:rsidRDefault="00A3154E" w:rsidP="00A3154E">
      <w:pPr>
        <w:spacing w:after="0" w:line="240" w:lineRule="auto"/>
      </w:pPr>
      <w:r>
        <w:separator/>
      </w:r>
    </w:p>
  </w:endnote>
  <w:endnote w:type="continuationSeparator" w:id="0">
    <w:p w14:paraId="6F37E67D" w14:textId="77777777" w:rsidR="00A3154E" w:rsidRDefault="00A3154E" w:rsidP="00A3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75E8E6" w14:textId="77777777" w:rsidR="00A3154E" w:rsidRDefault="00A3154E" w:rsidP="00A3154E">
      <w:pPr>
        <w:spacing w:after="0" w:line="240" w:lineRule="auto"/>
      </w:pPr>
      <w:r>
        <w:separator/>
      </w:r>
    </w:p>
  </w:footnote>
  <w:footnote w:type="continuationSeparator" w:id="0">
    <w:p w14:paraId="781A9AD6" w14:textId="77777777" w:rsidR="00A3154E" w:rsidRDefault="00A3154E" w:rsidP="00A3154E">
      <w:pPr>
        <w:spacing w:after="0" w:line="240" w:lineRule="auto"/>
      </w:pPr>
      <w:r>
        <w:continuationSeparator/>
      </w:r>
    </w:p>
  </w:footnote>
  <w:footnote w:id="1">
    <w:p w14:paraId="4950935D" w14:textId="795E4D23" w:rsidR="00A3154E" w:rsidRDefault="00A3154E" w:rsidP="00A3154E">
      <w:pPr>
        <w:pStyle w:val="Notedebasdepage"/>
      </w:pPr>
      <w:r>
        <w:rPr>
          <w:rStyle w:val="Appelnotedebasdep"/>
        </w:rPr>
        <w:footnoteRef/>
      </w:r>
      <w:r>
        <w:t xml:space="preserve"> Attention ! Cette méthode fournit une « approximation » du nombre chromatique. C’est-à-dire qu’il peut exister des co</w:t>
      </w:r>
      <w:r w:rsidR="008A610B">
        <w:t>lorations meilleures (au sens qu’elles</w:t>
      </w:r>
      <w:r>
        <w:t xml:space="preserve"> utilis</w:t>
      </w:r>
      <w:r w:rsidR="008A610B">
        <w:t>ent</w:t>
      </w:r>
      <w:r>
        <w:t xml:space="preserve"> moins de couleur</w:t>
      </w:r>
      <w:r w:rsidR="008A610B">
        <w:t>s</w:t>
      </w:r>
      <w:r>
        <w:t>) que celle trouvée par l’algorithme de Welsh et Powell.</w:t>
      </w:r>
    </w:p>
  </w:footnote>
  <w:footnote w:id="2">
    <w:p w14:paraId="33324229" w14:textId="77777777" w:rsidR="00A3154E" w:rsidRDefault="00A3154E" w:rsidP="00A3154E">
      <w:pPr>
        <w:pStyle w:val="Notedebasdepage"/>
      </w:pPr>
      <w:r>
        <w:rPr>
          <w:rStyle w:val="Appelnotedebasdep"/>
        </w:rPr>
        <w:footnoteRef/>
      </w:r>
      <w:r>
        <w:t xml:space="preserve"> Il serait </w:t>
      </w:r>
      <w:r w:rsidRPr="00524C8A">
        <w:rPr>
          <w:u w:val="single"/>
        </w:rPr>
        <w:t>judicieux</w:t>
      </w:r>
      <w:r>
        <w:t xml:space="preserve"> que la lecteur et l’écriture soit des opérations symétriques l’une de l’autre.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610D8"/>
    <w:multiLevelType w:val="hybridMultilevel"/>
    <w:tmpl w:val="E7CAC6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694408C"/>
    <w:multiLevelType w:val="hybridMultilevel"/>
    <w:tmpl w:val="E4FC5A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8434CD8"/>
    <w:multiLevelType w:val="hybridMultilevel"/>
    <w:tmpl w:val="5FEAE9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54E"/>
    <w:rsid w:val="000D115C"/>
    <w:rsid w:val="00261B89"/>
    <w:rsid w:val="004D3E66"/>
    <w:rsid w:val="00650B35"/>
    <w:rsid w:val="008866F7"/>
    <w:rsid w:val="008A610B"/>
    <w:rsid w:val="00943AA1"/>
    <w:rsid w:val="00A3154E"/>
    <w:rsid w:val="00CF2629"/>
    <w:rsid w:val="00F509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8F27"/>
  <w15:chartTrackingRefBased/>
  <w15:docId w15:val="{7B2C68AB-3F80-4CC7-8D54-BB030A9F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54E"/>
    <w:pPr>
      <w:jc w:val="both"/>
    </w:pPr>
  </w:style>
  <w:style w:type="paragraph" w:styleId="Titre1">
    <w:name w:val="heading 1"/>
    <w:basedOn w:val="Normal"/>
    <w:next w:val="Normal"/>
    <w:link w:val="Titre1Car"/>
    <w:uiPriority w:val="9"/>
    <w:qFormat/>
    <w:rsid w:val="00A315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315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D3E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154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3154E"/>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3154E"/>
    <w:pPr>
      <w:ind w:left="720"/>
      <w:contextualSpacing/>
    </w:pPr>
  </w:style>
  <w:style w:type="paragraph" w:styleId="Notedebasdepage">
    <w:name w:val="footnote text"/>
    <w:basedOn w:val="Normal"/>
    <w:link w:val="NotedebasdepageCar"/>
    <w:uiPriority w:val="99"/>
    <w:semiHidden/>
    <w:unhideWhenUsed/>
    <w:rsid w:val="00A3154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3154E"/>
    <w:rPr>
      <w:sz w:val="20"/>
      <w:szCs w:val="20"/>
    </w:rPr>
  </w:style>
  <w:style w:type="character" w:styleId="Appelnotedebasdep">
    <w:name w:val="footnote reference"/>
    <w:basedOn w:val="Policepardfaut"/>
    <w:uiPriority w:val="99"/>
    <w:semiHidden/>
    <w:unhideWhenUsed/>
    <w:rsid w:val="00A3154E"/>
    <w:rPr>
      <w:vertAlign w:val="superscript"/>
    </w:rPr>
  </w:style>
  <w:style w:type="paragraph" w:styleId="Lgende">
    <w:name w:val="caption"/>
    <w:basedOn w:val="Normal"/>
    <w:next w:val="Normal"/>
    <w:uiPriority w:val="35"/>
    <w:unhideWhenUsed/>
    <w:qFormat/>
    <w:rsid w:val="00A3154E"/>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4D3E66"/>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943A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ites.google.com/site/graphcoloring/vertex-color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CB3567DC4E0F4DA5FA1DEA273D3E5B" ma:contentTypeVersion="13" ma:contentTypeDescription="Crée un document." ma:contentTypeScope="" ma:versionID="8b48441abb67dd628ca52195fac70302">
  <xsd:schema xmlns:xsd="http://www.w3.org/2001/XMLSchema" xmlns:xs="http://www.w3.org/2001/XMLSchema" xmlns:p="http://schemas.microsoft.com/office/2006/metadata/properties" xmlns:ns3="d9901d12-fd1f-40c6-96b2-9d82ab6900b8" xmlns:ns4="a4a9ed73-dcbc-40de-9c92-0bc9eae8bd86" targetNamespace="http://schemas.microsoft.com/office/2006/metadata/properties" ma:root="true" ma:fieldsID="02c35afdcd12aa3df2448193a8e06597" ns3:_="" ns4:_="">
    <xsd:import namespace="d9901d12-fd1f-40c6-96b2-9d82ab6900b8"/>
    <xsd:import namespace="a4a9ed73-dcbc-40de-9c92-0bc9eae8bd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01d12-fd1f-40c6-96b2-9d82ab6900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a9ed73-dcbc-40de-9c92-0bc9eae8bd86"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764466-A10D-43AD-B408-1E0F154A8D63}">
  <ds:schemaRefs>
    <ds:schemaRef ds:uri="http://schemas.microsoft.com/sharepoint/v3/contenttype/forms"/>
  </ds:schemaRefs>
</ds:datastoreItem>
</file>

<file path=customXml/itemProps2.xml><?xml version="1.0" encoding="utf-8"?>
<ds:datastoreItem xmlns:ds="http://schemas.openxmlformats.org/officeDocument/2006/customXml" ds:itemID="{DE16266A-BAFB-418B-B738-ED56D4775F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01d12-fd1f-40c6-96b2-9d82ab6900b8"/>
    <ds:schemaRef ds:uri="a4a9ed73-dcbc-40de-9c92-0bc9eae8bd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8BB28-4825-4655-986E-9C3AB6CFE111}">
  <ds:schemaRefs>
    <ds:schemaRef ds:uri="http://purl.org/dc/terms/"/>
    <ds:schemaRef ds:uri="http://schemas.microsoft.com/office/infopath/2007/PartnerControls"/>
    <ds:schemaRef ds:uri="http://schemas.microsoft.com/office/2006/documentManagement/types"/>
    <ds:schemaRef ds:uri="a4a9ed73-dcbc-40de-9c92-0bc9eae8bd86"/>
    <ds:schemaRef ds:uri="http://schemas.microsoft.com/office/2006/metadata/properties"/>
    <ds:schemaRef ds:uri="http://purl.org/dc/elements/1.1/"/>
    <ds:schemaRef ds:uri="http://schemas.openxmlformats.org/package/2006/metadata/core-properties"/>
    <ds:schemaRef ds:uri="d9901d12-fd1f-40c6-96b2-9d82ab6900b8"/>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722</Words>
  <Characters>3972</Characters>
  <Application>Microsoft Office Word</Application>
  <DocSecurity>0</DocSecurity>
  <Lines>33</Lines>
  <Paragraphs>9</Paragraphs>
  <ScaleCrop>false</ScaleCrop>
  <HeadingPairs>
    <vt:vector size="4" baseType="variant">
      <vt:variant>
        <vt:lpstr>Titre</vt:lpstr>
      </vt:variant>
      <vt:variant>
        <vt:i4>1</vt:i4>
      </vt:variant>
      <vt:variant>
        <vt:lpstr>Titres</vt:lpstr>
      </vt:variant>
      <vt:variant>
        <vt:i4>7</vt:i4>
      </vt:variant>
    </vt:vector>
  </HeadingPairs>
  <TitlesOfParts>
    <vt:vector size="8" baseType="lpstr">
      <vt:lpstr/>
      <vt:lpstr>Coloration de graphe</vt:lpstr>
      <vt:lpstr>    Cadre</vt:lpstr>
      <vt:lpstr>    Travail à réaliser</vt:lpstr>
      <vt:lpstr>    Ressources</vt:lpstr>
      <vt:lpstr>    Amélioration : Liste non exhaustive</vt:lpstr>
      <vt:lpstr>        Barème</vt:lpstr>
      <vt:lpstr>        Mise en garde</vt:lpstr>
    </vt:vector>
  </TitlesOfParts>
  <Company>Institut Catholique de Lille</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WEINBERG Benjamin</dc:creator>
  <cp:keywords/>
  <dc:description/>
  <cp:lastModifiedBy>WEINBERG BENJAMIN</cp:lastModifiedBy>
  <cp:revision>5</cp:revision>
  <dcterms:created xsi:type="dcterms:W3CDTF">2022-07-13T09:52:00Z</dcterms:created>
  <dcterms:modified xsi:type="dcterms:W3CDTF">2022-09-22T12:11:00Z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0x01010065CB3567DC4E0F4DA5FA1DEA273D3E5B</vt:lpwstr>
  </property>
</Properties>
</file>