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CD7DC" w14:textId="77777777" w:rsidR="006E64BF" w:rsidRPr="006E64BF" w:rsidRDefault="006E64BF" w:rsidP="006E64BF">
      <w:pPr>
        <w:spacing w:before="120" w:after="0" w:line="240" w:lineRule="auto"/>
        <w:jc w:val="both"/>
        <w:outlineLvl w:val="2"/>
        <w:rPr>
          <w:rFonts w:ascii="Arial" w:eastAsia="Times New Roman" w:hAnsi="Arial" w:cs="Arial"/>
          <w:b/>
          <w:bCs/>
          <w:color w:val="000000"/>
          <w:kern w:val="0"/>
          <w:sz w:val="28"/>
          <w:szCs w:val="28"/>
          <w:lang w:eastAsia="en-GB"/>
          <w14:ligatures w14:val="none"/>
        </w:rPr>
      </w:pPr>
      <w:r w:rsidRPr="006E64BF">
        <w:rPr>
          <w:rFonts w:ascii="Arial" w:eastAsia="Times New Roman" w:hAnsi="Arial" w:cs="Arial"/>
          <w:b/>
          <w:bCs/>
          <w:color w:val="000000"/>
          <w:kern w:val="0"/>
          <w:sz w:val="28"/>
          <w:szCs w:val="28"/>
          <w:lang w:eastAsia="en-GB"/>
          <w14:ligatures w14:val="none"/>
        </w:rPr>
        <w:t>Policy Brief</w:t>
      </w:r>
    </w:p>
    <w:p w14:paraId="0660524D" w14:textId="0AA2FE1B" w:rsidR="006E64BF" w:rsidRPr="006E64BF" w:rsidRDefault="006E64BF" w:rsidP="006E64BF">
      <w:pPr>
        <w:spacing w:before="120" w:after="0" w:line="240" w:lineRule="auto"/>
        <w:jc w:val="both"/>
        <w:rPr>
          <w:rFonts w:ascii="Arial" w:eastAsia="Times New Roman" w:hAnsi="Arial" w:cs="Arial"/>
          <w:color w:val="000000"/>
          <w:kern w:val="0"/>
          <w:sz w:val="28"/>
          <w:szCs w:val="28"/>
          <w:lang w:eastAsia="en-GB"/>
          <w14:ligatures w14:val="none"/>
        </w:rPr>
      </w:pPr>
      <w:r w:rsidRPr="006E64BF">
        <w:rPr>
          <w:rFonts w:ascii="Arial" w:eastAsia="Times New Roman" w:hAnsi="Arial" w:cs="Arial"/>
          <w:b/>
          <w:bCs/>
          <w:color w:val="000000"/>
          <w:kern w:val="0"/>
          <w:sz w:val="28"/>
          <w:szCs w:val="28"/>
          <w:lang w:eastAsia="en-GB"/>
          <w14:ligatures w14:val="none"/>
        </w:rPr>
        <w:t>Navigating the Bioeconomy Transition in Norwegian Dairy Farming</w:t>
      </w:r>
    </w:p>
    <w:p w14:paraId="2BFEE83C" w14:textId="38E554AE" w:rsidR="006E64BF" w:rsidRDefault="006E64BF" w:rsidP="006E64BF">
      <w:pPr>
        <w:spacing w:before="120" w:after="0" w:line="240" w:lineRule="auto"/>
        <w:jc w:val="both"/>
        <w:outlineLvl w:val="2"/>
        <w:rPr>
          <w:rFonts w:ascii="Arial" w:eastAsia="Times New Roman" w:hAnsi="Arial" w:cs="Arial"/>
          <w:b/>
          <w:bCs/>
          <w:color w:val="000000"/>
          <w:kern w:val="0"/>
          <w:sz w:val="21"/>
          <w:szCs w:val="21"/>
          <w:lang w:eastAsia="en-GB"/>
          <w14:ligatures w14:val="none"/>
        </w:rPr>
      </w:pPr>
      <w:r>
        <w:rPr>
          <w:noProof/>
        </w:rPr>
        <mc:AlternateContent>
          <mc:Choice Requires="wps">
            <w:drawing>
              <wp:anchor distT="0" distB="0" distL="114300" distR="114300" simplePos="0" relativeHeight="251659264" behindDoc="0" locked="0" layoutInCell="1" allowOverlap="1" wp14:anchorId="04C39DE2" wp14:editId="63FB6DD8">
                <wp:simplePos x="0" y="0"/>
                <wp:positionH relativeFrom="column">
                  <wp:posOffset>-948</wp:posOffset>
                </wp:positionH>
                <wp:positionV relativeFrom="paragraph">
                  <wp:posOffset>84568</wp:posOffset>
                </wp:positionV>
                <wp:extent cx="5663821" cy="0"/>
                <wp:effectExtent l="0" t="12700" r="13335" b="12700"/>
                <wp:wrapNone/>
                <wp:docPr id="1186339041" name="Straight Connector 1"/>
                <wp:cNvGraphicFramePr/>
                <a:graphic xmlns:a="http://schemas.openxmlformats.org/drawingml/2006/main">
                  <a:graphicData uri="http://schemas.microsoft.com/office/word/2010/wordprocessingShape">
                    <wps:wsp>
                      <wps:cNvCnPr/>
                      <wps:spPr>
                        <a:xfrm flipV="1">
                          <a:off x="0" y="0"/>
                          <a:ext cx="5663821"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A85A5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6.65pt" to="445.9pt,6.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" strokecolor="#156082 [3204]" strokeweight="1.5pt">
                <v:stroke joinstyle="miter"/>
              </v:line>
            </w:pict>
          </mc:Fallback>
        </mc:AlternateContent>
      </w:r>
    </w:p>
    <w:p w14:paraId="3842050D" w14:textId="1583B411" w:rsidR="006E64BF" w:rsidRPr="006E64BF" w:rsidRDefault="00760119" w:rsidP="006E64BF">
      <w:pPr>
        <w:spacing w:before="120" w:after="0" w:line="240" w:lineRule="auto"/>
        <w:jc w:val="both"/>
        <w:outlineLvl w:val="2"/>
        <w:rPr>
          <w:rFonts w:ascii="Arial" w:eastAsia="Times New Roman" w:hAnsi="Arial" w:cs="Arial"/>
          <w:b/>
          <w:bCs/>
          <w:color w:val="000000"/>
          <w:kern w:val="0"/>
          <w:sz w:val="21"/>
          <w:szCs w:val="21"/>
          <w:lang w:eastAsia="en-GB"/>
          <w14:ligatures w14:val="none"/>
        </w:rPr>
      </w:pPr>
      <w:r>
        <w:rPr>
          <w:noProof/>
        </w:rPr>
        <mc:AlternateContent>
          <mc:Choice Requires="wps">
            <w:drawing>
              <wp:anchor distT="0" distB="0" distL="114300" distR="114300" simplePos="0" relativeHeight="251661312" behindDoc="0" locked="0" layoutInCell="1" allowOverlap="1" wp14:anchorId="793D226C" wp14:editId="417A362F">
                <wp:simplePos x="0" y="0"/>
                <wp:positionH relativeFrom="column">
                  <wp:posOffset>0</wp:posOffset>
                </wp:positionH>
                <wp:positionV relativeFrom="paragraph">
                  <wp:posOffset>270813</wp:posOffset>
                </wp:positionV>
                <wp:extent cx="1828800" cy="1828800"/>
                <wp:effectExtent l="0" t="0" r="2540" b="2540"/>
                <wp:wrapSquare wrapText="bothSides"/>
                <wp:docPr id="168266553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tx2">
                            <a:lumMod val="10000"/>
                            <a:lumOff val="90000"/>
                          </a:schemeClr>
                        </a:solidFill>
                        <a:ln w="6350">
                          <a:noFill/>
                        </a:ln>
                      </wps:spPr>
                      <wps:txbx>
                        <w:txbxContent>
                          <w:p w14:paraId="26196E29" w14:textId="04E23F23" w:rsidR="006E64BF" w:rsidRPr="006E64BF" w:rsidRDefault="006E64BF" w:rsidP="006F6DD6">
                            <w:pPr>
                              <w:spacing w:before="120" w:after="0" w:line="240" w:lineRule="auto"/>
                              <w:jc w:val="both"/>
                              <w:rPr>
                                <w:rFonts w:ascii="Arial" w:eastAsia="Times New Roman" w:hAnsi="Arial" w:cs="Arial"/>
                                <w:color w:val="000000"/>
                                <w:kern w:val="0"/>
                                <w:sz w:val="21"/>
                                <w:szCs w:val="21"/>
                                <w:lang w:eastAsia="en-GB"/>
                                <w14:ligatures w14:val="none"/>
                              </w:rPr>
                            </w:pPr>
                            <w:r w:rsidRPr="006E64BF">
                              <w:rPr>
                                <w:rFonts w:ascii="Arial" w:eastAsia="Times New Roman" w:hAnsi="Arial" w:cs="Arial"/>
                                <w:color w:val="000000"/>
                                <w:kern w:val="0"/>
                                <w:sz w:val="21"/>
                                <w:szCs w:val="21"/>
                                <w:lang w:eastAsia="en-GB"/>
                                <w14:ligatures w14:val="none"/>
                              </w:rPr>
                              <w:t>The transition to a bioeconomy in the Norwegian dairy sector presents both opportunities and risks, shaped by farm size, location and dependence on subsidies. The research finds that the optimisation scenario, which focuses on efficiency gains within existing production models, offers the most resilient pathway for reducing farm loss. By contrast, a radical transformation scenario poses serious threats to the viability of small and medium</w:t>
                            </w:r>
                            <w:r w:rsidRPr="006E64BF">
                              <w:rPr>
                                <w:rFonts w:ascii="Arial" w:eastAsia="Times New Roman" w:hAnsi="Arial" w:cs="Arial"/>
                                <w:color w:val="000000"/>
                                <w:kern w:val="0"/>
                                <w:sz w:val="21"/>
                                <w:szCs w:val="21"/>
                                <w:lang w:eastAsia="en-GB"/>
                                <w14:ligatures w14:val="none"/>
                              </w:rPr>
                              <w:noBreakHyphen/>
                              <w:t xml:space="preserve">sized farms. </w:t>
                            </w:r>
                            <w:r w:rsidR="00D97765">
                              <w:rPr>
                                <w:rFonts w:ascii="Arial" w:eastAsia="Times New Roman" w:hAnsi="Arial" w:cs="Arial"/>
                                <w:color w:val="000000"/>
                                <w:kern w:val="0"/>
                                <w:sz w:val="21"/>
                                <w:szCs w:val="21"/>
                                <w:lang w:eastAsia="en-GB"/>
                                <w14:ligatures w14:val="none"/>
                              </w:rPr>
                              <w:t xml:space="preserve">For example, </w:t>
                            </w:r>
                            <w:r w:rsidR="00103433">
                              <w:rPr>
                                <w:rFonts w:ascii="Arial" w:eastAsia="Times New Roman" w:hAnsi="Arial" w:cs="Arial"/>
                                <w:color w:val="000000"/>
                                <w:kern w:val="0"/>
                                <w:sz w:val="21"/>
                                <w:szCs w:val="21"/>
                                <w:lang w:eastAsia="en-GB"/>
                                <w14:ligatures w14:val="none"/>
                              </w:rPr>
                              <w:t>s</w:t>
                            </w:r>
                            <w:r w:rsidRPr="006E64BF">
                              <w:rPr>
                                <w:rFonts w:ascii="Arial" w:eastAsia="Times New Roman" w:hAnsi="Arial" w:cs="Arial"/>
                                <w:color w:val="000000"/>
                                <w:kern w:val="0"/>
                                <w:sz w:val="21"/>
                                <w:szCs w:val="21"/>
                                <w:lang w:eastAsia="en-GB"/>
                                <w14:ligatures w14:val="none"/>
                              </w:rPr>
                              <w:t>mall</w:t>
                            </w:r>
                            <w:r w:rsidR="00793764">
                              <w:rPr>
                                <w:rFonts w:ascii="Arial" w:eastAsia="Times New Roman" w:hAnsi="Arial" w:cs="Arial"/>
                                <w:color w:val="000000"/>
                                <w:kern w:val="0"/>
                                <w:sz w:val="21"/>
                                <w:szCs w:val="21"/>
                                <w:lang w:eastAsia="en-GB"/>
                                <w14:ligatures w14:val="none"/>
                              </w:rPr>
                              <w:t xml:space="preserve"> farms </w:t>
                            </w:r>
                            <w:r w:rsidRPr="006E64BF">
                              <w:rPr>
                                <w:rFonts w:ascii="Arial" w:eastAsia="Times New Roman" w:hAnsi="Arial" w:cs="Arial"/>
                                <w:color w:val="000000"/>
                                <w:kern w:val="0"/>
                                <w:sz w:val="21"/>
                                <w:szCs w:val="21"/>
                                <w:lang w:eastAsia="en-GB"/>
                                <w14:ligatures w14:val="none"/>
                              </w:rPr>
                              <w:t xml:space="preserve">are particularly vulnerable to </w:t>
                            </w:r>
                            <w:r w:rsidR="006F6DD6">
                              <w:rPr>
                                <w:rFonts w:ascii="Arial" w:eastAsia="Times New Roman" w:hAnsi="Arial" w:cs="Arial"/>
                                <w:color w:val="000000"/>
                                <w:kern w:val="0"/>
                                <w:sz w:val="21"/>
                                <w:szCs w:val="21"/>
                                <w:lang w:eastAsia="en-GB"/>
                                <w14:ligatures w14:val="none"/>
                              </w:rPr>
                              <w:t>competition</w:t>
                            </w:r>
                            <w:r w:rsidR="00103433">
                              <w:rPr>
                                <w:rFonts w:ascii="Arial" w:eastAsia="Times New Roman" w:hAnsi="Arial" w:cs="Arial"/>
                                <w:color w:val="000000"/>
                                <w:kern w:val="0"/>
                                <w:sz w:val="21"/>
                                <w:szCs w:val="21"/>
                                <w:lang w:eastAsia="en-GB"/>
                                <w14:ligatures w14:val="none"/>
                              </w:rPr>
                              <w:t xml:space="preserve"> arising of new </w:t>
                            </w:r>
                            <w:r w:rsidR="00D97765">
                              <w:rPr>
                                <w:rFonts w:ascii="Arial" w:eastAsia="Times New Roman" w:hAnsi="Arial" w:cs="Arial"/>
                                <w:color w:val="000000"/>
                                <w:kern w:val="0"/>
                                <w:sz w:val="21"/>
                                <w:szCs w:val="21"/>
                                <w:lang w:eastAsia="en-GB"/>
                                <w14:ligatures w14:val="none"/>
                              </w:rPr>
                              <w:t>players</w:t>
                            </w:r>
                            <w:r w:rsidR="006F6DD6">
                              <w:rPr>
                                <w:rFonts w:ascii="Arial" w:eastAsia="Times New Roman" w:hAnsi="Arial" w:cs="Arial"/>
                                <w:color w:val="000000"/>
                                <w:kern w:val="0"/>
                                <w:sz w:val="21"/>
                                <w:szCs w:val="21"/>
                                <w:lang w:eastAsia="en-GB"/>
                                <w14:ligatures w14:val="none"/>
                              </w:rPr>
                              <w:t xml:space="preserve"> </w:t>
                            </w:r>
                            <w:r w:rsidR="00D97765">
                              <w:rPr>
                                <w:rFonts w:ascii="Arial" w:eastAsia="Times New Roman" w:hAnsi="Arial" w:cs="Arial"/>
                                <w:color w:val="000000"/>
                                <w:kern w:val="0"/>
                                <w:sz w:val="21"/>
                                <w:szCs w:val="21"/>
                                <w:lang w:eastAsia="en-GB"/>
                                <w14:ligatures w14:val="none"/>
                              </w:rPr>
                              <w:t>they</w:t>
                            </w:r>
                            <w:r w:rsidR="006F6DD6">
                              <w:rPr>
                                <w:rFonts w:ascii="Arial" w:eastAsia="Times New Roman" w:hAnsi="Arial" w:cs="Arial"/>
                                <w:color w:val="000000"/>
                                <w:kern w:val="0"/>
                                <w:sz w:val="21"/>
                                <w:szCs w:val="21"/>
                                <w:lang w:eastAsia="en-GB"/>
                                <w14:ligatures w14:val="none"/>
                              </w:rPr>
                              <w:t xml:space="preserve"> </w:t>
                            </w:r>
                            <w:r w:rsidR="00D92E19">
                              <w:rPr>
                                <w:rFonts w:ascii="Arial" w:eastAsia="Times New Roman" w:hAnsi="Arial" w:cs="Arial"/>
                                <w:color w:val="000000"/>
                                <w:kern w:val="0"/>
                                <w:sz w:val="21"/>
                                <w:szCs w:val="21"/>
                                <w:lang w:eastAsia="en-GB"/>
                                <w14:ligatures w14:val="none"/>
                              </w:rPr>
                              <w:t xml:space="preserve">have no financial headroom to undertake the investments required for a </w:t>
                            </w:r>
                            <w:r w:rsidR="00D97765">
                              <w:rPr>
                                <w:rFonts w:ascii="Arial" w:eastAsia="Times New Roman" w:hAnsi="Arial" w:cs="Arial"/>
                                <w:color w:val="000000"/>
                                <w:kern w:val="0"/>
                                <w:sz w:val="21"/>
                                <w:szCs w:val="21"/>
                                <w:lang w:eastAsia="en-GB"/>
                                <w14:ligatures w14:val="none"/>
                              </w:rPr>
                              <w:t xml:space="preserve">transformational </w:t>
                            </w:r>
                            <w:r w:rsidR="00D92E19">
                              <w:rPr>
                                <w:rFonts w:ascii="Arial" w:eastAsia="Times New Roman" w:hAnsi="Arial" w:cs="Arial"/>
                                <w:color w:val="000000"/>
                                <w:kern w:val="0"/>
                                <w:sz w:val="21"/>
                                <w:szCs w:val="21"/>
                                <w:lang w:eastAsia="en-GB"/>
                                <w14:ligatures w14:val="none"/>
                              </w:rPr>
                              <w:t>bioeconomy transition</w:t>
                            </w:r>
                            <w:r w:rsidR="00D97765">
                              <w:rPr>
                                <w:rFonts w:ascii="Arial" w:eastAsia="Times New Roman" w:hAnsi="Arial" w:cs="Arial"/>
                                <w:color w:val="000000"/>
                                <w:kern w:val="0"/>
                                <w:sz w:val="21"/>
                                <w:szCs w:val="21"/>
                                <w:lang w:eastAsia="en-GB"/>
                                <w14:ligatures w14:val="none"/>
                              </w:rPr>
                              <w:t xml:space="preserve">. </w:t>
                            </w:r>
                            <w:r w:rsidR="00A13384">
                              <w:rPr>
                                <w:rFonts w:ascii="Arial" w:eastAsia="Times New Roman" w:hAnsi="Arial" w:cs="Arial"/>
                                <w:color w:val="000000"/>
                                <w:kern w:val="0"/>
                                <w:sz w:val="21"/>
                                <w:szCs w:val="21"/>
                                <w:lang w:eastAsia="en-GB"/>
                                <w14:ligatures w14:val="none"/>
                              </w:rPr>
                              <w:t>On the other side of the spectrum</w:t>
                            </w:r>
                            <w:r w:rsidR="00D97765">
                              <w:rPr>
                                <w:rFonts w:ascii="Arial" w:eastAsia="Times New Roman" w:hAnsi="Arial" w:cs="Arial"/>
                                <w:color w:val="000000"/>
                                <w:kern w:val="0"/>
                                <w:sz w:val="21"/>
                                <w:szCs w:val="21"/>
                                <w:lang w:eastAsia="en-GB"/>
                                <w14:ligatures w14:val="none"/>
                              </w:rPr>
                              <w:t>,</w:t>
                            </w:r>
                            <w:r w:rsidRPr="006E64BF">
                              <w:rPr>
                                <w:rFonts w:ascii="Arial" w:eastAsia="Times New Roman" w:hAnsi="Arial" w:cs="Arial"/>
                                <w:color w:val="000000"/>
                                <w:kern w:val="0"/>
                                <w:sz w:val="21"/>
                                <w:szCs w:val="21"/>
                                <w:lang w:eastAsia="en-GB"/>
                                <w14:ligatures w14:val="none"/>
                              </w:rPr>
                              <w:t xml:space="preserve"> larger, high</w:t>
                            </w:r>
                            <w:r w:rsidRPr="006E64BF">
                              <w:rPr>
                                <w:rFonts w:ascii="Arial" w:eastAsia="Times New Roman" w:hAnsi="Arial" w:cs="Arial"/>
                                <w:color w:val="000000"/>
                                <w:kern w:val="0"/>
                                <w:sz w:val="21"/>
                                <w:szCs w:val="21"/>
                                <w:lang w:eastAsia="en-GB"/>
                                <w14:ligatures w14:val="none"/>
                              </w:rPr>
                              <w:noBreakHyphen/>
                              <w:t xml:space="preserve">input farms show greater resilience </w:t>
                            </w:r>
                            <w:r w:rsidR="00A13384">
                              <w:rPr>
                                <w:rFonts w:ascii="Arial" w:eastAsia="Times New Roman" w:hAnsi="Arial" w:cs="Arial"/>
                                <w:color w:val="000000"/>
                                <w:kern w:val="0"/>
                                <w:sz w:val="21"/>
                                <w:szCs w:val="21"/>
                                <w:lang w:eastAsia="en-GB"/>
                                <w14:ligatures w14:val="none"/>
                              </w:rPr>
                              <w:t>and flexibility because the</w:t>
                            </w:r>
                            <w:r w:rsidR="00190681">
                              <w:rPr>
                                <w:rFonts w:ascii="Arial" w:eastAsia="Times New Roman" w:hAnsi="Arial" w:cs="Arial"/>
                                <w:color w:val="000000"/>
                                <w:kern w:val="0"/>
                                <w:sz w:val="21"/>
                                <w:szCs w:val="21"/>
                                <w:lang w:eastAsia="en-GB"/>
                                <w14:ligatures w14:val="none"/>
                              </w:rPr>
                              <w:t>y can leverage</w:t>
                            </w:r>
                            <w:r w:rsidR="00A13384">
                              <w:rPr>
                                <w:rFonts w:ascii="Arial" w:eastAsia="Times New Roman" w:hAnsi="Arial" w:cs="Arial"/>
                                <w:color w:val="000000"/>
                                <w:kern w:val="0"/>
                                <w:sz w:val="21"/>
                                <w:szCs w:val="21"/>
                                <w:lang w:eastAsia="en-GB"/>
                                <w14:ligatures w14:val="none"/>
                              </w:rPr>
                              <w:t xml:space="preserve"> </w:t>
                            </w:r>
                            <w:r w:rsidRPr="006E64BF">
                              <w:rPr>
                                <w:rFonts w:ascii="Arial" w:eastAsia="Times New Roman" w:hAnsi="Arial" w:cs="Arial"/>
                                <w:color w:val="000000"/>
                                <w:kern w:val="0"/>
                                <w:sz w:val="21"/>
                                <w:szCs w:val="21"/>
                                <w:lang w:eastAsia="en-GB"/>
                                <w14:ligatures w14:val="none"/>
                              </w:rPr>
                              <w:t>economies of scale</w:t>
                            </w:r>
                            <w:r w:rsidR="00A13384">
                              <w:rPr>
                                <w:rFonts w:ascii="Arial" w:eastAsia="Times New Roman" w:hAnsi="Arial" w:cs="Arial"/>
                                <w:color w:val="000000"/>
                                <w:kern w:val="0"/>
                                <w:sz w:val="21"/>
                                <w:szCs w:val="21"/>
                                <w:lang w:eastAsia="en-GB"/>
                                <w14:ligatures w14:val="none"/>
                              </w:rPr>
                              <w:t xml:space="preserve"> </w:t>
                            </w:r>
                            <w:r w:rsidR="00190681">
                              <w:rPr>
                                <w:rFonts w:ascii="Arial" w:eastAsia="Times New Roman" w:hAnsi="Arial" w:cs="Arial"/>
                                <w:color w:val="000000"/>
                                <w:kern w:val="0"/>
                                <w:sz w:val="21"/>
                                <w:szCs w:val="21"/>
                                <w:lang w:eastAsia="en-GB"/>
                                <w14:ligatures w14:val="none"/>
                              </w:rPr>
                              <w:t>to make bigger gains of new technologies.</w:t>
                            </w:r>
                          </w:p>
                          <w:p w14:paraId="38A3E899" w14:textId="33BAE8C1" w:rsidR="006E64BF" w:rsidRPr="001F4FEC" w:rsidRDefault="00190681" w:rsidP="001F4FEC">
                            <w:pPr>
                              <w:spacing w:before="120" w:after="0" w:line="240" w:lineRule="auto"/>
                              <w:jc w:val="both"/>
                              <w:rPr>
                                <w:rFonts w:ascii="Arial" w:eastAsia="Times New Roman" w:hAnsi="Arial" w:cs="Arial"/>
                                <w:color w:val="000000"/>
                                <w:kern w:val="0"/>
                                <w:sz w:val="21"/>
                                <w:szCs w:val="21"/>
                                <w14:ligatures w14:val="none"/>
                              </w:rPr>
                            </w:pPr>
                            <w:r>
                              <w:rPr>
                                <w:rFonts w:ascii="Arial" w:eastAsia="Times New Roman" w:hAnsi="Arial" w:cs="Arial"/>
                                <w:color w:val="000000"/>
                                <w:kern w:val="0"/>
                                <w:sz w:val="21"/>
                                <w:szCs w:val="21"/>
                                <w:lang w:eastAsia="en-GB"/>
                                <w14:ligatures w14:val="none"/>
                              </w:rPr>
                              <w:t>Hence, a</w:t>
                            </w:r>
                            <w:r w:rsidR="006E64BF" w:rsidRPr="006E64BF">
                              <w:rPr>
                                <w:rFonts w:ascii="Arial" w:eastAsia="Times New Roman" w:hAnsi="Arial" w:cs="Arial"/>
                                <w:color w:val="000000"/>
                                <w:kern w:val="0"/>
                                <w:sz w:val="21"/>
                                <w:szCs w:val="21"/>
                                <w:lang w:eastAsia="en-GB"/>
                                <w14:ligatures w14:val="none"/>
                              </w:rPr>
                              <w:t xml:space="preserve"> one</w:t>
                            </w:r>
                            <w:r w:rsidR="006E64BF" w:rsidRPr="006E64BF">
                              <w:rPr>
                                <w:rFonts w:ascii="Arial" w:eastAsia="Times New Roman" w:hAnsi="Arial" w:cs="Arial"/>
                                <w:color w:val="000000"/>
                                <w:kern w:val="0"/>
                                <w:sz w:val="21"/>
                                <w:szCs w:val="21"/>
                                <w:lang w:eastAsia="en-GB"/>
                                <w14:ligatures w14:val="none"/>
                              </w:rPr>
                              <w:noBreakHyphen/>
                              <w:t>size</w:t>
                            </w:r>
                            <w:r w:rsidR="006E64BF" w:rsidRPr="006E64BF">
                              <w:rPr>
                                <w:rFonts w:ascii="Arial" w:eastAsia="Times New Roman" w:hAnsi="Arial" w:cs="Arial"/>
                                <w:color w:val="000000"/>
                                <w:kern w:val="0"/>
                                <w:sz w:val="21"/>
                                <w:szCs w:val="21"/>
                                <w:lang w:eastAsia="en-GB"/>
                                <w14:ligatures w14:val="none"/>
                              </w:rPr>
                              <w:noBreakHyphen/>
                              <w:t>fits</w:t>
                            </w:r>
                            <w:r w:rsidR="006E64BF" w:rsidRPr="006E64BF">
                              <w:rPr>
                                <w:rFonts w:ascii="Arial" w:eastAsia="Times New Roman" w:hAnsi="Arial" w:cs="Arial"/>
                                <w:color w:val="000000"/>
                                <w:kern w:val="0"/>
                                <w:sz w:val="21"/>
                                <w:szCs w:val="21"/>
                                <w:lang w:eastAsia="en-GB"/>
                                <w14:ligatures w14:val="none"/>
                              </w:rPr>
                              <w:noBreakHyphen/>
                              <w:t xml:space="preserve">all policy approach is </w:t>
                            </w:r>
                            <w:r>
                              <w:rPr>
                                <w:rFonts w:ascii="Arial" w:eastAsia="Times New Roman" w:hAnsi="Arial" w:cs="Arial"/>
                                <w:color w:val="000000"/>
                                <w:kern w:val="0"/>
                                <w:sz w:val="21"/>
                                <w:szCs w:val="21"/>
                                <w:lang w:eastAsia="en-GB"/>
                                <w14:ligatures w14:val="none"/>
                              </w:rPr>
                              <w:t xml:space="preserve">unlikely to be </w:t>
                            </w:r>
                            <w:r w:rsidR="006E64BF" w:rsidRPr="006E64BF">
                              <w:rPr>
                                <w:rFonts w:ascii="Arial" w:eastAsia="Times New Roman" w:hAnsi="Arial" w:cs="Arial"/>
                                <w:color w:val="000000"/>
                                <w:kern w:val="0"/>
                                <w:sz w:val="21"/>
                                <w:szCs w:val="21"/>
                                <w:lang w:eastAsia="en-GB"/>
                                <w14:ligatures w14:val="none"/>
                              </w:rPr>
                              <w:t xml:space="preserve">suitable for Norway’s diverse agricultural landscape. </w:t>
                            </w:r>
                            <w:r w:rsidR="002A5794">
                              <w:rPr>
                                <w:rFonts w:ascii="Arial" w:eastAsia="Times New Roman" w:hAnsi="Arial" w:cs="Arial"/>
                                <w:color w:val="000000"/>
                                <w:kern w:val="0"/>
                                <w:sz w:val="21"/>
                                <w:szCs w:val="21"/>
                                <w:lang w:eastAsia="en-GB"/>
                                <w14:ligatures w14:val="none"/>
                              </w:rPr>
                              <w:t>A s</w:t>
                            </w:r>
                            <w:r w:rsidR="006E64BF" w:rsidRPr="006E64BF">
                              <w:rPr>
                                <w:rFonts w:ascii="Arial" w:eastAsia="Times New Roman" w:hAnsi="Arial" w:cs="Arial"/>
                                <w:color w:val="000000"/>
                                <w:kern w:val="0"/>
                                <w:sz w:val="21"/>
                                <w:szCs w:val="21"/>
                                <w:lang w:eastAsia="en-GB"/>
                                <w14:ligatures w14:val="none"/>
                              </w:rPr>
                              <w:t>uccessful</w:t>
                            </w:r>
                            <w:r w:rsidR="002A5794">
                              <w:rPr>
                                <w:rFonts w:ascii="Arial" w:eastAsia="Times New Roman" w:hAnsi="Arial" w:cs="Arial"/>
                                <w:color w:val="000000"/>
                                <w:kern w:val="0"/>
                                <w:sz w:val="21"/>
                                <w:szCs w:val="21"/>
                                <w:lang w:eastAsia="en-GB"/>
                                <w14:ligatures w14:val="none"/>
                              </w:rPr>
                              <w:t xml:space="preserve"> </w:t>
                            </w:r>
                            <w:r w:rsidR="002A5794">
                              <w:rPr>
                                <w:rFonts w:ascii="Arial" w:eastAsia="Times New Roman" w:hAnsi="Arial" w:cs="Arial"/>
                                <w:color w:val="000000"/>
                                <w:kern w:val="0"/>
                                <w:sz w:val="21"/>
                                <w:szCs w:val="21"/>
                                <w:lang w:eastAsia="en-GB"/>
                                <w14:ligatures w14:val="none"/>
                              </w:rPr>
                              <w:t>bioeconomy</w:t>
                            </w:r>
                            <w:r w:rsidR="006E64BF" w:rsidRPr="006E64BF">
                              <w:rPr>
                                <w:rFonts w:ascii="Arial" w:eastAsia="Times New Roman" w:hAnsi="Arial" w:cs="Arial"/>
                                <w:color w:val="000000"/>
                                <w:kern w:val="0"/>
                                <w:sz w:val="21"/>
                                <w:szCs w:val="21"/>
                                <w:lang w:eastAsia="en-GB"/>
                                <w14:ligatures w14:val="none"/>
                              </w:rPr>
                              <w:t xml:space="preserve"> transition strategies must be </w:t>
                            </w:r>
                            <w:r w:rsidR="00760119">
                              <w:rPr>
                                <w:rFonts w:ascii="Arial" w:eastAsia="Times New Roman" w:hAnsi="Arial" w:cs="Arial"/>
                                <w:color w:val="000000"/>
                                <w:kern w:val="0"/>
                                <w:sz w:val="21"/>
                                <w:szCs w:val="21"/>
                                <w:lang w:eastAsia="en-GB"/>
                                <w14:ligatures w14:val="none"/>
                              </w:rPr>
                              <w:t>designed at a local level</w:t>
                            </w:r>
                            <w:r w:rsidR="006E64BF" w:rsidRPr="006E64BF">
                              <w:rPr>
                                <w:rFonts w:ascii="Arial" w:eastAsia="Times New Roman" w:hAnsi="Arial" w:cs="Arial"/>
                                <w:color w:val="000000"/>
                                <w:kern w:val="0"/>
                                <w:sz w:val="21"/>
                                <w:szCs w:val="21"/>
                                <w:lang w:eastAsia="en-GB"/>
                                <w14:ligatures w14:val="none"/>
                              </w:rPr>
                              <w:t>, recognising the distinct needs of different regions. Northern farms rely heavily on subsidy support and need incentives for innovation to remain viable, whereas many southern farms are better placed to benefit from productivity</w:t>
                            </w:r>
                            <w:r w:rsidR="006E64BF" w:rsidRPr="006E64BF">
                              <w:rPr>
                                <w:rFonts w:ascii="Arial" w:eastAsia="Times New Roman" w:hAnsi="Arial" w:cs="Arial"/>
                                <w:color w:val="000000"/>
                                <w:kern w:val="0"/>
                                <w:sz w:val="21"/>
                                <w:szCs w:val="21"/>
                                <w:lang w:eastAsia="en-GB"/>
                                <w14:ligatures w14:val="none"/>
                              </w:rPr>
                              <w:noBreakHyphen/>
                              <w:t>focused programmes. Without targeted, differentiated interventions, the bioeconomy transition risks accelerating the structural decline of traditional farming and undermining rural livelihoods and food security in vulnerable areas.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93D226C" id="_x0000_t202" coordsize="21600,21600" o:spt="202" path="m,l,21600r21600,l21600,xe">
                <v:stroke joinstyle="miter"/>
                <v:path gradientshapeok="t" o:connecttype="rect"/>
              </v:shapetype>
              <v:shape id="Text Box 1" o:spid="_x0000_s1026" type="#_x0000_t202" style="position:absolute;left:0;text-align:left;margin-left:0;margin-top:21.3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" fillcolor="#dceaf7 [351]" stroked="f" strokeweight=".5pt">
                <v:textbox style="mso-fit-shape-to-text:t">
                  <w:txbxContent>
                    <w:p w14:paraId="26196E29" w14:textId="04E23F23" w:rsidR="006E64BF" w:rsidRPr="006E64BF" w:rsidRDefault="006E64BF" w:rsidP="006F6DD6">
                      <w:pPr>
                        <w:spacing w:before="120" w:after="0" w:line="240" w:lineRule="auto"/>
                        <w:jc w:val="both"/>
                        <w:rPr>
                          <w:rFonts w:ascii="Arial" w:eastAsia="Times New Roman" w:hAnsi="Arial" w:cs="Arial"/>
                          <w:color w:val="000000"/>
                          <w:kern w:val="0"/>
                          <w:sz w:val="21"/>
                          <w:szCs w:val="21"/>
                          <w:lang w:eastAsia="en-GB"/>
                          <w14:ligatures w14:val="none"/>
                        </w:rPr>
                      </w:pPr>
                      <w:r w:rsidRPr="006E64BF">
                        <w:rPr>
                          <w:rFonts w:ascii="Arial" w:eastAsia="Times New Roman" w:hAnsi="Arial" w:cs="Arial"/>
                          <w:color w:val="000000"/>
                          <w:kern w:val="0"/>
                          <w:sz w:val="21"/>
                          <w:szCs w:val="21"/>
                          <w:lang w:eastAsia="en-GB"/>
                          <w14:ligatures w14:val="none"/>
                        </w:rPr>
                        <w:t>The transition to a bioeconomy in the Norwegian dairy sector presents both opportunities and risks, shaped by farm size, location and dependence on subsidies. The research finds that the optimisation scenario, which focuses on efficiency gains within existing production models, offers the most resilient pathway for reducing farm loss. By contrast, a radical transformation scenario poses serious threats to the viability of small and medium</w:t>
                      </w:r>
                      <w:r w:rsidRPr="006E64BF">
                        <w:rPr>
                          <w:rFonts w:ascii="Arial" w:eastAsia="Times New Roman" w:hAnsi="Arial" w:cs="Arial"/>
                          <w:color w:val="000000"/>
                          <w:kern w:val="0"/>
                          <w:sz w:val="21"/>
                          <w:szCs w:val="21"/>
                          <w:lang w:eastAsia="en-GB"/>
                          <w14:ligatures w14:val="none"/>
                        </w:rPr>
                        <w:noBreakHyphen/>
                        <w:t xml:space="preserve">sized farms. </w:t>
                      </w:r>
                      <w:r w:rsidR="00D97765">
                        <w:rPr>
                          <w:rFonts w:ascii="Arial" w:eastAsia="Times New Roman" w:hAnsi="Arial" w:cs="Arial"/>
                          <w:color w:val="000000"/>
                          <w:kern w:val="0"/>
                          <w:sz w:val="21"/>
                          <w:szCs w:val="21"/>
                          <w:lang w:eastAsia="en-GB"/>
                          <w14:ligatures w14:val="none"/>
                        </w:rPr>
                        <w:t xml:space="preserve">For example, </w:t>
                      </w:r>
                      <w:r w:rsidR="00103433">
                        <w:rPr>
                          <w:rFonts w:ascii="Arial" w:eastAsia="Times New Roman" w:hAnsi="Arial" w:cs="Arial"/>
                          <w:color w:val="000000"/>
                          <w:kern w:val="0"/>
                          <w:sz w:val="21"/>
                          <w:szCs w:val="21"/>
                          <w:lang w:eastAsia="en-GB"/>
                          <w14:ligatures w14:val="none"/>
                        </w:rPr>
                        <w:t>s</w:t>
                      </w:r>
                      <w:r w:rsidRPr="006E64BF">
                        <w:rPr>
                          <w:rFonts w:ascii="Arial" w:eastAsia="Times New Roman" w:hAnsi="Arial" w:cs="Arial"/>
                          <w:color w:val="000000"/>
                          <w:kern w:val="0"/>
                          <w:sz w:val="21"/>
                          <w:szCs w:val="21"/>
                          <w:lang w:eastAsia="en-GB"/>
                          <w14:ligatures w14:val="none"/>
                        </w:rPr>
                        <w:t>mall</w:t>
                      </w:r>
                      <w:r w:rsidR="00793764">
                        <w:rPr>
                          <w:rFonts w:ascii="Arial" w:eastAsia="Times New Roman" w:hAnsi="Arial" w:cs="Arial"/>
                          <w:color w:val="000000"/>
                          <w:kern w:val="0"/>
                          <w:sz w:val="21"/>
                          <w:szCs w:val="21"/>
                          <w:lang w:eastAsia="en-GB"/>
                          <w14:ligatures w14:val="none"/>
                        </w:rPr>
                        <w:t xml:space="preserve"> farms </w:t>
                      </w:r>
                      <w:r w:rsidRPr="006E64BF">
                        <w:rPr>
                          <w:rFonts w:ascii="Arial" w:eastAsia="Times New Roman" w:hAnsi="Arial" w:cs="Arial"/>
                          <w:color w:val="000000"/>
                          <w:kern w:val="0"/>
                          <w:sz w:val="21"/>
                          <w:szCs w:val="21"/>
                          <w:lang w:eastAsia="en-GB"/>
                          <w14:ligatures w14:val="none"/>
                        </w:rPr>
                        <w:t xml:space="preserve">are particularly vulnerable to </w:t>
                      </w:r>
                      <w:r w:rsidR="006F6DD6">
                        <w:rPr>
                          <w:rFonts w:ascii="Arial" w:eastAsia="Times New Roman" w:hAnsi="Arial" w:cs="Arial"/>
                          <w:color w:val="000000"/>
                          <w:kern w:val="0"/>
                          <w:sz w:val="21"/>
                          <w:szCs w:val="21"/>
                          <w:lang w:eastAsia="en-GB"/>
                          <w14:ligatures w14:val="none"/>
                        </w:rPr>
                        <w:t>competition</w:t>
                      </w:r>
                      <w:r w:rsidR="00103433">
                        <w:rPr>
                          <w:rFonts w:ascii="Arial" w:eastAsia="Times New Roman" w:hAnsi="Arial" w:cs="Arial"/>
                          <w:color w:val="000000"/>
                          <w:kern w:val="0"/>
                          <w:sz w:val="21"/>
                          <w:szCs w:val="21"/>
                          <w:lang w:eastAsia="en-GB"/>
                          <w14:ligatures w14:val="none"/>
                        </w:rPr>
                        <w:t xml:space="preserve"> arising of new </w:t>
                      </w:r>
                      <w:r w:rsidR="00D97765">
                        <w:rPr>
                          <w:rFonts w:ascii="Arial" w:eastAsia="Times New Roman" w:hAnsi="Arial" w:cs="Arial"/>
                          <w:color w:val="000000"/>
                          <w:kern w:val="0"/>
                          <w:sz w:val="21"/>
                          <w:szCs w:val="21"/>
                          <w:lang w:eastAsia="en-GB"/>
                          <w14:ligatures w14:val="none"/>
                        </w:rPr>
                        <w:t>players</w:t>
                      </w:r>
                      <w:r w:rsidR="006F6DD6">
                        <w:rPr>
                          <w:rFonts w:ascii="Arial" w:eastAsia="Times New Roman" w:hAnsi="Arial" w:cs="Arial"/>
                          <w:color w:val="000000"/>
                          <w:kern w:val="0"/>
                          <w:sz w:val="21"/>
                          <w:szCs w:val="21"/>
                          <w:lang w:eastAsia="en-GB"/>
                          <w14:ligatures w14:val="none"/>
                        </w:rPr>
                        <w:t xml:space="preserve"> </w:t>
                      </w:r>
                      <w:r w:rsidR="00D97765">
                        <w:rPr>
                          <w:rFonts w:ascii="Arial" w:eastAsia="Times New Roman" w:hAnsi="Arial" w:cs="Arial"/>
                          <w:color w:val="000000"/>
                          <w:kern w:val="0"/>
                          <w:sz w:val="21"/>
                          <w:szCs w:val="21"/>
                          <w:lang w:eastAsia="en-GB"/>
                          <w14:ligatures w14:val="none"/>
                        </w:rPr>
                        <w:t>they</w:t>
                      </w:r>
                      <w:r w:rsidR="006F6DD6">
                        <w:rPr>
                          <w:rFonts w:ascii="Arial" w:eastAsia="Times New Roman" w:hAnsi="Arial" w:cs="Arial"/>
                          <w:color w:val="000000"/>
                          <w:kern w:val="0"/>
                          <w:sz w:val="21"/>
                          <w:szCs w:val="21"/>
                          <w:lang w:eastAsia="en-GB"/>
                          <w14:ligatures w14:val="none"/>
                        </w:rPr>
                        <w:t xml:space="preserve"> </w:t>
                      </w:r>
                      <w:r w:rsidR="00D92E19">
                        <w:rPr>
                          <w:rFonts w:ascii="Arial" w:eastAsia="Times New Roman" w:hAnsi="Arial" w:cs="Arial"/>
                          <w:color w:val="000000"/>
                          <w:kern w:val="0"/>
                          <w:sz w:val="21"/>
                          <w:szCs w:val="21"/>
                          <w:lang w:eastAsia="en-GB"/>
                          <w14:ligatures w14:val="none"/>
                        </w:rPr>
                        <w:t xml:space="preserve">have no financial headroom to undertake the investments required for a </w:t>
                      </w:r>
                      <w:r w:rsidR="00D97765">
                        <w:rPr>
                          <w:rFonts w:ascii="Arial" w:eastAsia="Times New Roman" w:hAnsi="Arial" w:cs="Arial"/>
                          <w:color w:val="000000"/>
                          <w:kern w:val="0"/>
                          <w:sz w:val="21"/>
                          <w:szCs w:val="21"/>
                          <w:lang w:eastAsia="en-GB"/>
                          <w14:ligatures w14:val="none"/>
                        </w:rPr>
                        <w:t xml:space="preserve">transformational </w:t>
                      </w:r>
                      <w:r w:rsidR="00D92E19">
                        <w:rPr>
                          <w:rFonts w:ascii="Arial" w:eastAsia="Times New Roman" w:hAnsi="Arial" w:cs="Arial"/>
                          <w:color w:val="000000"/>
                          <w:kern w:val="0"/>
                          <w:sz w:val="21"/>
                          <w:szCs w:val="21"/>
                          <w:lang w:eastAsia="en-GB"/>
                          <w14:ligatures w14:val="none"/>
                        </w:rPr>
                        <w:t>bioeconomy transition</w:t>
                      </w:r>
                      <w:r w:rsidR="00D97765">
                        <w:rPr>
                          <w:rFonts w:ascii="Arial" w:eastAsia="Times New Roman" w:hAnsi="Arial" w:cs="Arial"/>
                          <w:color w:val="000000"/>
                          <w:kern w:val="0"/>
                          <w:sz w:val="21"/>
                          <w:szCs w:val="21"/>
                          <w:lang w:eastAsia="en-GB"/>
                          <w14:ligatures w14:val="none"/>
                        </w:rPr>
                        <w:t xml:space="preserve">. </w:t>
                      </w:r>
                      <w:r w:rsidR="00A13384">
                        <w:rPr>
                          <w:rFonts w:ascii="Arial" w:eastAsia="Times New Roman" w:hAnsi="Arial" w:cs="Arial"/>
                          <w:color w:val="000000"/>
                          <w:kern w:val="0"/>
                          <w:sz w:val="21"/>
                          <w:szCs w:val="21"/>
                          <w:lang w:eastAsia="en-GB"/>
                          <w14:ligatures w14:val="none"/>
                        </w:rPr>
                        <w:t>On the other side of the spectrum</w:t>
                      </w:r>
                      <w:r w:rsidR="00D97765">
                        <w:rPr>
                          <w:rFonts w:ascii="Arial" w:eastAsia="Times New Roman" w:hAnsi="Arial" w:cs="Arial"/>
                          <w:color w:val="000000"/>
                          <w:kern w:val="0"/>
                          <w:sz w:val="21"/>
                          <w:szCs w:val="21"/>
                          <w:lang w:eastAsia="en-GB"/>
                          <w14:ligatures w14:val="none"/>
                        </w:rPr>
                        <w:t>,</w:t>
                      </w:r>
                      <w:r w:rsidRPr="006E64BF">
                        <w:rPr>
                          <w:rFonts w:ascii="Arial" w:eastAsia="Times New Roman" w:hAnsi="Arial" w:cs="Arial"/>
                          <w:color w:val="000000"/>
                          <w:kern w:val="0"/>
                          <w:sz w:val="21"/>
                          <w:szCs w:val="21"/>
                          <w:lang w:eastAsia="en-GB"/>
                          <w14:ligatures w14:val="none"/>
                        </w:rPr>
                        <w:t xml:space="preserve"> larger, high</w:t>
                      </w:r>
                      <w:r w:rsidRPr="006E64BF">
                        <w:rPr>
                          <w:rFonts w:ascii="Arial" w:eastAsia="Times New Roman" w:hAnsi="Arial" w:cs="Arial"/>
                          <w:color w:val="000000"/>
                          <w:kern w:val="0"/>
                          <w:sz w:val="21"/>
                          <w:szCs w:val="21"/>
                          <w:lang w:eastAsia="en-GB"/>
                          <w14:ligatures w14:val="none"/>
                        </w:rPr>
                        <w:noBreakHyphen/>
                        <w:t xml:space="preserve">input farms show greater resilience </w:t>
                      </w:r>
                      <w:r w:rsidR="00A13384">
                        <w:rPr>
                          <w:rFonts w:ascii="Arial" w:eastAsia="Times New Roman" w:hAnsi="Arial" w:cs="Arial"/>
                          <w:color w:val="000000"/>
                          <w:kern w:val="0"/>
                          <w:sz w:val="21"/>
                          <w:szCs w:val="21"/>
                          <w:lang w:eastAsia="en-GB"/>
                          <w14:ligatures w14:val="none"/>
                        </w:rPr>
                        <w:t>and flexibility because the</w:t>
                      </w:r>
                      <w:r w:rsidR="00190681">
                        <w:rPr>
                          <w:rFonts w:ascii="Arial" w:eastAsia="Times New Roman" w:hAnsi="Arial" w:cs="Arial"/>
                          <w:color w:val="000000"/>
                          <w:kern w:val="0"/>
                          <w:sz w:val="21"/>
                          <w:szCs w:val="21"/>
                          <w:lang w:eastAsia="en-GB"/>
                          <w14:ligatures w14:val="none"/>
                        </w:rPr>
                        <w:t>y can leverage</w:t>
                      </w:r>
                      <w:r w:rsidR="00A13384">
                        <w:rPr>
                          <w:rFonts w:ascii="Arial" w:eastAsia="Times New Roman" w:hAnsi="Arial" w:cs="Arial"/>
                          <w:color w:val="000000"/>
                          <w:kern w:val="0"/>
                          <w:sz w:val="21"/>
                          <w:szCs w:val="21"/>
                          <w:lang w:eastAsia="en-GB"/>
                          <w14:ligatures w14:val="none"/>
                        </w:rPr>
                        <w:t xml:space="preserve"> </w:t>
                      </w:r>
                      <w:r w:rsidRPr="006E64BF">
                        <w:rPr>
                          <w:rFonts w:ascii="Arial" w:eastAsia="Times New Roman" w:hAnsi="Arial" w:cs="Arial"/>
                          <w:color w:val="000000"/>
                          <w:kern w:val="0"/>
                          <w:sz w:val="21"/>
                          <w:szCs w:val="21"/>
                          <w:lang w:eastAsia="en-GB"/>
                          <w14:ligatures w14:val="none"/>
                        </w:rPr>
                        <w:t>economies of scale</w:t>
                      </w:r>
                      <w:r w:rsidR="00A13384">
                        <w:rPr>
                          <w:rFonts w:ascii="Arial" w:eastAsia="Times New Roman" w:hAnsi="Arial" w:cs="Arial"/>
                          <w:color w:val="000000"/>
                          <w:kern w:val="0"/>
                          <w:sz w:val="21"/>
                          <w:szCs w:val="21"/>
                          <w:lang w:eastAsia="en-GB"/>
                          <w14:ligatures w14:val="none"/>
                        </w:rPr>
                        <w:t xml:space="preserve"> </w:t>
                      </w:r>
                      <w:r w:rsidR="00190681">
                        <w:rPr>
                          <w:rFonts w:ascii="Arial" w:eastAsia="Times New Roman" w:hAnsi="Arial" w:cs="Arial"/>
                          <w:color w:val="000000"/>
                          <w:kern w:val="0"/>
                          <w:sz w:val="21"/>
                          <w:szCs w:val="21"/>
                          <w:lang w:eastAsia="en-GB"/>
                          <w14:ligatures w14:val="none"/>
                        </w:rPr>
                        <w:t>to make bigger gains of new technologies.</w:t>
                      </w:r>
                    </w:p>
                    <w:p w14:paraId="38A3E899" w14:textId="33BAE8C1" w:rsidR="006E64BF" w:rsidRPr="001F4FEC" w:rsidRDefault="00190681" w:rsidP="001F4FEC">
                      <w:pPr>
                        <w:spacing w:before="120" w:after="0" w:line="240" w:lineRule="auto"/>
                        <w:jc w:val="both"/>
                        <w:rPr>
                          <w:rFonts w:ascii="Arial" w:eastAsia="Times New Roman" w:hAnsi="Arial" w:cs="Arial"/>
                          <w:color w:val="000000"/>
                          <w:kern w:val="0"/>
                          <w:sz w:val="21"/>
                          <w:szCs w:val="21"/>
                          <w14:ligatures w14:val="none"/>
                        </w:rPr>
                      </w:pPr>
                      <w:r>
                        <w:rPr>
                          <w:rFonts w:ascii="Arial" w:eastAsia="Times New Roman" w:hAnsi="Arial" w:cs="Arial"/>
                          <w:color w:val="000000"/>
                          <w:kern w:val="0"/>
                          <w:sz w:val="21"/>
                          <w:szCs w:val="21"/>
                          <w:lang w:eastAsia="en-GB"/>
                          <w14:ligatures w14:val="none"/>
                        </w:rPr>
                        <w:t>Hence, a</w:t>
                      </w:r>
                      <w:r w:rsidR="006E64BF" w:rsidRPr="006E64BF">
                        <w:rPr>
                          <w:rFonts w:ascii="Arial" w:eastAsia="Times New Roman" w:hAnsi="Arial" w:cs="Arial"/>
                          <w:color w:val="000000"/>
                          <w:kern w:val="0"/>
                          <w:sz w:val="21"/>
                          <w:szCs w:val="21"/>
                          <w:lang w:eastAsia="en-GB"/>
                          <w14:ligatures w14:val="none"/>
                        </w:rPr>
                        <w:t xml:space="preserve"> one</w:t>
                      </w:r>
                      <w:r w:rsidR="006E64BF" w:rsidRPr="006E64BF">
                        <w:rPr>
                          <w:rFonts w:ascii="Arial" w:eastAsia="Times New Roman" w:hAnsi="Arial" w:cs="Arial"/>
                          <w:color w:val="000000"/>
                          <w:kern w:val="0"/>
                          <w:sz w:val="21"/>
                          <w:szCs w:val="21"/>
                          <w:lang w:eastAsia="en-GB"/>
                          <w14:ligatures w14:val="none"/>
                        </w:rPr>
                        <w:noBreakHyphen/>
                        <w:t>size</w:t>
                      </w:r>
                      <w:r w:rsidR="006E64BF" w:rsidRPr="006E64BF">
                        <w:rPr>
                          <w:rFonts w:ascii="Arial" w:eastAsia="Times New Roman" w:hAnsi="Arial" w:cs="Arial"/>
                          <w:color w:val="000000"/>
                          <w:kern w:val="0"/>
                          <w:sz w:val="21"/>
                          <w:szCs w:val="21"/>
                          <w:lang w:eastAsia="en-GB"/>
                          <w14:ligatures w14:val="none"/>
                        </w:rPr>
                        <w:noBreakHyphen/>
                        <w:t>fits</w:t>
                      </w:r>
                      <w:r w:rsidR="006E64BF" w:rsidRPr="006E64BF">
                        <w:rPr>
                          <w:rFonts w:ascii="Arial" w:eastAsia="Times New Roman" w:hAnsi="Arial" w:cs="Arial"/>
                          <w:color w:val="000000"/>
                          <w:kern w:val="0"/>
                          <w:sz w:val="21"/>
                          <w:szCs w:val="21"/>
                          <w:lang w:eastAsia="en-GB"/>
                          <w14:ligatures w14:val="none"/>
                        </w:rPr>
                        <w:noBreakHyphen/>
                        <w:t xml:space="preserve">all policy approach is </w:t>
                      </w:r>
                      <w:r>
                        <w:rPr>
                          <w:rFonts w:ascii="Arial" w:eastAsia="Times New Roman" w:hAnsi="Arial" w:cs="Arial"/>
                          <w:color w:val="000000"/>
                          <w:kern w:val="0"/>
                          <w:sz w:val="21"/>
                          <w:szCs w:val="21"/>
                          <w:lang w:eastAsia="en-GB"/>
                          <w14:ligatures w14:val="none"/>
                        </w:rPr>
                        <w:t xml:space="preserve">unlikely to be </w:t>
                      </w:r>
                      <w:r w:rsidR="006E64BF" w:rsidRPr="006E64BF">
                        <w:rPr>
                          <w:rFonts w:ascii="Arial" w:eastAsia="Times New Roman" w:hAnsi="Arial" w:cs="Arial"/>
                          <w:color w:val="000000"/>
                          <w:kern w:val="0"/>
                          <w:sz w:val="21"/>
                          <w:szCs w:val="21"/>
                          <w:lang w:eastAsia="en-GB"/>
                          <w14:ligatures w14:val="none"/>
                        </w:rPr>
                        <w:t xml:space="preserve">suitable for Norway’s diverse agricultural landscape. </w:t>
                      </w:r>
                      <w:r w:rsidR="002A5794">
                        <w:rPr>
                          <w:rFonts w:ascii="Arial" w:eastAsia="Times New Roman" w:hAnsi="Arial" w:cs="Arial"/>
                          <w:color w:val="000000"/>
                          <w:kern w:val="0"/>
                          <w:sz w:val="21"/>
                          <w:szCs w:val="21"/>
                          <w:lang w:eastAsia="en-GB"/>
                          <w14:ligatures w14:val="none"/>
                        </w:rPr>
                        <w:t>A s</w:t>
                      </w:r>
                      <w:r w:rsidR="006E64BF" w:rsidRPr="006E64BF">
                        <w:rPr>
                          <w:rFonts w:ascii="Arial" w:eastAsia="Times New Roman" w:hAnsi="Arial" w:cs="Arial"/>
                          <w:color w:val="000000"/>
                          <w:kern w:val="0"/>
                          <w:sz w:val="21"/>
                          <w:szCs w:val="21"/>
                          <w:lang w:eastAsia="en-GB"/>
                          <w14:ligatures w14:val="none"/>
                        </w:rPr>
                        <w:t>uccessful</w:t>
                      </w:r>
                      <w:r w:rsidR="002A5794">
                        <w:rPr>
                          <w:rFonts w:ascii="Arial" w:eastAsia="Times New Roman" w:hAnsi="Arial" w:cs="Arial"/>
                          <w:color w:val="000000"/>
                          <w:kern w:val="0"/>
                          <w:sz w:val="21"/>
                          <w:szCs w:val="21"/>
                          <w:lang w:eastAsia="en-GB"/>
                          <w14:ligatures w14:val="none"/>
                        </w:rPr>
                        <w:t xml:space="preserve"> </w:t>
                      </w:r>
                      <w:r w:rsidR="002A5794">
                        <w:rPr>
                          <w:rFonts w:ascii="Arial" w:eastAsia="Times New Roman" w:hAnsi="Arial" w:cs="Arial"/>
                          <w:color w:val="000000"/>
                          <w:kern w:val="0"/>
                          <w:sz w:val="21"/>
                          <w:szCs w:val="21"/>
                          <w:lang w:eastAsia="en-GB"/>
                          <w14:ligatures w14:val="none"/>
                        </w:rPr>
                        <w:t>bioeconomy</w:t>
                      </w:r>
                      <w:r w:rsidR="006E64BF" w:rsidRPr="006E64BF">
                        <w:rPr>
                          <w:rFonts w:ascii="Arial" w:eastAsia="Times New Roman" w:hAnsi="Arial" w:cs="Arial"/>
                          <w:color w:val="000000"/>
                          <w:kern w:val="0"/>
                          <w:sz w:val="21"/>
                          <w:szCs w:val="21"/>
                          <w:lang w:eastAsia="en-GB"/>
                          <w14:ligatures w14:val="none"/>
                        </w:rPr>
                        <w:t xml:space="preserve"> transition strategies must be </w:t>
                      </w:r>
                      <w:r w:rsidR="00760119">
                        <w:rPr>
                          <w:rFonts w:ascii="Arial" w:eastAsia="Times New Roman" w:hAnsi="Arial" w:cs="Arial"/>
                          <w:color w:val="000000"/>
                          <w:kern w:val="0"/>
                          <w:sz w:val="21"/>
                          <w:szCs w:val="21"/>
                          <w:lang w:eastAsia="en-GB"/>
                          <w14:ligatures w14:val="none"/>
                        </w:rPr>
                        <w:t>designed at a local level</w:t>
                      </w:r>
                      <w:r w:rsidR="006E64BF" w:rsidRPr="006E64BF">
                        <w:rPr>
                          <w:rFonts w:ascii="Arial" w:eastAsia="Times New Roman" w:hAnsi="Arial" w:cs="Arial"/>
                          <w:color w:val="000000"/>
                          <w:kern w:val="0"/>
                          <w:sz w:val="21"/>
                          <w:szCs w:val="21"/>
                          <w:lang w:eastAsia="en-GB"/>
                          <w14:ligatures w14:val="none"/>
                        </w:rPr>
                        <w:t>, recognising the distinct needs of different regions. Northern farms rely heavily on subsidy support and need incentives for innovation to remain viable, whereas many southern farms are better placed to benefit from productivity</w:t>
                      </w:r>
                      <w:r w:rsidR="006E64BF" w:rsidRPr="006E64BF">
                        <w:rPr>
                          <w:rFonts w:ascii="Arial" w:eastAsia="Times New Roman" w:hAnsi="Arial" w:cs="Arial"/>
                          <w:color w:val="000000"/>
                          <w:kern w:val="0"/>
                          <w:sz w:val="21"/>
                          <w:szCs w:val="21"/>
                          <w:lang w:eastAsia="en-GB"/>
                          <w14:ligatures w14:val="none"/>
                        </w:rPr>
                        <w:noBreakHyphen/>
                        <w:t>focused programmes. Without targeted, differentiated interventions, the bioeconomy transition risks accelerating the structural decline of traditional farming and undermining rural livelihoods and food security in vulnerable areas.</w:t>
                      </w:r>
                    </w:p>
                  </w:txbxContent>
                </v:textbox>
                <w10:wrap type="square"/>
              </v:shape>
            </w:pict>
          </mc:Fallback>
        </mc:AlternateContent>
      </w:r>
      <w:r w:rsidR="006E64BF" w:rsidRPr="006E64BF">
        <w:rPr>
          <w:rFonts w:ascii="Arial" w:eastAsia="Times New Roman" w:hAnsi="Arial" w:cs="Arial"/>
          <w:b/>
          <w:bCs/>
          <w:color w:val="000000"/>
          <w:kern w:val="0"/>
          <w:sz w:val="21"/>
          <w:szCs w:val="21"/>
          <w:lang w:eastAsia="en-GB"/>
          <w14:ligatures w14:val="none"/>
        </w:rPr>
        <w:t>Key messages</w:t>
      </w:r>
    </w:p>
    <w:p w14:paraId="3B00BCC7" w14:textId="153B0D8E" w:rsidR="006E64BF" w:rsidRPr="006E64BF" w:rsidRDefault="006E64BF" w:rsidP="006E64BF">
      <w:pPr>
        <w:spacing w:before="120" w:after="0" w:line="240" w:lineRule="auto"/>
        <w:jc w:val="both"/>
        <w:outlineLvl w:val="2"/>
        <w:rPr>
          <w:rFonts w:ascii="Arial" w:eastAsia="Times New Roman" w:hAnsi="Arial" w:cs="Arial"/>
          <w:b/>
          <w:bCs/>
          <w:color w:val="000000"/>
          <w:kern w:val="0"/>
          <w:sz w:val="21"/>
          <w:szCs w:val="21"/>
          <w:lang w:eastAsia="en-GB"/>
          <w14:ligatures w14:val="none"/>
        </w:rPr>
      </w:pPr>
      <w:r w:rsidRPr="006E64BF">
        <w:rPr>
          <w:rFonts w:ascii="Arial" w:eastAsia="Times New Roman" w:hAnsi="Arial" w:cs="Arial"/>
          <w:b/>
          <w:bCs/>
          <w:color w:val="000000"/>
          <w:kern w:val="0"/>
          <w:sz w:val="21"/>
          <w:szCs w:val="21"/>
          <w:lang w:eastAsia="en-GB"/>
          <w14:ligatures w14:val="none"/>
        </w:rPr>
        <w:t>Research objective</w:t>
      </w:r>
    </w:p>
    <w:p w14:paraId="707A2D88" w14:textId="3326803D" w:rsidR="006E64BF" w:rsidRPr="006E64BF" w:rsidRDefault="006E64BF" w:rsidP="006E64BF">
      <w:pPr>
        <w:spacing w:before="120" w:after="0" w:line="240" w:lineRule="auto"/>
        <w:jc w:val="both"/>
        <w:rPr>
          <w:rFonts w:ascii="Arial" w:eastAsia="Times New Roman" w:hAnsi="Arial" w:cs="Arial"/>
          <w:color w:val="000000"/>
          <w:kern w:val="0"/>
          <w:sz w:val="21"/>
          <w:szCs w:val="21"/>
          <w:lang w:eastAsia="en-GB"/>
          <w14:ligatures w14:val="none"/>
        </w:rPr>
      </w:pPr>
      <w:r w:rsidRPr="006E64BF">
        <w:rPr>
          <w:rFonts w:ascii="Arial" w:eastAsia="Times New Roman" w:hAnsi="Arial" w:cs="Arial"/>
          <w:color w:val="000000"/>
          <w:kern w:val="0"/>
          <w:sz w:val="21"/>
          <w:szCs w:val="21"/>
          <w:lang w:eastAsia="en-GB"/>
          <w14:ligatures w14:val="none"/>
        </w:rPr>
        <w:t>This study uses a hybrid modelling approach to explore possible future scenarios for Norwegian dairy farming</w:t>
      </w:r>
      <w:r w:rsidR="002A5794">
        <w:rPr>
          <w:rFonts w:ascii="Arial" w:eastAsia="Times New Roman" w:hAnsi="Arial" w:cs="Arial"/>
          <w:color w:val="000000"/>
          <w:kern w:val="0"/>
          <w:sz w:val="21"/>
          <w:szCs w:val="21"/>
          <w:lang w:eastAsia="en-GB"/>
          <w14:ligatures w14:val="none"/>
        </w:rPr>
        <w:t xml:space="preserve"> by </w:t>
      </w:r>
      <w:r w:rsidRPr="006E64BF">
        <w:rPr>
          <w:rFonts w:ascii="Arial" w:eastAsia="Times New Roman" w:hAnsi="Arial" w:cs="Arial"/>
          <w:color w:val="000000"/>
          <w:kern w:val="0"/>
          <w:sz w:val="21"/>
          <w:szCs w:val="21"/>
          <w:lang w:eastAsia="en-GB"/>
          <w14:ligatures w14:val="none"/>
        </w:rPr>
        <w:t>assess</w:t>
      </w:r>
      <w:r w:rsidR="002A5794">
        <w:rPr>
          <w:rFonts w:ascii="Arial" w:eastAsia="Times New Roman" w:hAnsi="Arial" w:cs="Arial"/>
          <w:color w:val="000000"/>
          <w:kern w:val="0"/>
          <w:sz w:val="21"/>
          <w:szCs w:val="21"/>
          <w:lang w:eastAsia="en-GB"/>
          <w14:ligatures w14:val="none"/>
        </w:rPr>
        <w:t>ing</w:t>
      </w:r>
      <w:r w:rsidRPr="006E64BF">
        <w:rPr>
          <w:rFonts w:ascii="Arial" w:eastAsia="Times New Roman" w:hAnsi="Arial" w:cs="Arial"/>
          <w:color w:val="000000"/>
          <w:kern w:val="0"/>
          <w:sz w:val="21"/>
          <w:szCs w:val="21"/>
          <w:lang w:eastAsia="en-GB"/>
          <w14:ligatures w14:val="none"/>
        </w:rPr>
        <w:t xml:space="preserve"> how different farm types and regions might adapt to the pressures and opportunities of a shift towards a bioeconomy.</w:t>
      </w:r>
    </w:p>
    <w:p w14:paraId="1A31A94E" w14:textId="77777777" w:rsidR="006E64BF" w:rsidRPr="006E64BF" w:rsidRDefault="006E64BF" w:rsidP="006E64BF">
      <w:pPr>
        <w:spacing w:before="120" w:after="0" w:line="240" w:lineRule="auto"/>
        <w:jc w:val="both"/>
        <w:outlineLvl w:val="2"/>
        <w:rPr>
          <w:rFonts w:ascii="Arial" w:eastAsia="Times New Roman" w:hAnsi="Arial" w:cs="Arial"/>
          <w:b/>
          <w:bCs/>
          <w:color w:val="000000"/>
          <w:kern w:val="0"/>
          <w:sz w:val="21"/>
          <w:szCs w:val="21"/>
          <w:lang w:eastAsia="en-GB"/>
          <w14:ligatures w14:val="none"/>
        </w:rPr>
      </w:pPr>
      <w:r w:rsidRPr="006E64BF">
        <w:rPr>
          <w:rFonts w:ascii="Arial" w:eastAsia="Times New Roman" w:hAnsi="Arial" w:cs="Arial"/>
          <w:b/>
          <w:bCs/>
          <w:color w:val="000000"/>
          <w:kern w:val="0"/>
          <w:sz w:val="21"/>
          <w:szCs w:val="21"/>
          <w:lang w:eastAsia="en-GB"/>
          <w14:ligatures w14:val="none"/>
        </w:rPr>
        <w:t>Policy implications</w:t>
      </w:r>
    </w:p>
    <w:p w14:paraId="7E38C237" w14:textId="2308C044" w:rsidR="006E64BF" w:rsidRPr="006E64BF" w:rsidRDefault="006E64BF" w:rsidP="006E64BF">
      <w:pPr>
        <w:spacing w:before="120" w:after="0" w:line="240" w:lineRule="auto"/>
        <w:jc w:val="both"/>
        <w:rPr>
          <w:rFonts w:ascii="Arial" w:eastAsia="Times New Roman" w:hAnsi="Arial" w:cs="Arial"/>
          <w:color w:val="000000"/>
          <w:kern w:val="0"/>
          <w:sz w:val="21"/>
          <w:szCs w:val="21"/>
          <w:lang w:eastAsia="en-GB"/>
          <w14:ligatures w14:val="none"/>
        </w:rPr>
      </w:pPr>
      <w:r w:rsidRPr="006E64BF">
        <w:rPr>
          <w:rFonts w:ascii="Arial" w:eastAsia="Times New Roman" w:hAnsi="Arial" w:cs="Arial"/>
          <w:color w:val="000000"/>
          <w:kern w:val="0"/>
          <w:sz w:val="21"/>
          <w:szCs w:val="21"/>
          <w:lang w:eastAsia="en-GB"/>
          <w14:ligatures w14:val="none"/>
        </w:rPr>
        <w:t>Policymakers should move from generic national strategies to differentiated, region</w:t>
      </w:r>
      <w:r w:rsidRPr="006E64BF">
        <w:rPr>
          <w:rFonts w:ascii="Arial" w:eastAsia="Times New Roman" w:hAnsi="Arial" w:cs="Arial"/>
          <w:color w:val="000000"/>
          <w:kern w:val="0"/>
          <w:sz w:val="21"/>
          <w:szCs w:val="21"/>
          <w:lang w:eastAsia="en-GB"/>
          <w14:ligatures w14:val="none"/>
        </w:rPr>
        <w:noBreakHyphen/>
        <w:t xml:space="preserve">specific support. </w:t>
      </w:r>
      <w:r w:rsidR="002A5794">
        <w:rPr>
          <w:rFonts w:ascii="Arial" w:eastAsia="Times New Roman" w:hAnsi="Arial" w:cs="Arial"/>
          <w:color w:val="000000"/>
          <w:kern w:val="0"/>
          <w:sz w:val="21"/>
          <w:szCs w:val="21"/>
          <w:lang w:eastAsia="en-GB"/>
          <w14:ligatures w14:val="none"/>
        </w:rPr>
        <w:t>Our analysis</w:t>
      </w:r>
      <w:r w:rsidRPr="006E64BF">
        <w:rPr>
          <w:rFonts w:ascii="Arial" w:eastAsia="Times New Roman" w:hAnsi="Arial" w:cs="Arial"/>
          <w:color w:val="000000"/>
          <w:kern w:val="0"/>
          <w:sz w:val="21"/>
          <w:szCs w:val="21"/>
          <w:lang w:eastAsia="en-GB"/>
          <w14:ligatures w14:val="none"/>
        </w:rPr>
        <w:t xml:space="preserve"> suggests that early policy efforts should prioritise efficiency improvements and incremental innovation rather than forcing rapid, radical change that many farms cannot afford.</w:t>
      </w:r>
    </w:p>
    <w:p w14:paraId="57A761CF" w14:textId="17726614" w:rsidR="006E64BF" w:rsidRPr="006E64BF" w:rsidRDefault="006E64BF" w:rsidP="006E64BF">
      <w:pPr>
        <w:spacing w:before="120" w:after="0" w:line="240" w:lineRule="auto"/>
        <w:jc w:val="both"/>
        <w:rPr>
          <w:rFonts w:ascii="Arial" w:eastAsia="Times New Roman" w:hAnsi="Arial" w:cs="Arial"/>
          <w:color w:val="000000"/>
          <w:kern w:val="0"/>
          <w:sz w:val="21"/>
          <w:szCs w:val="21"/>
          <w:lang w:eastAsia="en-GB"/>
          <w14:ligatures w14:val="none"/>
        </w:rPr>
      </w:pPr>
      <w:r w:rsidRPr="006E64BF">
        <w:rPr>
          <w:rFonts w:ascii="Arial" w:eastAsia="Times New Roman" w:hAnsi="Arial" w:cs="Arial"/>
          <w:color w:val="000000"/>
          <w:kern w:val="0"/>
          <w:sz w:val="21"/>
          <w:szCs w:val="21"/>
          <w:lang w:eastAsia="en-GB"/>
          <w14:ligatures w14:val="none"/>
        </w:rPr>
        <w:t>S</w:t>
      </w:r>
      <w:r w:rsidR="009879C7">
        <w:rPr>
          <w:rFonts w:ascii="Arial" w:eastAsia="Times New Roman" w:hAnsi="Arial" w:cs="Arial"/>
          <w:color w:val="000000"/>
          <w:kern w:val="0"/>
          <w:sz w:val="21"/>
          <w:szCs w:val="21"/>
          <w:lang w:eastAsia="en-GB"/>
          <w14:ligatures w14:val="none"/>
        </w:rPr>
        <w:t>uch s</w:t>
      </w:r>
      <w:r w:rsidRPr="006E64BF">
        <w:rPr>
          <w:rFonts w:ascii="Arial" w:eastAsia="Times New Roman" w:hAnsi="Arial" w:cs="Arial"/>
          <w:color w:val="000000"/>
          <w:kern w:val="0"/>
          <w:sz w:val="21"/>
          <w:szCs w:val="21"/>
          <w:lang w:eastAsia="en-GB"/>
          <w14:ligatures w14:val="none"/>
        </w:rPr>
        <w:t xml:space="preserve">upport schemes should be tailored to farm </w:t>
      </w:r>
      <w:r w:rsidRPr="006E64BF">
        <w:rPr>
          <w:rFonts w:ascii="Arial" w:eastAsia="Times New Roman" w:hAnsi="Arial" w:cs="Arial"/>
          <w:color w:val="000000"/>
          <w:kern w:val="0"/>
          <w:sz w:val="21"/>
          <w:szCs w:val="21"/>
          <w:lang w:eastAsia="en-GB"/>
          <w14:ligatures w14:val="none"/>
        </w:rPr>
        <w:t xml:space="preserve">characteristics (e.g. size, intensity, </w:t>
      </w:r>
      <w:r w:rsidR="009879C7">
        <w:rPr>
          <w:rFonts w:ascii="Arial" w:eastAsia="Times New Roman" w:hAnsi="Arial" w:cs="Arial"/>
          <w:color w:val="000000"/>
          <w:kern w:val="0"/>
          <w:sz w:val="21"/>
          <w:szCs w:val="21"/>
          <w:lang w:eastAsia="en-GB"/>
          <w14:ligatures w14:val="none"/>
        </w:rPr>
        <w:t xml:space="preserve">location, </w:t>
      </w:r>
      <w:r w:rsidRPr="006E64BF">
        <w:rPr>
          <w:rFonts w:ascii="Arial" w:eastAsia="Times New Roman" w:hAnsi="Arial" w:cs="Arial"/>
          <w:color w:val="000000"/>
          <w:kern w:val="0"/>
          <w:sz w:val="21"/>
          <w:szCs w:val="21"/>
          <w:lang w:eastAsia="en-GB"/>
          <w14:ligatures w14:val="none"/>
        </w:rPr>
        <w:t>etc.)</w:t>
      </w:r>
      <w:r w:rsidRPr="006E64BF">
        <w:rPr>
          <w:rFonts w:ascii="Arial" w:eastAsia="Times New Roman" w:hAnsi="Arial" w:cs="Arial"/>
          <w:color w:val="000000"/>
          <w:kern w:val="0"/>
          <w:sz w:val="21"/>
          <w:szCs w:val="21"/>
          <w:lang w:eastAsia="en-GB"/>
          <w14:ligatures w14:val="none"/>
        </w:rPr>
        <w:t>. For example, maintaining subsidy levels is critical for the survival of smaller, traditional farms in the north, while investment grants for technology adoption may be more effective for larger, productivity</w:t>
      </w:r>
      <w:r w:rsidRPr="006E64BF">
        <w:rPr>
          <w:rFonts w:ascii="Arial" w:eastAsia="Times New Roman" w:hAnsi="Arial" w:cs="Arial"/>
          <w:color w:val="000000"/>
          <w:kern w:val="0"/>
          <w:sz w:val="21"/>
          <w:szCs w:val="21"/>
          <w:lang w:eastAsia="en-GB"/>
          <w14:ligatures w14:val="none"/>
        </w:rPr>
        <w:noBreakHyphen/>
        <w:t xml:space="preserve">oriented farms in the south. The risk of rapid farm loss under </w:t>
      </w:r>
      <w:r w:rsidR="00113962">
        <w:rPr>
          <w:rFonts w:ascii="Arial" w:eastAsia="Times New Roman" w:hAnsi="Arial" w:cs="Arial"/>
          <w:color w:val="000000"/>
          <w:kern w:val="0"/>
          <w:sz w:val="21"/>
          <w:szCs w:val="21"/>
          <w:lang w:eastAsia="en-GB"/>
          <w14:ligatures w14:val="none"/>
        </w:rPr>
        <w:t>a radical</w:t>
      </w:r>
      <w:r w:rsidRPr="006E64BF">
        <w:rPr>
          <w:rFonts w:ascii="Arial" w:eastAsia="Times New Roman" w:hAnsi="Arial" w:cs="Arial"/>
          <w:color w:val="000000"/>
          <w:kern w:val="0"/>
          <w:sz w:val="21"/>
          <w:szCs w:val="21"/>
          <w:lang w:eastAsia="en-GB"/>
          <w14:ligatures w14:val="none"/>
        </w:rPr>
        <w:t xml:space="preserve"> transformation scenario </w:t>
      </w:r>
      <w:r w:rsidR="00113962">
        <w:rPr>
          <w:rFonts w:ascii="Arial" w:eastAsia="Times New Roman" w:hAnsi="Arial" w:cs="Arial"/>
          <w:color w:val="000000"/>
          <w:kern w:val="0"/>
          <w:sz w:val="21"/>
          <w:szCs w:val="21"/>
          <w:lang w:eastAsia="en-GB"/>
          <w14:ligatures w14:val="none"/>
        </w:rPr>
        <w:t xml:space="preserve">(e.g. widely adopting cultivated milk) </w:t>
      </w:r>
      <w:r w:rsidRPr="006E64BF">
        <w:rPr>
          <w:rFonts w:ascii="Arial" w:eastAsia="Times New Roman" w:hAnsi="Arial" w:cs="Arial"/>
          <w:color w:val="000000"/>
          <w:kern w:val="0"/>
          <w:sz w:val="21"/>
          <w:szCs w:val="21"/>
          <w:lang w:eastAsia="en-GB"/>
          <w14:ligatures w14:val="none"/>
        </w:rPr>
        <w:t>means safety nets and transition assistance are also necessary. Policy should value not only economic productivity but also the social and environmental contributions of smaller farms to rural vitality. To avoid worsening regional inequalities, social impact assessments should be integrated into bioeconomy planning so that the push for sustainability does not inadvertently weaken Norway’s rural agricultural base.</w:t>
      </w:r>
    </w:p>
    <w:p w14:paraId="4B6015D2" w14:textId="77777777" w:rsidR="006E64BF" w:rsidRPr="006E64BF" w:rsidRDefault="006E64BF" w:rsidP="006E64BF">
      <w:pPr>
        <w:spacing w:before="120" w:after="0" w:line="240" w:lineRule="auto"/>
        <w:jc w:val="both"/>
        <w:outlineLvl w:val="2"/>
        <w:rPr>
          <w:rFonts w:ascii="Arial" w:eastAsia="Times New Roman" w:hAnsi="Arial" w:cs="Arial"/>
          <w:b/>
          <w:bCs/>
          <w:color w:val="000000"/>
          <w:kern w:val="0"/>
          <w:sz w:val="21"/>
          <w:szCs w:val="21"/>
          <w:lang w:eastAsia="en-GB"/>
          <w14:ligatures w14:val="none"/>
        </w:rPr>
      </w:pPr>
      <w:r w:rsidRPr="006E64BF">
        <w:rPr>
          <w:rFonts w:ascii="Arial" w:eastAsia="Times New Roman" w:hAnsi="Arial" w:cs="Arial"/>
          <w:b/>
          <w:bCs/>
          <w:color w:val="000000"/>
          <w:kern w:val="0"/>
          <w:sz w:val="21"/>
          <w:szCs w:val="21"/>
          <w:lang w:eastAsia="en-GB"/>
          <w14:ligatures w14:val="none"/>
        </w:rPr>
        <w:t>Key assumptions and limitations</w:t>
      </w:r>
    </w:p>
    <w:p w14:paraId="4888F8D8" w14:textId="77777777" w:rsidR="006E64BF" w:rsidRPr="006E64BF" w:rsidRDefault="006E64BF" w:rsidP="006E64BF">
      <w:pPr>
        <w:spacing w:before="120" w:after="0" w:line="240" w:lineRule="auto"/>
        <w:jc w:val="both"/>
        <w:rPr>
          <w:rFonts w:ascii="Arial" w:eastAsia="Times New Roman" w:hAnsi="Arial" w:cs="Arial"/>
          <w:color w:val="000000"/>
          <w:kern w:val="0"/>
          <w:sz w:val="21"/>
          <w:szCs w:val="21"/>
          <w:lang w:eastAsia="en-GB"/>
          <w14:ligatures w14:val="none"/>
        </w:rPr>
      </w:pPr>
      <w:r w:rsidRPr="006E64BF">
        <w:rPr>
          <w:rFonts w:ascii="Arial" w:eastAsia="Times New Roman" w:hAnsi="Arial" w:cs="Arial"/>
          <w:color w:val="000000"/>
          <w:kern w:val="0"/>
          <w:sz w:val="21"/>
          <w:szCs w:val="21"/>
          <w:lang w:eastAsia="en-GB"/>
          <w14:ligatures w14:val="none"/>
        </w:rPr>
        <w:t>The analysis combines agent</w:t>
      </w:r>
      <w:r w:rsidRPr="006E64BF">
        <w:rPr>
          <w:rFonts w:ascii="Arial" w:eastAsia="Times New Roman" w:hAnsi="Arial" w:cs="Arial"/>
          <w:color w:val="000000"/>
          <w:kern w:val="0"/>
          <w:sz w:val="21"/>
          <w:szCs w:val="21"/>
          <w:lang w:eastAsia="en-GB"/>
          <w14:ligatures w14:val="none"/>
        </w:rPr>
        <w:noBreakHyphen/>
        <w:t>based modelling with system dynamics and assumes largely rational economic behaviour by farmers; this may not capture non</w:t>
      </w:r>
      <w:r w:rsidRPr="006E64BF">
        <w:rPr>
          <w:rFonts w:ascii="Arial" w:eastAsia="Times New Roman" w:hAnsi="Arial" w:cs="Arial"/>
          <w:color w:val="000000"/>
          <w:kern w:val="0"/>
          <w:sz w:val="21"/>
          <w:szCs w:val="21"/>
          <w:lang w:eastAsia="en-GB"/>
          <w14:ligatures w14:val="none"/>
        </w:rPr>
        <w:noBreakHyphen/>
        <w:t xml:space="preserve">monetary motivations or social factors that influence decisions. </w:t>
      </w:r>
    </w:p>
    <w:p w14:paraId="4031E80A" w14:textId="5F2A1C69" w:rsidR="006E64BF" w:rsidRPr="006E64BF" w:rsidRDefault="006E64BF" w:rsidP="006E64BF">
      <w:pPr>
        <w:spacing w:before="120" w:after="0" w:line="240" w:lineRule="auto"/>
        <w:jc w:val="both"/>
        <w:rPr>
          <w:rFonts w:ascii="Arial" w:eastAsia="Times New Roman" w:hAnsi="Arial" w:cs="Arial"/>
          <w:color w:val="000000"/>
          <w:kern w:val="0"/>
          <w:sz w:val="21"/>
          <w:szCs w:val="21"/>
          <w:lang w:eastAsia="en-GB"/>
          <w14:ligatures w14:val="none"/>
        </w:rPr>
      </w:pPr>
      <w:r w:rsidRPr="006E64BF">
        <w:rPr>
          <w:rFonts w:ascii="Arial" w:eastAsia="Times New Roman" w:hAnsi="Arial" w:cs="Arial"/>
          <w:color w:val="000000"/>
          <w:kern w:val="0"/>
          <w:sz w:val="21"/>
          <w:szCs w:val="21"/>
          <w:lang w:eastAsia="en-GB"/>
          <w14:ligatures w14:val="none"/>
        </w:rPr>
        <w:t xml:space="preserve">The scenarios (Optimisation, </w:t>
      </w:r>
      <w:r w:rsidR="000C3307">
        <w:rPr>
          <w:rFonts w:ascii="Arial" w:eastAsia="Times New Roman" w:hAnsi="Arial" w:cs="Arial"/>
          <w:color w:val="000000"/>
          <w:kern w:val="0"/>
          <w:sz w:val="21"/>
          <w:szCs w:val="21"/>
          <w:lang w:eastAsia="en-GB"/>
          <w14:ligatures w14:val="none"/>
        </w:rPr>
        <w:t xml:space="preserve">Side Streams, </w:t>
      </w:r>
      <w:r w:rsidRPr="006E64BF">
        <w:rPr>
          <w:rFonts w:ascii="Arial" w:eastAsia="Times New Roman" w:hAnsi="Arial" w:cs="Arial"/>
          <w:color w:val="000000"/>
          <w:kern w:val="0"/>
          <w:sz w:val="21"/>
          <w:szCs w:val="21"/>
          <w:lang w:eastAsia="en-GB"/>
          <w14:ligatures w14:val="none"/>
        </w:rPr>
        <w:t xml:space="preserve">Transformation) are simplified representations of complex futures and depend on fixed assumptions about subsidy levels, milk prices and rates of technological adoption. These variables </w:t>
      </w:r>
      <w:r w:rsidR="000C3307">
        <w:rPr>
          <w:rFonts w:ascii="Arial" w:eastAsia="Times New Roman" w:hAnsi="Arial" w:cs="Arial"/>
          <w:color w:val="000000"/>
          <w:kern w:val="0"/>
          <w:sz w:val="21"/>
          <w:szCs w:val="21"/>
          <w:lang w:eastAsia="en-GB"/>
          <w14:ligatures w14:val="none"/>
        </w:rPr>
        <w:t>are likely to</w:t>
      </w:r>
      <w:r w:rsidRPr="006E64BF">
        <w:rPr>
          <w:rFonts w:ascii="Arial" w:eastAsia="Times New Roman" w:hAnsi="Arial" w:cs="Arial"/>
          <w:color w:val="000000"/>
          <w:kern w:val="0"/>
          <w:sz w:val="21"/>
          <w:szCs w:val="21"/>
          <w:lang w:eastAsia="en-GB"/>
          <w14:ligatures w14:val="none"/>
        </w:rPr>
        <w:t xml:space="preserve"> change because of </w:t>
      </w:r>
      <w:r w:rsidR="000C3307">
        <w:rPr>
          <w:rFonts w:ascii="Arial" w:eastAsia="Times New Roman" w:hAnsi="Arial" w:cs="Arial"/>
          <w:color w:val="000000"/>
          <w:kern w:val="0"/>
          <w:sz w:val="21"/>
          <w:szCs w:val="21"/>
          <w:lang w:eastAsia="en-GB"/>
          <w14:ligatures w14:val="none"/>
        </w:rPr>
        <w:t xml:space="preserve">technological </w:t>
      </w:r>
      <w:r w:rsidR="008C21FF">
        <w:rPr>
          <w:rFonts w:ascii="Arial" w:eastAsia="Times New Roman" w:hAnsi="Arial" w:cs="Arial"/>
          <w:color w:val="000000"/>
          <w:kern w:val="0"/>
          <w:sz w:val="21"/>
          <w:szCs w:val="21"/>
          <w:lang w:eastAsia="en-GB"/>
          <w14:ligatures w14:val="none"/>
        </w:rPr>
        <w:t>developments</w:t>
      </w:r>
      <w:r w:rsidRPr="006E64BF">
        <w:rPr>
          <w:rFonts w:ascii="Arial" w:eastAsia="Times New Roman" w:hAnsi="Arial" w:cs="Arial"/>
          <w:color w:val="000000"/>
          <w:kern w:val="0"/>
          <w:sz w:val="21"/>
          <w:szCs w:val="21"/>
          <w:lang w:eastAsia="en-GB"/>
          <w14:ligatures w14:val="none"/>
        </w:rPr>
        <w:t xml:space="preserve"> or market forces not included in the model.</w:t>
      </w:r>
    </w:p>
    <w:p w14:paraId="548E517B" w14:textId="77777777" w:rsidR="00221D7E" w:rsidRPr="006E64BF" w:rsidRDefault="00221D7E" w:rsidP="006E64BF">
      <w:pPr>
        <w:spacing w:before="120" w:after="0" w:line="240" w:lineRule="auto"/>
        <w:jc w:val="both"/>
        <w:rPr>
          <w:rFonts w:ascii="Arial" w:hAnsi="Arial" w:cs="Arial"/>
          <w:sz w:val="21"/>
          <w:szCs w:val="21"/>
        </w:rPr>
      </w:pPr>
    </w:p>
    <w:sectPr w:rsidR="00221D7E" w:rsidRPr="006E64BF">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FC1C2" w14:textId="77777777" w:rsidR="0048235B" w:rsidRDefault="0048235B" w:rsidP="006E64BF">
      <w:pPr>
        <w:spacing w:after="0" w:line="240" w:lineRule="auto"/>
      </w:pPr>
      <w:r>
        <w:separator/>
      </w:r>
    </w:p>
  </w:endnote>
  <w:endnote w:type="continuationSeparator" w:id="0">
    <w:p w14:paraId="2FA7254B" w14:textId="77777777" w:rsidR="0048235B" w:rsidRDefault="0048235B" w:rsidP="006E6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A4DBF" w14:textId="77777777" w:rsidR="0048235B" w:rsidRDefault="0048235B" w:rsidP="006E64BF">
      <w:pPr>
        <w:spacing w:after="0" w:line="240" w:lineRule="auto"/>
      </w:pPr>
      <w:r>
        <w:separator/>
      </w:r>
    </w:p>
  </w:footnote>
  <w:footnote w:type="continuationSeparator" w:id="0">
    <w:p w14:paraId="57446D25" w14:textId="77777777" w:rsidR="0048235B" w:rsidRDefault="0048235B" w:rsidP="006E64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E5496" w14:textId="1F041FE0" w:rsidR="006E64BF" w:rsidRDefault="006E64BF">
    <w:pPr>
      <w:pStyle w:val="Header"/>
    </w:pPr>
    <w:r>
      <w:rPr>
        <w:noProof/>
      </w:rPr>
      <mc:AlternateContent>
        <mc:Choice Requires="wps">
          <w:drawing>
            <wp:anchor distT="0" distB="0" distL="114300" distR="114300" simplePos="0" relativeHeight="251660288" behindDoc="0" locked="0" layoutInCell="1" allowOverlap="1" wp14:anchorId="7C4795C9" wp14:editId="62619177">
              <wp:simplePos x="0" y="0"/>
              <wp:positionH relativeFrom="column">
                <wp:posOffset>-47900</wp:posOffset>
              </wp:positionH>
              <wp:positionV relativeFrom="paragraph">
                <wp:posOffset>280035</wp:posOffset>
              </wp:positionV>
              <wp:extent cx="5001905" cy="0"/>
              <wp:effectExtent l="0" t="12700" r="14605" b="12700"/>
              <wp:wrapNone/>
              <wp:docPr id="68279491" name="Straight Connector 1"/>
              <wp:cNvGraphicFramePr/>
              <a:graphic xmlns:a="http://schemas.openxmlformats.org/drawingml/2006/main">
                <a:graphicData uri="http://schemas.microsoft.com/office/word/2010/wordprocessingShape">
                  <wps:wsp>
                    <wps:cNvCnPr/>
                    <wps:spPr>
                      <a:xfrm>
                        <a:off x="0" y="0"/>
                        <a:ext cx="500190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8A03810"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75pt,22.05pt" to="390.1pt,2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" strokecolor="#156082 [3204]" strokeweight="1.5pt">
              <v:stroke joinstyle="miter"/>
            </v:line>
          </w:pict>
        </mc:Fallback>
      </mc:AlternateContent>
    </w:r>
    <w:r>
      <w:rPr>
        <w:noProof/>
      </w:rPr>
      <w:drawing>
        <wp:anchor distT="0" distB="0" distL="114300" distR="114300" simplePos="0" relativeHeight="251659264" behindDoc="1" locked="0" layoutInCell="1" allowOverlap="1" wp14:anchorId="30DB6E71" wp14:editId="6AC3DA76">
          <wp:simplePos x="0" y="0"/>
          <wp:positionH relativeFrom="column">
            <wp:posOffset>4954137</wp:posOffset>
          </wp:positionH>
          <wp:positionV relativeFrom="paragraph">
            <wp:posOffset>33484</wp:posOffset>
          </wp:positionV>
          <wp:extent cx="661670" cy="388620"/>
          <wp:effectExtent l="0" t="0" r="0" b="5080"/>
          <wp:wrapNone/>
          <wp:docPr id="505363973" name="Picture 2" descr="University of Bergen (U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iversity of Bergen (Ui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1670" cy="3886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4BF"/>
    <w:rsid w:val="000C3307"/>
    <w:rsid w:val="00103433"/>
    <w:rsid w:val="001036B4"/>
    <w:rsid w:val="00113962"/>
    <w:rsid w:val="00190681"/>
    <w:rsid w:val="00221D7E"/>
    <w:rsid w:val="002A5794"/>
    <w:rsid w:val="0048235B"/>
    <w:rsid w:val="00545A6A"/>
    <w:rsid w:val="006E64BF"/>
    <w:rsid w:val="006F6DD6"/>
    <w:rsid w:val="00760119"/>
    <w:rsid w:val="00793764"/>
    <w:rsid w:val="008C21FF"/>
    <w:rsid w:val="009879C7"/>
    <w:rsid w:val="00A13384"/>
    <w:rsid w:val="00D92E19"/>
    <w:rsid w:val="00D97765"/>
    <w:rsid w:val="00DC74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9D65F"/>
  <w15:chartTrackingRefBased/>
  <w15:docId w15:val="{DE170F1E-F2F4-6F42-9F85-7D8EC5EEC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6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6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4BF"/>
    <w:rPr>
      <w:rFonts w:eastAsiaTheme="majorEastAsia" w:cstheme="majorBidi"/>
      <w:color w:val="272727" w:themeColor="text1" w:themeTint="D8"/>
    </w:rPr>
  </w:style>
  <w:style w:type="paragraph" w:styleId="Title">
    <w:name w:val="Title"/>
    <w:basedOn w:val="Normal"/>
    <w:next w:val="Normal"/>
    <w:link w:val="TitleChar"/>
    <w:uiPriority w:val="10"/>
    <w:qFormat/>
    <w:rsid w:val="006E6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4BF"/>
    <w:pPr>
      <w:spacing w:before="160"/>
      <w:jc w:val="center"/>
    </w:pPr>
    <w:rPr>
      <w:i/>
      <w:iCs/>
      <w:color w:val="404040" w:themeColor="text1" w:themeTint="BF"/>
    </w:rPr>
  </w:style>
  <w:style w:type="character" w:customStyle="1" w:styleId="QuoteChar">
    <w:name w:val="Quote Char"/>
    <w:basedOn w:val="DefaultParagraphFont"/>
    <w:link w:val="Quote"/>
    <w:uiPriority w:val="29"/>
    <w:rsid w:val="006E64BF"/>
    <w:rPr>
      <w:i/>
      <w:iCs/>
      <w:color w:val="404040" w:themeColor="text1" w:themeTint="BF"/>
    </w:rPr>
  </w:style>
  <w:style w:type="paragraph" w:styleId="ListParagraph">
    <w:name w:val="List Paragraph"/>
    <w:basedOn w:val="Normal"/>
    <w:uiPriority w:val="34"/>
    <w:qFormat/>
    <w:rsid w:val="006E64BF"/>
    <w:pPr>
      <w:ind w:left="720"/>
      <w:contextualSpacing/>
    </w:pPr>
  </w:style>
  <w:style w:type="character" w:styleId="IntenseEmphasis">
    <w:name w:val="Intense Emphasis"/>
    <w:basedOn w:val="DefaultParagraphFont"/>
    <w:uiPriority w:val="21"/>
    <w:qFormat/>
    <w:rsid w:val="006E64BF"/>
    <w:rPr>
      <w:i/>
      <w:iCs/>
      <w:color w:val="0F4761" w:themeColor="accent1" w:themeShade="BF"/>
    </w:rPr>
  </w:style>
  <w:style w:type="paragraph" w:styleId="IntenseQuote">
    <w:name w:val="Intense Quote"/>
    <w:basedOn w:val="Normal"/>
    <w:next w:val="Normal"/>
    <w:link w:val="IntenseQuoteChar"/>
    <w:uiPriority w:val="30"/>
    <w:qFormat/>
    <w:rsid w:val="006E6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4BF"/>
    <w:rPr>
      <w:i/>
      <w:iCs/>
      <w:color w:val="0F4761" w:themeColor="accent1" w:themeShade="BF"/>
    </w:rPr>
  </w:style>
  <w:style w:type="character" w:styleId="IntenseReference">
    <w:name w:val="Intense Reference"/>
    <w:basedOn w:val="DefaultParagraphFont"/>
    <w:uiPriority w:val="32"/>
    <w:qFormat/>
    <w:rsid w:val="006E64BF"/>
    <w:rPr>
      <w:b/>
      <w:bCs/>
      <w:smallCaps/>
      <w:color w:val="0F4761" w:themeColor="accent1" w:themeShade="BF"/>
      <w:spacing w:val="5"/>
    </w:rPr>
  </w:style>
  <w:style w:type="paragraph" w:styleId="NormalWeb">
    <w:name w:val="Normal (Web)"/>
    <w:basedOn w:val="Normal"/>
    <w:uiPriority w:val="99"/>
    <w:semiHidden/>
    <w:unhideWhenUsed/>
    <w:rsid w:val="006E64B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E64BF"/>
    <w:rPr>
      <w:b/>
      <w:bCs/>
    </w:rPr>
  </w:style>
  <w:style w:type="character" w:customStyle="1" w:styleId="apple-converted-space">
    <w:name w:val="apple-converted-space"/>
    <w:basedOn w:val="DefaultParagraphFont"/>
    <w:rsid w:val="006E64BF"/>
  </w:style>
  <w:style w:type="paragraph" w:styleId="Header">
    <w:name w:val="header"/>
    <w:basedOn w:val="Normal"/>
    <w:link w:val="HeaderChar"/>
    <w:uiPriority w:val="99"/>
    <w:unhideWhenUsed/>
    <w:rsid w:val="006E64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64BF"/>
  </w:style>
  <w:style w:type="paragraph" w:styleId="Footer">
    <w:name w:val="footer"/>
    <w:basedOn w:val="Normal"/>
    <w:link w:val="FooterChar"/>
    <w:uiPriority w:val="99"/>
    <w:unhideWhenUsed/>
    <w:rsid w:val="006E64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64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314</Words>
  <Characters>1794</Characters>
  <Application>Microsoft Office Word</Application>
  <DocSecurity>0</DocSecurity>
  <Lines>14</Lines>
  <Paragraphs>4</Paragraphs>
  <ScaleCrop>false</ScaleCrop>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Herrera</dc:creator>
  <cp:keywords/>
  <dc:description/>
  <cp:lastModifiedBy>Hugo Herrera</cp:lastModifiedBy>
  <cp:revision>14</cp:revision>
  <dcterms:created xsi:type="dcterms:W3CDTF">2025-11-24T22:36:00Z</dcterms:created>
  <dcterms:modified xsi:type="dcterms:W3CDTF">2025-11-24T22:59:00Z</dcterms:modified>
</cp:coreProperties>
</file>