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SALARIO MATERNIDADE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