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bidi w:val="0"/>
        <w:spacing w:lineRule="auto" w:line="360"/>
        <w:jc w:val="both"/>
        <w:rPr>
          <w:rFonts w:ascii="DejaVu Sans Condensed" w:hAnsi="DejaVu Sans Condensed"/>
          <w:u w:val="none"/>
        </w:rPr>
      </w:pPr>
      <w:r>
        <w:rPr>
          <w:rFonts w:cs="Arial" w:ascii="DejaVu Sans Condensed" w:hAnsi="DejaVu Sans Condensed"/>
          <w:b/>
          <w:sz w:val="24"/>
          <w:szCs w:val="24"/>
          <w:u w:val="none"/>
        </w:rPr>
        <w:t>AO JUÍZO DA ___ VARA DOS JUIZADOS ESPECIAIS FEDERAIS DA SEÇÃO JUDICIÁRIA DE BRASÍLIA – 10º REGIÃO</w:t>
      </w:r>
    </w:p>
    <w:p>
      <w:pPr>
        <w:pStyle w:val="Normal"/>
        <w:spacing w:lineRule="auto" w:line="360" w:beforeAutospacing="1" w:afterAutospacing="1"/>
        <w:jc w:val="center"/>
        <w:rPr>
          <w:rFonts w:ascii="DejaVu Sans Condensed" w:hAnsi="DejaVu Sans Condensed" w:cs="Arial"/>
          <w:b/>
          <w:sz w:val="24"/>
          <w:szCs w:val="24"/>
          <w:u w:val="single"/>
        </w:rPr>
      </w:pPr>
      <w:r>
        <w:rPr>
          <w:rFonts w:cs="Arial" w:ascii="DejaVu Sans Condensed" w:hAnsi="DejaVu Sans Condensed"/>
          <w:b/>
          <w:sz w:val="24"/>
          <w:szCs w:val="24"/>
          <w:u w:val="single"/>
        </w:rPr>
      </w:r>
    </w:p>
    <w:p>
      <w:pPr>
        <w:pStyle w:val="Normal"/>
        <w:spacing w:lineRule="auto" w:line="360" w:beforeAutospacing="1" w:afterAutospacing="1"/>
        <w:jc w:val="both"/>
        <w:rPr>
          <w:rFonts w:ascii="DejaVu Sans Condensed" w:hAnsi="DejaVu Sans Condensed"/>
        </w:rPr>
      </w:pPr>
      <w:r>
        <w:rPr>
          <w:rFonts w:cs="Arial" w:ascii="DejaVu Sans Condensed" w:hAnsi="DejaVu Sans Condensed"/>
          <w:b/>
          <w:bCs/>
          <w:caps/>
          <w:color w:val="000000"/>
          <w:sz w:val="24"/>
          <w:szCs w:val="24"/>
          <w:u w:val="none"/>
        </w:rPr>
        <w:tab/>
        <w:tab/>
        <w:t>ANTÔNIO GERARDO FERNANDES DA SILVA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,</w:t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</w:rPr>
        <w:t xml:space="preserve"> </w:t>
      </w:r>
      <w:r>
        <w:rPr>
          <w:rFonts w:cs="Arial" w:ascii="DejaVu Sans Condensed" w:hAnsi="DejaVu Sans Condensed"/>
          <w:bCs/>
          <w:sz w:val="24"/>
          <w:szCs w:val="24"/>
        </w:rPr>
        <w:t>Brasileiro(a), Casado(a), Tecnico em Gesso, RG nª 1410 065   SSP/DF, inscrito no CPF sob o nº 584.802.001-97, com endereço sito à Quadra 10 Lote 20 – Residencial Guarapari – Água Quente/DF, vem mui respeitosamente a presença de Vossa  Excelência, por intermédio de seus advogados que a esta subscrevem, com endereço profissional no rodapé desta, propor a presente</w:t>
      </w:r>
    </w:p>
    <w:p>
      <w:pPr>
        <w:pStyle w:val="Normal"/>
        <w:spacing w:lineRule="auto" w:line="360" w:beforeAutospacing="1" w:afterAutospacing="1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</w:r>
    </w:p>
    <w:p>
      <w:pPr>
        <w:pStyle w:val="Normal"/>
        <w:spacing w:lineRule="auto" w:line="360"/>
        <w:jc w:val="center"/>
        <w:rPr/>
      </w:pPr>
      <w:r>
        <w:rPr>
          <w:rStyle w:val="Strong"/>
          <w:rFonts w:cs="Arial" w:ascii="DejaVu Sans Condensed" w:hAnsi="DejaVu Sans Condensed"/>
          <w:b/>
          <w:bCs/>
          <w:sz w:val="36"/>
          <w:szCs w:val="36"/>
          <w:u w:val="none"/>
        </w:rPr>
        <w:t xml:space="preserve"> </w:t>
      </w:r>
      <w:r>
        <w:rPr>
          <w:rStyle w:val="Strong"/>
          <w:rFonts w:cs="Arial" w:ascii="DejaVu Sans Condensed" w:hAnsi="DejaVu Sans Condensed"/>
          <w:b/>
          <w:bCs/>
          <w:caps/>
          <w:sz w:val="36"/>
          <w:szCs w:val="36"/>
          <w:u w:val="none"/>
        </w:rPr>
        <w:t>Aposentadoria Híbrida</w:t>
      </w:r>
    </w:p>
    <w:p>
      <w:pPr>
        <w:pStyle w:val="Normal"/>
        <w:spacing w:lineRule="auto" w:line="360"/>
        <w:jc w:val="both"/>
        <w:rPr>
          <w:rFonts w:ascii="DejaVu Sans Condensed" w:hAnsi="DejaVu Sans Condensed"/>
        </w:rPr>
      </w:pPr>
      <w:r>
        <w:rPr>
          <w:rFonts w:ascii="DejaVu Sans Condensed" w:hAnsi="DejaVu Sans Condensed"/>
        </w:rPr>
      </w:r>
    </w:p>
    <w:p>
      <w:pPr>
        <w:pStyle w:val="Normal"/>
        <w:spacing w:lineRule="auto" w:line="360"/>
        <w:jc w:val="both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bidi w:val="0"/>
        <w:spacing w:lineRule="auto" w:line="360"/>
        <w:jc w:val="start"/>
        <w:rPr>
          <w:rFonts w:ascii="DejaVu Sans Condensed" w:hAnsi="DejaVu Sans Condensed" w:cs="Arial"/>
          <w:i/>
          <w:i/>
          <w:sz w:val="24"/>
        </w:rPr>
      </w:pPr>
      <w:r>
        <w:rPr>
          <w:rStyle w:val="Cdigo-fonte"/>
          <w:rFonts w:ascii="DejaVu Sans Condensed" w:hAnsi="DejaVu Sans Condensed"/>
          <w:i/>
          <w:sz w:val="24"/>
        </w:rPr>
        <w:t>ANTÔNIO GERARDO FERNANDES DA SILVA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584.802.001-97</w:t>
      </w:r>
      <w:r>
        <w:rPr>
          <w:rFonts w:cs="Arial" w:ascii="DejaVu Sans Condensed" w:hAnsi="DejaVu Sans Condensed"/>
          <w:i/>
          <w:sz w:val="24"/>
        </w:rPr>
        <w:t xml:space="preserve">, </w:t>
      </w:r>
      <w:r>
        <w:rPr>
          <w:rStyle w:val="Cdigo-fonte"/>
          <w:rFonts w:ascii="DejaVu Sans Condensed" w:hAnsi="DejaVu Sans Condensed"/>
          <w:i/>
          <w:sz w:val="24"/>
        </w:rPr>
        <w:t>sgsfg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>Brasília – DF, 13/03/2026undefined.</w:t>
      </w:r>
    </w:p>
    <w:p>
      <w:pPr>
        <w:pStyle w:val="Title"/>
        <w:spacing w:lineRule="auto" w:line="360"/>
        <w:jc w:val="end"/>
        <w:rPr>
          <w:rFonts w:ascii="DejaVu Sans Condensed" w:hAnsi="DejaVu Sans Condensed"/>
        </w:rPr>
      </w:pPr>
      <w:r>
        <w:rPr>
          <w:rFonts w:eastAsia="Calibri" w:cs="Arial" w:ascii="DejaVu Sans Condensed" w:hAnsi="DejaVu Sans Condensed"/>
          <w:b w:val="false"/>
          <w:sz w:val="24"/>
          <w:lang w:eastAsia="en-US"/>
        </w:rPr>
        <w:tab/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Fonts w:cs="Arial" w:ascii="DejaVu Sans Condensed" w:hAnsi="DejaVu Sans Condensed"/>
          <w:b/>
          <w:bCs/>
          <w:color w:val="000000"/>
          <w:sz w:val="24"/>
          <w:szCs w:val="24"/>
          <w:u w:val="single"/>
        </w:rPr>
        <w:t>ANTÔNIO GERARDO FERNANDES DA SILVA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/>
        </w:rPr>
      </w:pPr>
      <w:r>
        <w:rPr>
          <w:rFonts w:cs="Arial" w:ascii="DejaVu Sans Condensed" w:hAnsi="DejaVu Sans Condensed"/>
          <w:b w:val="false"/>
          <w:bCs w:val="false"/>
          <w:color w:val="000000"/>
          <w:sz w:val="24"/>
          <w:szCs w:val="24"/>
          <w:u w:val="single"/>
        </w:rPr>
        <w:t>584.802.001-97</w:t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b w:val="false"/>
          <w:bCs w:val="false"/>
          <w:sz w:val="24"/>
          <w:szCs w:val="24"/>
        </w:rPr>
      </w:pPr>
      <w:r>
        <w:rPr>
          <w:rFonts w:cs="Arial" w:ascii="DejaVu Sans Condensed" w:hAnsi="DejaVu Sans Condensed"/>
          <w:b w:val="false"/>
          <w:bCs w:val="false"/>
          <w:sz w:val="24"/>
          <w:szCs w:val="24"/>
        </w:rPr>
      </w:r>
    </w:p>
    <w:p>
      <w:pPr>
        <w:pStyle w:val="Normal"/>
        <w:spacing w:lineRule="auto" w:line="360"/>
        <w:ind w:end="-1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______________________________________________</w:t>
        <w:br/>
      </w:r>
      <w:r>
        <w:rPr>
          <w:rStyle w:val="Strong"/>
          <w:rFonts w:cs="Arial" w:ascii="DejaVu Sans Condensed" w:hAnsi="DejaVu Sans Condensed"/>
          <w:sz w:val="24"/>
          <w:szCs w:val="24"/>
        </w:rPr>
        <w:t>OLIVEIRA &amp; OLIVEIRA LEAL ADVOCACIA</w:t>
      </w:r>
      <w:r>
        <w:rPr>
          <w:rFonts w:cs="Arial" w:ascii="DejaVu Sans Condensed" w:hAnsi="DejaVu Sans Condensed"/>
          <w:sz w:val="24"/>
          <w:szCs w:val="24"/>
        </w:rPr>
        <w:br/>
        <w:t>CNPJ nª 51.919.094/0001-38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p>
      <w:pPr>
        <w:pStyle w:val="Normal"/>
        <w:spacing w:lineRule="auto" w:line="360" w:beforeAutospacing="0" w:before="0" w:afterAutospacing="0" w:after="0"/>
        <w:jc w:val="center"/>
        <w:rPr/>
      </w:pPr>
      <w:r>
        <w:rPr>
          <w:rFonts w:cs="Arial" w:ascii="DejaVu Sans Condensed" w:hAnsi="DejaVu Sans Condensed"/>
          <w:sz w:val="24"/>
          <w:szCs w:val="24"/>
        </w:rPr>
        <w:t>ANTÔNIO GERARDO FERNANDES DA SILVANome do Cliente</w:t>
      </w:r>
    </w:p>
    <w:p>
      <w:pPr>
        <w:pStyle w:val="Normal"/>
        <w:rPr/>
      </w:pPr>
      <w:r>
        <w:rPr/>
        <w:t>584.802.001-97CPF</w:t>
      </w:r>
    </w:p>
    <w:p>
      <w:pPr>
        <w:pStyle w:val="Normal"/>
        <w:rPr/>
      </w:pPr>
      <w:r>
        <w:rPr/>
        <w:t>1410 065 RG + Órgão</w:t>
      </w:r>
    </w:p>
    <w:p>
      <w:pPr>
        <w:pStyle w:val="Normal"/>
        <w:rPr/>
      </w:pPr>
      <w:r>
        <w:rPr/>
        <w:t>Brasileiro(a)Nacionalidade</w:t>
      </w:r>
    </w:p>
    <w:p>
      <w:pPr>
        <w:pStyle w:val="Normal"/>
        <w:rPr/>
      </w:pPr>
      <w:r>
        <w:rPr/>
        <w:t>Casado(a)Estado Civil</w:t>
      </w:r>
    </w:p>
    <w:p>
      <w:pPr>
        <w:pStyle w:val="Normal"/>
        <w:rPr/>
      </w:pPr>
      <w:r>
        <w:rPr/>
        <w:t>Tecnico em GessoProfissão Atual</w:t>
      </w:r>
    </w:p>
    <w:p>
      <w:pPr>
        <w:pStyle w:val="Normal"/>
        <w:rPr/>
      </w:pPr>
      <w:r>
        <w:rPr/>
        <w:t>Quadra 10 Lote 20 – Residencial Guarapari – Água Quente/DFEndereço Completo</w:t>
      </w:r>
    </w:p>
    <w:p>
      <w:pPr>
        <w:pStyle w:val="Normal"/>
        <w:rPr/>
      </w:pPr>
      <w:r>
        <w:rPr/>
        <w:t>76695-772CEP do Cliente</w:t>
      </w:r>
    </w:p>
    <w:p>
      <w:pPr>
        <w:pStyle w:val="Normal"/>
        <w:ind w:hanging="0" w:start="0" w:end="0"/>
        <w:rPr/>
      </w:pPr>
      <w:r>
        <w:rPr/>
        <w:t>nascido em 12/06/1973 e atualmente com 52 anos de vidaIdade detalhada</w:t>
      </w:r>
    </w:p>
    <w:p>
      <w:pPr>
        <w:pStyle w:val="Normal"/>
        <w:ind w:hanging="0" w:start="0" w:end="0"/>
        <w:rPr>
          <w:shd w:fill="F8FFF9" w:val="clear"/>
        </w:rPr>
      </w:pPr>
      <w:r>
        <w:rPr>
          <w:shd w:fill="F8FFF9" w:val="clear"/>
        </w:rPr>
        <w:t>Ex: 'representado por'</w:t>
      </w:r>
    </w:p>
    <w:p>
      <w:pPr>
        <w:pStyle w:val="Normal"/>
        <w:ind w:hanging="0" w:start="0" w:end="0"/>
        <w:rPr>
          <w:shd w:fill="F8FFF9" w:val="clear"/>
        </w:rPr>
      </w:pPr>
      <w:r>
        <w:rPr>
          <w:shd w:fill="F8FFF9" w:val="clear"/>
        </w:rPr>
        <w:t>Nome Repres.</w:t>
      </w:r>
    </w:p>
    <w:p>
      <w:pPr>
        <w:pStyle w:val="Normal"/>
        <w:spacing w:before="0" w:after="283"/>
        <w:ind w:hanging="0" w:start="0" w:end="0"/>
        <w:rPr>
          <w:shd w:fill="F8FFF9" w:val="clear"/>
        </w:rPr>
      </w:pPr>
      <w:r>
        <w:rPr>
          <w:shd w:fill="F8FFF9" w:val="clear"/>
        </w:rPr>
        <w:t>CPF Repres.</w:t>
      </w:r>
    </w:p>
    <w:p>
      <w:pPr>
        <w:pStyle w:val="Heading6"/>
        <w:ind w:hanging="0" w:start="0" w:end="0"/>
        <w:rPr/>
      </w:pPr>
      <w:r>
        <w:rPr/>
        <w:t>Processo e Adverso</w:t>
      </w:r>
    </w:p>
    <w:p>
      <w:pPr>
        <w:pStyle w:val="BodyText"/>
        <w:spacing w:before="0" w:after="0"/>
        <w:ind w:hanging="0" w:start="0" w:end="0"/>
        <w:rPr/>
      </w:pPr>
      <w:r>
        <w:rPr/>
        <w:t>1001234-22.2026.1.01.0003Número dos Autos</w:t>
      </w:r>
    </w:p>
    <w:p>
      <w:pPr>
        <w:pStyle w:val="BodyText"/>
        <w:spacing w:before="0" w:after="0"/>
        <w:ind w:hanging="0" w:start="0" w:end="0"/>
        <w:rPr/>
      </w:pPr>
      <w:r>
        <w:rPr/>
        <w:t>13Nº da Vara (Ex: 13ª)</w:t>
      </w:r>
    </w:p>
    <w:p>
      <w:pPr>
        <w:pStyle w:val="BodyText"/>
        <w:spacing w:before="0" w:after="0"/>
        <w:ind w:hanging="0" w:start="0" w:end="0"/>
        <w:rPr/>
      </w:pPr>
      <w:r>
        <w:rPr/>
        <w:t>VARA FEDERAL DOS JUIZADOS ESPECIAISTipo de Vara</w:t>
      </w:r>
    </w:p>
    <w:p>
      <w:pPr>
        <w:pStyle w:val="BodyText"/>
        <w:spacing w:before="0" w:after="0"/>
        <w:ind w:hanging="0" w:start="0" w:end="0"/>
        <w:rPr/>
      </w:pPr>
      <w:r>
        <w:rPr/>
        <w:t>DA DÉCIMA REGIÃO - DF Local/Região</w:t>
      </w:r>
    </w:p>
    <w:p>
      <w:pPr>
        <w:pStyle w:val="BodyText"/>
        <w:spacing w:before="0" w:after="0"/>
        <w:ind w:hanging="0" w:start="0" w:end="0"/>
        <w:rPr/>
      </w:pPr>
      <w:r>
        <w:rPr/>
        <w:t>INSTITUTO NACIONAL DO SEGURO SOCIAL - INSSNome Adverso</w:t>
      </w:r>
    </w:p>
    <w:p>
      <w:pPr>
        <w:pStyle w:val="BodyText"/>
        <w:spacing w:before="0" w:after="0"/>
        <w:ind w:hanging="0" w:start="0" w:end="0"/>
        <w:rPr/>
      </w:pPr>
      <w:r>
        <w:rPr/>
        <w:t>29.979.036/0001-40CNPJ/CPF Adverso</w:t>
      </w:r>
    </w:p>
    <w:p>
      <w:pPr>
        <w:pStyle w:val="BodyText"/>
        <w:spacing w:before="0" w:after="0"/>
        <w:ind w:hanging="0" w:start="0" w:end="0"/>
        <w:rPr/>
      </w:pPr>
      <w:r>
        <w:rPr/>
        <w:t>representada pela Procuradoria FederalRepresent. Legal</w:t>
      </w:r>
    </w:p>
    <w:p>
      <w:pPr>
        <w:pStyle w:val="BodyText"/>
        <w:spacing w:before="0" w:after="0"/>
        <w:ind w:hanging="0" w:start="0" w:end="0"/>
        <w:rPr/>
      </w:pPr>
      <w:r>
        <w:rPr/>
        <w:t>Setor de Autarquias Sul, Quadra 2, Bloco O, Brasília/DF, CEP 70070-946Endereço Adverso</w:t>
      </w:r>
    </w:p>
    <w:p>
      <w:pPr>
        <w:pStyle w:val="BodyText"/>
        <w:spacing w:before="0" w:after="0"/>
        <w:ind w:hanging="0" w:start="0" w:end="0"/>
        <w:rPr/>
      </w:pPr>
      <w:r>
        <w:rPr/>
        <w:t>05/02/2025Data do Req. (DER)</w:t>
      </w:r>
    </w:p>
    <w:p>
      <w:pPr>
        <w:pStyle w:val="BodyText"/>
        <w:spacing w:before="0" w:after="0"/>
        <w:ind w:hanging="0" w:start="0" w:end="0"/>
        <w:rPr/>
      </w:pPr>
      <w:r>
        <w:rPr/>
        <w:t>2301852983Número Benefício (NB)</w:t>
      </w:r>
    </w:p>
    <w:p>
      <w:pPr>
        <w:pStyle w:val="BodyText"/>
        <w:ind w:hanging="0" w:start="0" w:end="0"/>
        <w:rPr/>
      </w:pPr>
      <w:r>
        <w:rPr/>
        <w:t>12474077407NIT / PIS</w:t>
      </w:r>
    </w:p>
    <w:p>
      <w:pPr>
        <w:pStyle w:val="Heading6"/>
        <w:ind w:hanging="0" w:start="0" w:end="0"/>
        <w:rPr/>
      </w:pPr>
      <w:r>
        <w:rPr/>
        <w:t>Teses e Prazos</w:t>
      </w:r>
    </w:p>
    <w:p>
      <w:pPr>
        <w:pStyle w:val="BodyText"/>
        <w:spacing w:before="0" w:after="0"/>
        <w:ind w:hanging="0" w:start="0" w:end="0"/>
        <w:rPr/>
      </w:pPr>
      <w:r>
        <w:rPr/>
        <w:t>O período analisado não se enquadra para a conversão pretendida, pois de acordo com o conteúdo dos documentos apresentados e da análise técnica realizada, conclui-se que o segurado não comprovou exposição a agentes nocivos perante a autarquia, para todo o período analisado, estando em desacordo portanto, com a legislação pertinente, notadamente § 1º e 2º do artigo 64 do Decreto 3.048/99 e artigos 65 e 68 do mesmo Decreto e sua versão posterior, Decreto 4882/2003, especificamente pelo PPP INFORMAR EXPOSIÇÃO A AGENTES NOCIVOS PASSÍVEIS DE ENQUADRAMENTO, tais como QUÍMICO e FRIO, entretanto, sem demais informações técnicas para o enquadramento, tais como valores medidos, tecnologia de medição, além de não informar a concentração do elemento químico presente no local de trabalho, estando em desacordo também com os Artigos 284 e 288 da IN 77/2015 e sua versão atualizada, não podendo ser aceito para os fins aqui discutidos.Motivo Indeferimento</w:t>
      </w:r>
    </w:p>
    <w:p>
      <w:pPr>
        <w:pStyle w:val="BodyText"/>
        <w:spacing w:before="0" w:after="0"/>
        <w:ind w:hanging="0" w:start="0" w:end="0"/>
        <w:rPr/>
      </w:pPr>
      <w:r>
        <w:rPr/>
        <w:t>10/03/20261Data Decisão INSS</w:t>
      </w:r>
    </w:p>
    <w:p>
      <w:pPr>
        <w:pStyle w:val="BodyText"/>
        <w:spacing w:before="0" w:after="0"/>
        <w:ind w:hanging="0" w:start="0" w:end="0"/>
        <w:rPr/>
      </w:pPr>
      <w:r>
        <w:rPr/>
        <w:t>.fgsgFatos / Patologia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sgsfgTese Primária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sfgsfgTese Secundária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sfgsfgsSúmula/Doutrina</w:t>
      </w:r>
    </w:p>
    <w:p>
      <w:pPr>
        <w:pStyle w:val="BodyText"/>
        <w:spacing w:before="0" w:after="0"/>
        <w:ind w:hanging="0" w:start="0" w:end="0"/>
        <w:rPr>
          <w:shd w:fill="FFFBEF" w:val="clear"/>
        </w:rPr>
      </w:pPr>
      <w:r>
        <w:rPr>
          <w:shd w:fill="FFFBEF" w:val="clear"/>
        </w:rPr>
        <w:t>undefinedCitação Adicional</w:t>
      </w:r>
    </w:p>
    <w:p>
      <w:pPr>
        <w:pStyle w:val="BodyText"/>
        <w:spacing w:before="0" w:after="0"/>
        <w:ind w:hanging="0" w:start="0" w:end="0"/>
        <w:rPr/>
      </w:pPr>
      <w:r>
        <w:rPr/>
        <w:t>30% (trinta por cento) sobre o proveito econômico obtido ao final da demanda, acrescido do valor correspondente às 03 (três) primeiras parcelas do benefício concedido.Cláusula Honorários</w:t>
      </w:r>
    </w:p>
    <w:p>
      <w:pPr>
        <w:pStyle w:val="BodyText"/>
        <w:spacing w:before="0" w:after="0"/>
        <w:ind w:hanging="0" w:start="0" w:end="0"/>
        <w:rPr/>
      </w:pPr>
      <w:r>
        <w:rPr/>
        <w:t>45345ID Num. Gratuidade</w:t>
      </w:r>
    </w:p>
    <w:p>
      <w:pPr>
        <w:pStyle w:val="BodyText"/>
        <w:spacing w:before="0" w:after="0"/>
        <w:ind w:hanging="0" w:start="0" w:end="0"/>
        <w:rPr/>
      </w:pPr>
      <w:r>
        <w:rPr/>
        <w:t>4535345ID Num. Decisão</w:t>
      </w:r>
    </w:p>
    <w:p>
      <w:pPr>
        <w:pStyle w:val="BodyText"/>
        <w:spacing w:before="0" w:after="0"/>
        <w:ind w:hanging="0" w:start="0" w:end="0"/>
        <w:rPr/>
      </w:pPr>
      <w:r>
        <w:rPr/>
        <w:t>18/03/2026Vencimento Legal</w:t>
      </w:r>
    </w:p>
    <w:p>
      <w:pPr>
        <w:pStyle w:val="BodyText"/>
        <w:spacing w:before="0" w:after="0"/>
        <w:ind w:hanging="0" w:start="0" w:end="0"/>
        <w:rPr/>
      </w:pPr>
      <w:r>
        <w:rPr/>
        <w:t>13/03/2026Data da Geração</w:t>
      </w:r>
    </w:p>
    <w:p>
      <w:pPr>
        <w:pStyle w:val="NormalWeb"/>
        <w:spacing w:lineRule="auto" w:line="360" w:beforeAutospacing="0" w:before="0" w:afterAutospacing="0" w:after="0"/>
        <w:jc w:val="center"/>
        <w:rPr>
          <w:rFonts w:ascii="DejaVu Sans Condensed" w:hAnsi="DejaVu Sans Condensed" w:cs="Arial"/>
          <w:sz w:val="24"/>
          <w:szCs w:val="24"/>
        </w:rPr>
      </w:pPr>
      <w:r>
        <w:rPr>
          <w:rFonts w:cs="Arial" w:ascii="DejaVu Sans Condensed" w:hAnsi="DejaVu Sans Condensed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ans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6">
    <w:name w:val="Heading 6"/>
    <w:basedOn w:val="Ttulo"/>
    <w:next w:val="BodyText"/>
    <w:qFormat/>
    <w:pPr>
      <w:spacing w:before="60" w:after="60"/>
      <w:outlineLvl w:val="5"/>
    </w:pPr>
    <w:rPr>
      <w:rFonts w:ascii="Liberation Serif" w:hAnsi="Liberation Serif" w:eastAsia="Noto Serif CJK SC" w:cs="Noto Sans Devanagari"/>
      <w:b/>
      <w:bCs/>
      <w:sz w:val="14"/>
      <w:szCs w:val="14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LibreOffice/24.2.7.2$Linux_X86_64 LibreOffice_project/420$Build-2</Application>
  <AppVersion>15.0000</AppVersion>
  <Pages>3</Pages>
  <Words>463</Words>
  <Characters>3067</Characters>
  <CharactersWithSpaces>3494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2026-03-13T18:19:13Z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