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Julius Baer</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17 avril 2026</w:t>
      </w:r>
    </w:p>
    <w:p>
      <w:pPr>
        <w:spacing w:after="200"/>
      </w:pPr>
    </w:p>
    <w:p>
      <w:pPr>
        <w:spacing w:after="280"/>
      </w:pPr>
      <w:r>
        <w:rPr>
          <w:b/>
        </w:rPr>
        <w:t xml:space="preserve">Objet : </w:t>
      </w:r>
      <w:r>
        <w:rPr>
          <w:b/>
        </w:rPr>
        <w:t>Candidature au poste de Strategy Associate GPS</w:t>
      </w:r>
    </w:p>
    <w:p>
      <w:pPr>
        <w:spacing w:after="240"/>
      </w:pPr>
      <w:r>
        <w:rPr>
          <w:b w:val="0"/>
        </w:rPr>
        <w:t>Madame, Monsieur,</w:t>
      </w:r>
    </w:p>
    <w:p>
      <w:pPr>
        <w:spacing w:after="200"/>
        <w:ind w:firstLine="0"/>
        <w:jc w:val="both"/>
      </w:pPr>
      <w:r>
        <w:t>La curiosité et la motivation ont toujours guidé mon parcours, et je suis particulièrement attiré par le poste de Strategy Associate GPS chez Julius Baer, où je pourrai mettre en œuvre mes compétences en finance et en analyse de données pour élaborer des stratégies d'investissement personnalisées pour les clients.</w:t>
      </w:r>
    </w:p>
    <w:p>
      <w:pPr>
        <w:spacing w:after="200"/>
        <w:ind w:firstLine="0"/>
        <w:jc w:val="both"/>
      </w:pPr>
      <w:r>
        <w:t>En tant que Structureur Cross Asset chez Altitude Investment Solutions, j'ai développé une solide expérience dans la structuration de produits financiers complexes, le pricing et la gestion de portefeuille. J'ai également conçu et déployé une plateforme interne full-stack pour améliorer les processus de travail et réduire les coûts.</w:t>
      </w:r>
    </w:p>
    <w:p>
      <w:pPr>
        <w:spacing w:after="200"/>
        <w:ind w:firstLine="0"/>
        <w:jc w:val="both"/>
      </w:pPr>
      <w:r>
        <w:t>Mon parcours académique, notamment mon MSc Financial Markets &amp; Investments à SKEMA Business School, m'a permis d'acquérir une solide formation en finance et en analyse de données. Mon expérience chez Credit Suisse Wealth Management m'a également donné une compréhension approfondie des besoins des clients UHNW et des stratégies d'investissement personnalisées.</w:t>
      </w:r>
    </w:p>
    <w:p>
      <w:pPr>
        <w:spacing w:after="200"/>
        <w:ind w:firstLine="0"/>
        <w:jc w:val="both"/>
      </w:pPr>
      <w:r>
        <w:t>Je suis convaincu que mon profil et mes compétences correspondent parfaitement aux exigences du poste de Strategy Associate GPS chez Julius Baer. Je suis impatient de rejoindre l'équipe et de contribuer à l'élaboration de stratégies d'investissement innovantes et personnalisées pour les clients.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