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23 mai 2026</w:t>
      </w:r>
    </w:p>
    <w:p>
      <w:pPr>
        <w:spacing w:after="200"/>
      </w:pPr>
    </w:p>
    <w:p>
      <w:pPr>
        <w:spacing w:after="280"/>
      </w:pPr>
      <w:r>
        <w:rPr>
          <w:b/>
        </w:rPr>
        <w:t xml:space="preserve">Objet : </w:t>
      </w:r>
      <w:r>
        <w:rPr>
          <w:b/>
        </w:rPr>
        <w:t>Candidature au poste de Stagiaire en Vente Institutionnelle de Produits Structurés</w:t>
      </w:r>
    </w:p>
    <w:p>
      <w:pPr>
        <w:spacing w:after="240"/>
      </w:pPr>
      <w:r>
        <w:rPr>
          <w:b w:val="0"/>
        </w:rPr>
        <w:t>Madame, Monsieur,</w:t>
      </w:r>
    </w:p>
    <w:p>
      <w:pPr>
        <w:spacing w:after="200"/>
        <w:ind w:firstLine="0"/>
        <w:jc w:val="both"/>
      </w:pPr>
      <w:r>
        <w:t>La découverte de l'offre de Julius Baer pour un stage en Vente Institutionnelle de Produits Structurés m'a immédiatement captivé, car elle correspond parfaitement à mon désir de me lancer dans le monde de la gestion de patrimoine et de la finance. L'opportunité de rejoindre une équipe dynamique et innovante comme celle de Julius Baer, où l'entrepreneuriat et l'empowerment sont valorisés, représente pour moi un défi passionnant.</w:t>
      </w:r>
    </w:p>
    <w:p>
      <w:pPr>
        <w:spacing w:after="200"/>
        <w:ind w:firstLine="0"/>
        <w:jc w:val="both"/>
      </w:pPr>
      <w:r>
        <w:t>En tant que Structureur Cross Asset chez Altitude Investment Solutions, j'ai développé une solide compréhension des produits structurés et de leur importance dans la gestion de patrimoine institutionnelle. La gestion de RFQ multi-émetteurs et la structuration cross-asset m'ont donné une vision à 360° des marchés, permettant de comprendre les besoins spécifiques des clients institutionnels. Je suis convaincu que ces compétences seront transférables et précieuses dans le rôle de stagiaire en Vente Institutionnelle de Produits Structurés chez Julius Baer.</w:t>
      </w:r>
    </w:p>
    <w:p>
      <w:pPr>
        <w:spacing w:after="200"/>
        <w:ind w:firstLine="0"/>
        <w:jc w:val="both"/>
      </w:pPr>
      <w:r>
        <w:t>Mon parcours académique, notamment mon MSc en Financial Markets &amp; Investments à SKEMA Business School, m'a fourni une base solide en finance et en analyse financière. Mon stage chez Credit Suisse Wealth Management m'a également donné une expérience pratique dans l'accompagnement de clients UHNW et la gestion de portefeuilles personnalisés. Je suis convaincu que cette combinaison de connaissances théoriques et d'expérience pratique me permettra de contribuer de manière significative à l'équipe de Julius Baer.</w:t>
      </w:r>
    </w:p>
    <w:p>
      <w:pPr>
        <w:spacing w:after="200"/>
        <w:ind w:firstLine="0"/>
        <w:jc w:val="both"/>
      </w:pPr>
      <w:r>
        <w:t>Je suis attiré par la philosophie de Julius Baer, qui met l'accent sur l'innovation, l'entrepreneuriat et la création de valeur au-delà de la richesse. Je suis impatient de l'opportunité de rejoindre une équipe qui partage mes valeurs et de contribuer à façonner l'avenir de la gestion de patrimoine. Je suis convaincu que mon profil unique, combinant des compétences en finance, en analyse et en innovation, me permettra d'apporter une valeur ajoutée à l'équipe de Julius Baer.</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