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22"/>
        </w:rPr>
        <w:t>Hugo LOPES</w:t>
      </w:r>
    </w:p>
    <w:p>
      <w:pPr>
        <w:spacing w:after="80"/>
      </w:pPr>
      <w:r>
        <w:rPr>
          <w:b w:val="0"/>
          <w:sz w:val="20"/>
        </w:rPr>
        <w:t>73 Boulevard Victor Hugo</w:t>
      </w:r>
    </w:p>
    <w:p>
      <w:pPr>
        <w:spacing w:after="80"/>
      </w:pPr>
      <w:r>
        <w:rPr>
          <w:b w:val="0"/>
          <w:sz w:val="20"/>
        </w:rPr>
        <w:t>92110 Clichy</w:t>
      </w:r>
    </w:p>
    <w:p>
      <w:pPr>
        <w:spacing w:after="80"/>
      </w:pPr>
      <w:r>
        <w:rPr>
          <w:b w:val="0"/>
          <w:sz w:val="20"/>
        </w:rPr>
        <w:t>lopeshugo@hotmail.fr</w:t>
      </w:r>
    </w:p>
    <w:p>
      <w:pPr>
        <w:spacing w:after="280"/>
      </w:pPr>
      <w:r>
        <w:rPr>
          <w:b w:val="0"/>
          <w:sz w:val="20"/>
        </w:rPr>
        <w:t>+33 6 52 17 33 56</w:t>
      </w:r>
    </w:p>
    <w:p>
      <w:pPr>
        <w:spacing w:after="40"/>
        <w:jc w:val="right"/>
      </w:pPr>
      <w:r>
        <w:rPr>
          <w:sz w:val="20"/>
        </w:rPr>
        <w:t>BNP Paribas</w:t>
      </w:r>
    </w:p>
    <w:p>
      <w:pPr>
        <w:spacing w:after="40"/>
        <w:jc w:val="right"/>
      </w:pPr>
      <w:r>
        <w:rPr>
          <w:sz w:val="20"/>
        </w:rPr>
        <w:t>Adresse du recruteur</w:t>
      </w:r>
    </w:p>
    <w:p>
      <w:pPr>
        <w:spacing w:after="40"/>
        <w:jc w:val="right"/>
      </w:pPr>
      <w:r>
        <w:rPr>
          <w:sz w:val="20"/>
        </w:rPr>
        <w:t>Genève, Suisse</w:t>
      </w:r>
    </w:p>
    <w:p>
      <w:pPr>
        <w:spacing w:after="40"/>
        <w:jc w:val="right"/>
      </w:pPr>
      <w:r>
        <w:rPr>
          <w:sz w:val="20"/>
        </w:rPr>
        <w:t>Le 13 avril 2026</w:t>
      </w:r>
    </w:p>
    <w:p>
      <w:pPr>
        <w:spacing w:after="200"/>
      </w:pPr>
    </w:p>
    <w:p>
      <w:pPr>
        <w:spacing w:after="280"/>
      </w:pPr>
      <w:r>
        <w:rPr>
          <w:b/>
        </w:rPr>
        <w:t xml:space="preserve">Objet : </w:t>
      </w:r>
      <w:r>
        <w:rPr>
          <w:b/>
        </w:rPr>
        <w:t>Candidature au poste de Structureur Produits Dérivés Cross-Asset</w:t>
      </w:r>
    </w:p>
    <w:p>
      <w:pPr>
        <w:spacing w:after="240"/>
      </w:pPr>
      <w:r>
        <w:rPr>
          <w:b w:val="0"/>
        </w:rPr>
        <w:t>Madame, Monsieur,</w:t>
      </w:r>
    </w:p>
    <w:p>
      <w:pPr>
        <w:spacing w:after="200"/>
        <w:ind w:firstLine="0"/>
        <w:jc w:val="both"/>
      </w:pPr>
      <w:r>
        <w:t>La curiosité et la motivation ont toujours guidé mon parcours professionnel, et c'est avec un grand intérêt que j'ai découvert l'offre de Structureur Produits Dérivés Cross-Asset au sein de l'équipe Global Markets de BNP Paribas à Genève. Le fait de concevoir des produits structurés equity et multi-asset pour une clientèle de banques privées et family offices correspond parfaitement à mes compétences et à mon expérience en structuration cross-asset.</w:t>
      </w:r>
    </w:p>
    <w:p>
      <w:pPr>
        <w:spacing w:after="200"/>
        <w:ind w:firstLine="0"/>
        <w:jc w:val="both"/>
      </w:pPr>
      <w:r>
        <w:t>En tant que Structureur Cross Asset chez Altitude Investment Solutions, j'ai développé une expertise dans la conception de payoffs sur mesure tels que les Autocallable, Callable, At-Risk Participation, Reverse Convertible et Credit Linked Note. J'ai également une expérience approfondie en pricing et RFQ multi-émetteurs, ainsi qu'en exécution et lifecycle de ces produits. Ces compétences sont directement applicables au rôle que vous proposez.</w:t>
      </w:r>
    </w:p>
    <w:p>
      <w:pPr>
        <w:spacing w:after="200"/>
        <w:ind w:firstLine="0"/>
        <w:jc w:val="both"/>
      </w:pPr>
      <w:r>
        <w:t>Mon MSc Financial Markets &amp; Investments obtenu à SKEMA Business School, classé 2ᵉ au monde par le Financial Times, m'a fourni une solide formation en finance, notamment en dérivés et en analyse financière. Mon expérience chez Credit Suisse Wealth Management en tant que Conseiller en Investissement m'a également permis de développer une compréhension approfondie des besoins des clients UHNW et des allocations de portefeuille personnalisées. Mon diplôme d'ingénieur en Génie Civil de Polytech Clermont-Ferrand a forgé ma rigueur et ma capacité de résolution de problèmes.</w:t>
      </w:r>
    </w:p>
    <w:p>
      <w:pPr>
        <w:spacing w:after="200"/>
        <w:ind w:firstLine="0"/>
        <w:jc w:val="both"/>
      </w:pPr>
      <w:r>
        <w:t>Ce qui m'attire particulièrement dans ce poste est l'opportunité de travailler au sein d'une équipe dynamique et de concevoir des produits innovants pour une clientèle exigeante. Je suis convaincu que mes compétences en structuration cross-asset, ainsi que mon expérience en automatisation de processus avec Python, seront un atout pour votre équipe. Je suis impatient de discuter de la manière dont je peux contribuer à la réussite de BNP Paribas.</w:t>
      </w:r>
    </w:p>
    <w:p>
      <w:pPr>
        <w:spacing w:after="120"/>
      </w:pPr>
    </w:p>
    <w:p>
      <w:pPr>
        <w:spacing w:after="320"/>
      </w:pPr>
      <w:r>
        <w:rPr>
          <w:b w:val="0"/>
        </w:rPr>
        <w:t>Cordialement,</w:t>
      </w:r>
    </w:p>
    <w:p>
      <w:pPr>
        <w:spacing w:after="80"/>
      </w:pPr>
      <w:r>
        <w:rPr>
          <w:b/>
        </w:rPr>
        <w:t>Hugo LOPES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