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JPMorganChase</w:t>
      </w:r>
    </w:p>
    <w:p>
      <w:pPr>
        <w:spacing w:after="40"/>
        <w:jc w:val="right"/>
      </w:pPr>
      <w:r>
        <w:rPr>
          <w:sz w:val="20"/>
        </w:rPr>
        <w:t>Adresse du recruteur</w:t>
      </w:r>
    </w:p>
    <w:p>
      <w:pPr>
        <w:spacing w:after="40"/>
        <w:jc w:val="right"/>
      </w:pPr>
      <w:r>
        <w:rPr>
          <w:sz w:val="20"/>
        </w:rPr>
        <w:t>Zurich, Zurich, Switzerland</w:t>
      </w:r>
    </w:p>
    <w:p>
      <w:pPr>
        <w:spacing w:after="40"/>
        <w:jc w:val="right"/>
      </w:pPr>
      <w:r>
        <w:rPr>
          <w:sz w:val="20"/>
        </w:rPr>
        <w:t>Le 16 avril 2026</w:t>
      </w:r>
    </w:p>
    <w:p>
      <w:pPr>
        <w:spacing w:after="200"/>
      </w:pPr>
    </w:p>
    <w:p>
      <w:pPr>
        <w:spacing w:after="280"/>
      </w:pPr>
      <w:r>
        <w:rPr>
          <w:b/>
        </w:rPr>
        <w:t xml:space="preserve">Objet : </w:t>
      </w:r>
      <w:r>
        <w:rPr>
          <w:b/>
        </w:rPr>
        <w:t>Candidature au poste d'Associate Client Advisor - Marché Suisse</w:t>
      </w:r>
    </w:p>
    <w:p>
      <w:pPr>
        <w:spacing w:after="240"/>
      </w:pPr>
      <w:r>
        <w:rPr>
          <w:b w:val="0"/>
        </w:rPr>
        <w:t>Madame, Monsieur,</w:t>
      </w:r>
    </w:p>
    <w:p>
      <w:pPr>
        <w:spacing w:after="200"/>
        <w:ind w:firstLine="0"/>
        <w:jc w:val="both"/>
      </w:pPr>
      <w:r>
        <w:t>La curiosité et la motivation ont toujours guidé mon parcours, et je suis particulièrement attiré par le poste d'Associate Client Advisor au sein de J.P. Morgan à Zurich. Le rôle de conseiller en investissements et de gestion de patrimoine pour les clients fortunés de la région suisse représente un défi passionnant qui correspond parfaitement à mes compétences et à mon expérience.</w:t>
      </w:r>
    </w:p>
    <w:p>
      <w:pPr>
        <w:spacing w:after="200"/>
        <w:ind w:firstLine="0"/>
        <w:jc w:val="both"/>
      </w:pPr>
      <w:r>
        <w:t>En tant que Structureur Cross Asset chez Altitude Investment Solutions, j'ai développé une expertise dans la structuration d'investissements sur mesure pour les clients, ainsi que dans la gestion de portefeuille et la planification financière. J'ai également acquis une expérience précieuse en matière de conseil en investissements et de gestion de patrimoine lors de mon stage chez Credit Suisse Wealth Management, où j'ai travaillé avec des clients fortunés sur toutes les classes d'actifs.</w:t>
      </w:r>
    </w:p>
    <w:p>
      <w:pPr>
        <w:spacing w:after="200"/>
        <w:ind w:firstLine="0"/>
        <w:jc w:val="both"/>
      </w:pPr>
      <w:r>
        <w:t>Mon parcours académique, notamment mon MSc Financial Markets &amp; Investments à SKEMA Business School, m'a fourni une solide formation en finance et en gestion de patrimoine. De plus, mon diplôme d'ingénieur en Génie Civil de Polytech Clermont-Ferrand m'a enseigné la rigueur et la capacité de résolution de problèmes, compétences essentielles pour ce rôle. Je suis convaincu que mes compétences et mon expérience sont parfaitement adaptées aux exigences de ce poste.</w:t>
      </w:r>
    </w:p>
    <w:p>
      <w:pPr>
        <w:spacing w:after="200"/>
        <w:ind w:firstLine="0"/>
        <w:jc w:val="both"/>
      </w:pPr>
      <w:r>
        <w:t>Je suis particulièrement attiré par la culture de performance, de transparence et de partenariat de J.P. Morgan, ainsi que par l'opportunité de travailler avec une équipe dynamique et diverse. Je suis convaincu que mes compétences en matière de conseil en investissements, de gestion de patrimoine et de développement commercial seront un atout précieux pour l'équipe, et je suis impatient de contribuer à la réussite de J.P. Morgan en Suisse.</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