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WorldQuant</w:t>
      </w:r>
    </w:p>
    <w:p>
      <w:pPr>
        <w:spacing w:after="40"/>
        <w:jc w:val="right"/>
      </w:pPr>
      <w:r>
        <w:rPr>
          <w:sz w:val="20"/>
        </w:rPr>
        <w:t>Recruiter address</w:t>
      </w:r>
    </w:p>
    <w:p>
      <w:pPr>
        <w:spacing w:after="40"/>
        <w:jc w:val="right"/>
      </w:pPr>
      <w:r>
        <w:rPr>
          <w:sz w:val="20"/>
        </w:rPr>
        <w:t>Zug, Zug, Switzerland</w:t>
      </w:r>
    </w:p>
    <w:p>
      <w:pPr>
        <w:spacing w:after="40"/>
        <w:jc w:val="right"/>
      </w:pPr>
      <w:r>
        <w:rPr>
          <w:sz w:val="20"/>
        </w:rPr>
        <w:t>April the 19th, 2026</w:t>
      </w:r>
    </w:p>
    <w:p>
      <w:pPr>
        <w:spacing w:after="200"/>
      </w:pPr>
    </w:p>
    <w:p>
      <w:pPr>
        <w:spacing w:after="280"/>
      </w:pPr>
      <w:r>
        <w:rPr>
          <w:b/>
        </w:rPr>
        <w:t xml:space="preserve">Subject : </w:t>
      </w:r>
      <w:r>
        <w:rPr>
          <w:b/>
        </w:rPr>
        <w:t>Application for the position of Experienced Quantitative Strategist</w:t>
      </w:r>
    </w:p>
    <w:p>
      <w:pPr>
        <w:spacing w:after="240"/>
      </w:pPr>
      <w:r>
        <w:rPr>
          <w:b w:val="0"/>
        </w:rPr>
        <w:t>Dear Sir or Madam,</w:t>
      </w:r>
    </w:p>
    <w:p>
      <w:pPr>
        <w:spacing w:after="200"/>
        <w:ind w:firstLine="0"/>
        <w:jc w:val="both"/>
      </w:pPr>
      <w:r>
        <w:t>I am particularly drawn to the Experienced Quantitative Strategist role at WorldQuant, as it represents the perfect intersection of my skills in quantitative research and my interest in systematic financial strategies. WorldQuant's mission to produce high-quality predictive signals through its proprietary research platform inspires me, as it aligns with my passion for financial analysis and market research.</w:t>
      </w:r>
    </w:p>
    <w:p>
      <w:pPr>
        <w:spacing w:after="200"/>
        <w:ind w:firstLine="0"/>
        <w:jc w:val="both"/>
      </w:pPr>
      <w:r>
        <w:t>My current experience as a Cross Asset Structurer at Altitude Investment Solutions has given me a 360° view of the markets and has allowed me to develop expertise in structuring customized investments. Managing multi-issuer RFQs and creating bespoke payoffs have honed my negotiation and problem-solving skills. Furthermore, designing and deploying my internal structuring and pricing platform has given me a deep understanding of the importance of innovation and technology in the financial sector.</w:t>
      </w:r>
    </w:p>
    <w:p>
      <w:pPr>
        <w:spacing w:after="200"/>
        <w:ind w:firstLine="0"/>
        <w:jc w:val="both"/>
      </w:pPr>
      <w:r>
        <w:t>My academic background, with an MSc in Financial Markets &amp; Investments from SKEMA Business School and an engineering degree in Civil Engineering from Polytech Clermont-Ferrand, has provided me with a solid foundation in finance and quantitative analysis. My internship at Credit Suisse Wealth Management also gave me exposure to a wide range of asset classes and taught me the importance of client relationships and personalized investment recommendations. I am convinced that this combination of skills and experiences will enable me to make a significant contribution to the WorldQuant team.</w:t>
      </w:r>
    </w:p>
    <w:p>
      <w:pPr>
        <w:spacing w:after="200"/>
        <w:ind w:firstLine="0"/>
        <w:jc w:val="both"/>
      </w:pPr>
      <w:r>
        <w:t>I am particularly attracted to WorldQuant's culture, which emphasizes intellectualism, creativity, and accountability. I am convinced that my analytical mind, problem-solving abilities, and enthusiasm for innovation would be valuable assets to the team. I look forward to discussing how I could contribute to creating high-quality predictive signals and implementing systematic financial strategies at WorldQuant.</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