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Vontobel</w:t>
      </w:r>
    </w:p>
    <w:p>
      <w:pPr>
        <w:spacing w:after="40"/>
        <w:jc w:val="right"/>
      </w:pPr>
      <w:r>
        <w:rPr>
          <w:sz w:val="20"/>
        </w:rPr>
        <w:t>Adresse du recruteur</w:t>
      </w:r>
    </w:p>
    <w:p>
      <w:pPr>
        <w:spacing w:after="40"/>
        <w:jc w:val="right"/>
      </w:pPr>
      <w:r>
        <w:rPr>
          <w:sz w:val="20"/>
        </w:rPr>
        <w:t>Zurich, Zurich, Switzerland</w:t>
      </w:r>
    </w:p>
    <w:p>
      <w:pPr>
        <w:spacing w:after="40"/>
        <w:jc w:val="right"/>
      </w:pPr>
      <w:r>
        <w:rPr>
          <w:sz w:val="20"/>
        </w:rPr>
        <w:t>Le 24 avril 2026</w:t>
      </w:r>
    </w:p>
    <w:p>
      <w:pPr>
        <w:spacing w:after="200"/>
      </w:pPr>
    </w:p>
    <w:p>
      <w:pPr>
        <w:spacing w:after="280"/>
      </w:pPr>
      <w:r>
        <w:rPr>
          <w:b/>
        </w:rPr>
        <w:t xml:space="preserve">Objet : </w:t>
      </w:r>
      <w:r>
        <w:rPr>
          <w:b/>
        </w:rPr>
        <w:t>Candidature au poste de Senior Relationship Manager EAM UK</w:t>
      </w:r>
    </w:p>
    <w:p>
      <w:pPr>
        <w:spacing w:after="240"/>
      </w:pPr>
      <w:r>
        <w:rPr>
          <w:b w:val="0"/>
        </w:rPr>
        <w:t>Madame, Monsieur,</w:t>
      </w:r>
    </w:p>
    <w:p>
      <w:pPr>
        <w:spacing w:after="200"/>
        <w:ind w:firstLine="0"/>
        <w:jc w:val="both"/>
      </w:pPr>
      <w:r>
        <w:t>Je me sens particulièrement attiré par le poste de Senior Relationship Manager EAM UK au sein de Vontobel, car il représente l'opportunité de conjuguer ma passion pour le monde financier avec mon goût pour la construction et le maintien de relations durables avec les clients. L'expérience que j'ai acquise dans la structuration de solutions d'investissement cross-asset et mon exposition à des clients UHNW chez Credit Suisse Wealth Management m'ont donné une compréhension approfondie des besoins et des préférences de ces clients, ainsi que la capacité de leur offrir des recommandations personnalisées.</w:t>
      </w:r>
    </w:p>
    <w:p>
      <w:pPr>
        <w:spacing w:after="200"/>
        <w:ind w:firstLine="0"/>
        <w:jc w:val="both"/>
      </w:pPr>
      <w:r>
        <w:t>En tant que Structureur Cross Asset chez Altitude Investment Solutions, j'ai développé une vision à 360° des marchés financiers, ce qui me permet de comprendre les besoins des clients dans un contexte plus large. La gestion de RFQ multi-émetteurs m'a également enseigné l'importance de la négociation et de la gestion de portefeuille. Je suis convaincu que ces compétences sont transférables au rôle de Senior Relationship Manager EAM UK, où je pourrais mettre en œuvre mes connaissances pour développer des relations solides avec les clients et leur offrir des solutions sur mesure.</w:t>
      </w:r>
    </w:p>
    <w:p>
      <w:pPr>
        <w:spacing w:after="200"/>
        <w:ind w:firstLine="0"/>
        <w:jc w:val="both"/>
      </w:pPr>
      <w:r>
        <w:t>Mon parcours atypique, alliant une formation d'ingénieur en génie civil à un master en finance (MSc Financial Markets &amp; Investments, SKEMA Business School), m'a donné une approche unique et une rigueur analytique qui me permettent de résoudre des problèmes complexes. Cette combinaison de compétences techniques et financières me permet de comprendre les besoins des clients sous différents angles et de leur offrir des solutions innovantes. Mon expérience chez Credit Suisse Wealth Management m'a également enseigné l'importance de la relation client et de la personnalisation des recommandations.</w:t>
      </w:r>
    </w:p>
    <w:p>
      <w:pPr>
        <w:spacing w:after="200"/>
        <w:ind w:firstLine="0"/>
        <w:jc w:val="both"/>
      </w:pPr>
      <w:r>
        <w:t>Je suis particulièrement attiré par Vontobel en raison de sa réputation pour la durabilité et la pensée à long terme. Je suis convaincu que mon esprit entrepreneurial, mes compétences en matière de relations client et mon expérience dans la structuration de solutions d'investissement cross-asset seraient un excellent ajout à l'équipe EAM UK. Je suis impatient de contribuer à la croissance et au développement de Vontobel et de construire des relations solides avec les clients pour leur offrir des solutions sur mesure et durables.</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