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Julius Baer</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12 mai 2026</w:t>
      </w:r>
    </w:p>
    <w:p>
      <w:pPr>
        <w:spacing w:after="200"/>
      </w:pPr>
    </w:p>
    <w:p>
      <w:pPr>
        <w:spacing w:after="280"/>
      </w:pPr>
      <w:r>
        <w:rPr>
          <w:b/>
        </w:rPr>
        <w:t xml:space="preserve">Objet : </w:t>
      </w:r>
      <w:r>
        <w:rPr>
          <w:b/>
        </w:rPr>
        <w:t>Candidature au poste de Summer Internship 2026 – Structured Products Institutional Sales</w:t>
      </w:r>
    </w:p>
    <w:p>
      <w:pPr>
        <w:spacing w:after="240"/>
      </w:pPr>
      <w:r>
        <w:rPr>
          <w:b w:val="0"/>
        </w:rPr>
        <w:t>Madame, Monsieur,</w:t>
      </w:r>
    </w:p>
    <w:p>
      <w:pPr>
        <w:spacing w:after="200"/>
        <w:ind w:firstLine="0"/>
        <w:jc w:val="both"/>
      </w:pPr>
      <w:r>
        <w:t>Je suis particulièrement attiré par le programme d'été de Julius Baer en tant que stagiaire dans l'équipe des ventes institutionnelles de produits structurés. Ce qui me motive, c'est l'opportunité de découvrir les défis et les opportunités du secteur de la gestion de patrimoine, ainsi que de développer de nouvelles compétences et d'acquérir une expérience pratique aux côtés de professionnels expérimentés.</w:t>
      </w:r>
    </w:p>
    <w:p>
      <w:pPr>
        <w:spacing w:after="200"/>
        <w:ind w:firstLine="0"/>
        <w:jc w:val="both"/>
      </w:pPr>
      <w:r>
        <w:t>En tant que Structureur Cross Asset chez Altitude Investment Solutions, j'ai développé une solide compréhension des produits dérivés et des marchés financiers. J'ai également acquis une expérience précieuse dans la gestion de RFQ multi-émetteurs, la structuration cross-asset et la création de payoffs sur mesure. Je suis convaincu que ces compétences seront transférables au rôle de stagiaire dans l'équipe des ventes institutionnelles de produits structurés chez Julius Baer.</w:t>
      </w:r>
    </w:p>
    <w:p>
      <w:pPr>
        <w:spacing w:after="200"/>
        <w:ind w:firstLine="0"/>
        <w:jc w:val="both"/>
      </w:pPr>
      <w:r>
        <w:t>Mon parcours académique, notamment mon MSc Financial Markets &amp; Investments à SKEMA Business School, m'a fourni une base solide en finance et en analyse financière. Mon expérience chez Credit Suisse Wealth Management m'a également donné une compréhension approfondie des besoins des clients UHNW et des allocations de portefeuille personnalisées. Je suis convaincu que mon profil atypique constitue un avantage différentiant pour ce rôle.</w:t>
      </w:r>
    </w:p>
    <w:p>
      <w:pPr>
        <w:spacing w:after="200"/>
        <w:ind w:firstLine="0"/>
        <w:jc w:val="both"/>
      </w:pPr>
      <w:r>
        <w:t>Je suis enthousiaste à l'idée de rejoindre l'équipe des ventes institutionnelles de produits structurés chez Julius Baer et de contribuer à la création de valeur pour les clients. Je suis attiré par la culture d'entreprise qui valorise l'innovation, la créativité et l'entrepreneuriat. Je suis impatient de découvrir les opportunités et les défis de ce rôle et de contribuer à l'avenir de la gestion de patrimoine.</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