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6C1465" w:rsidRDefault="006C1465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P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1924050" y="2209800"/>
            <wp:positionH relativeFrom="page">
              <wp:align>center</wp:align>
            </wp:positionH>
            <wp:positionV relativeFrom="paragraph">
              <wp:posOffset>21590</wp:posOffset>
            </wp:positionV>
            <wp:extent cx="3664800" cy="1400400"/>
            <wp:effectExtent l="19050" t="0" r="0" b="66675"/>
            <wp:wrapTight wrapText="bothSides">
              <wp:wrapPolygon edited="0">
                <wp:start x="112" y="294"/>
                <wp:lineTo x="-112" y="882"/>
                <wp:lineTo x="-112" y="19102"/>
                <wp:lineTo x="2470" y="19690"/>
                <wp:lineTo x="4828" y="21747"/>
                <wp:lineTo x="4941" y="22335"/>
                <wp:lineTo x="19538" y="22335"/>
                <wp:lineTo x="19987" y="19690"/>
                <wp:lineTo x="21334" y="15282"/>
                <wp:lineTo x="21447" y="14106"/>
                <wp:lineTo x="20211" y="12931"/>
                <wp:lineTo x="16169" y="10286"/>
                <wp:lineTo x="16506" y="5878"/>
                <wp:lineTo x="16731" y="2645"/>
                <wp:lineTo x="14485" y="1763"/>
                <wp:lineTo x="4716" y="294"/>
                <wp:lineTo x="112" y="294"/>
              </wp:wrapPolygon>
            </wp:wrapTight>
            <wp:docPr id="1" name="Picture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381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EEE" w:rsidRDefault="004B0EEE"/>
    <w:p w:rsidR="00B271A1" w:rsidRDefault="00B271A1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4B0EEE" w:rsidRPr="00E04C1E" w:rsidRDefault="004B0EEE" w:rsidP="004B0EE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MIEEC | Sistemas de Informação e Bases de Dados – 2014/2015</w:t>
      </w:r>
    </w:p>
    <w:p w:rsidR="00813B9B" w:rsidRPr="00813B9B" w:rsidRDefault="004B0EEE" w:rsidP="00813B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4B0EEE">
        <w:rPr>
          <w:rFonts w:ascii="Arial" w:hAnsi="Arial" w:cs="Arial"/>
          <w:b/>
          <w:sz w:val="72"/>
          <w:szCs w:val="72"/>
        </w:rPr>
        <w:t>GESTbook</w:t>
      </w:r>
      <w:r w:rsidRPr="004B0EEE">
        <w:rPr>
          <w:rFonts w:ascii="Arial" w:hAnsi="Arial" w:cs="Arial"/>
          <w:sz w:val="72"/>
          <w:szCs w:val="72"/>
        </w:rPr>
        <w:t xml:space="preserve"> ®</w:t>
      </w:r>
    </w:p>
    <w:p w:rsidR="004B0EEE" w:rsidRPr="00E04C1E" w:rsidRDefault="00813B9B" w:rsidP="00813B9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Relatório de Requisitos e Modelação</w:t>
      </w:r>
    </w:p>
    <w:p w:rsid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4B0EEE" w:rsidRP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72"/>
          <w:szCs w:val="72"/>
        </w:rPr>
      </w:pPr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André Filipe Pinto Coelho – </w:t>
      </w:r>
      <w:hyperlink r:id="rId9" w:tooltip="Visualizar estudante" w:history="1">
        <w:r w:rsidRPr="00E04C1E">
          <w:rPr>
            <w:rFonts w:ascii="Arial" w:hAnsi="Arial" w:cs="Arial"/>
            <w:b/>
          </w:rPr>
          <w:t>201107958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António Bastos Pintor - </w:t>
      </w:r>
      <w:hyperlink r:id="rId10" w:tooltip="Visualizar estudante" w:history="1">
        <w:r w:rsidRPr="00E04C1E">
          <w:rPr>
            <w:rFonts w:ascii="Arial" w:hAnsi="Arial" w:cs="Arial"/>
            <w:b/>
          </w:rPr>
          <w:t>201101929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Hugo Manuel Carvalho Fonseca - </w:t>
      </w:r>
      <w:hyperlink r:id="rId11" w:history="1">
        <w:r w:rsidRPr="00E04C1E">
          <w:rPr>
            <w:rFonts w:ascii="Arial" w:hAnsi="Arial" w:cs="Arial"/>
            <w:b/>
          </w:rPr>
          <w:t>201109210</w:t>
        </w:r>
      </w:hyperlink>
    </w:p>
    <w:p w:rsidR="00B271A1" w:rsidRDefault="00B271A1"/>
    <w:p w:rsidR="00813B9B" w:rsidRDefault="00813B9B"/>
    <w:p w:rsidR="00813B9B" w:rsidRDefault="00813B9B"/>
    <w:p w:rsidR="00813B9B" w:rsidRDefault="00813B9B"/>
    <w:p w:rsidR="00B271A1" w:rsidRDefault="00B271A1"/>
    <w:p w:rsidR="00813B9B" w:rsidRDefault="00813B9B"/>
    <w:p w:rsidR="00E04C1E" w:rsidRPr="00E04C1E" w:rsidRDefault="00E04C1E" w:rsidP="00E04C1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Novembro 14, 2014</w:t>
      </w:r>
    </w:p>
    <w:p w:rsidR="00E04C1E" w:rsidRDefault="00E04C1E"/>
    <w:p w:rsidR="00B271A1" w:rsidRPr="00193893" w:rsidRDefault="00B271A1" w:rsidP="0019389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B271A1">
        <w:rPr>
          <w:rFonts w:ascii="Arial" w:hAnsi="Arial" w:cs="Arial"/>
          <w:b/>
          <w:sz w:val="28"/>
          <w:szCs w:val="28"/>
          <w:u w:val="single"/>
        </w:rPr>
        <w:lastRenderedPageBreak/>
        <w:t>Introdução</w:t>
      </w:r>
    </w:p>
    <w:p w:rsidR="005C4B13" w:rsidRPr="00684EC8" w:rsidRDefault="005C4B13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Este projeto será desenvolvido no âmbito da unidade curricular de Sistemas de Informação e Bases de Dados, lecionada no 4.º ano de Engenharia Eletrotécnica e de Computadores (MIEEC), ramo de Telecomunicações, Eletrónica e Computadores, na Faculdade de Engenharia da Universidade do Porto e tem como objetivo principal </w:t>
      </w:r>
      <w:r w:rsidR="005871F5" w:rsidRPr="00684EC8">
        <w:rPr>
          <w:rFonts w:ascii="Arial" w:hAnsi="Arial" w:cs="Arial"/>
        </w:rPr>
        <w:t>o desenvolvimento de uma aplicação que apoie os docentes e investigadores da Universidade do Porto a gerirem os seus centros de custos.</w:t>
      </w:r>
    </w:p>
    <w:p w:rsidR="0096754C" w:rsidRPr="00684EC8" w:rsidRDefault="0096754C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Em relação à aplicação, optámos por renomeá-la de “</w:t>
      </w:r>
      <w:proofErr w:type="spellStart"/>
      <w:r w:rsidRPr="00684EC8">
        <w:rPr>
          <w:rFonts w:ascii="Arial" w:hAnsi="Arial" w:cs="Arial"/>
        </w:rPr>
        <w:t>GESTbook</w:t>
      </w:r>
      <w:proofErr w:type="spellEnd"/>
      <w:r w:rsidRPr="00684EC8">
        <w:rPr>
          <w:rFonts w:ascii="Arial" w:hAnsi="Arial" w:cs="Arial"/>
        </w:rPr>
        <w:t xml:space="preserve">” por forma de ir ao encontro do que se faz a nível empresarial, mas também tornar a aplicação original, distinguindo-a das </w:t>
      </w:r>
      <w:r w:rsidR="00684EC8" w:rsidRPr="00684EC8">
        <w:rPr>
          <w:rFonts w:ascii="Arial" w:hAnsi="Arial" w:cs="Arial"/>
        </w:rPr>
        <w:t xml:space="preserve">restantes. </w:t>
      </w:r>
      <w:r w:rsidRPr="00684EC8">
        <w:rPr>
          <w:rFonts w:ascii="Arial" w:hAnsi="Arial" w:cs="Arial"/>
        </w:rPr>
        <w:t>Ela é também uma excelente oportunidade de negócio, uma vez que ainda não existe no mercado outra aplicação com objetivos idênticos.</w:t>
      </w:r>
    </w:p>
    <w:p w:rsidR="00987645" w:rsidRPr="00684EC8" w:rsidRDefault="0096754C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A aplicação</w:t>
      </w:r>
      <w:r w:rsidR="000C7692" w:rsidRPr="00684EC8">
        <w:rPr>
          <w:rFonts w:ascii="Arial" w:hAnsi="Arial" w:cs="Arial"/>
        </w:rPr>
        <w:t xml:space="preserve"> irá recorrer a bases de dados para fazer a gestão financeira dos centros de custos a que cada docente ou investigador estejam associados/responsabilizados. Assim, se um docente ou inv</w:t>
      </w:r>
      <w:r w:rsidR="00647DC9" w:rsidRPr="00684EC8">
        <w:rPr>
          <w:rFonts w:ascii="Arial" w:hAnsi="Arial" w:cs="Arial"/>
        </w:rPr>
        <w:t xml:space="preserve">estigador pretender fazer uma determinada operação, o centro de custos analisará e registará essa operação. </w:t>
      </w:r>
      <w:r w:rsidR="00D12019" w:rsidRPr="00684EC8">
        <w:rPr>
          <w:rFonts w:ascii="Arial" w:hAnsi="Arial" w:cs="Arial"/>
        </w:rPr>
        <w:t>Por exemplo, se o funcionário quiser</w:t>
      </w:r>
      <w:r w:rsidR="00626D4B" w:rsidRPr="00684EC8">
        <w:rPr>
          <w:rFonts w:ascii="Arial" w:hAnsi="Arial" w:cs="Arial"/>
        </w:rPr>
        <w:t xml:space="preserve"> realizar uma despesa, terá que,</w:t>
      </w:r>
      <w:r w:rsidR="00D12019" w:rsidRPr="00684EC8">
        <w:rPr>
          <w:rFonts w:ascii="Arial" w:hAnsi="Arial" w:cs="Arial"/>
        </w:rPr>
        <w:t xml:space="preserve"> inicialmente, pedir uma cabimentação, a qual será aprovada posteriormente pelo centro de custos respetivo.</w:t>
      </w:r>
    </w:p>
    <w:p w:rsidR="00647DC9" w:rsidRPr="00684EC8" w:rsidRDefault="00626D4B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Na implementação da aplicação </w:t>
      </w:r>
      <w:r w:rsidR="00635B0A" w:rsidRPr="00684EC8">
        <w:rPr>
          <w:rFonts w:ascii="Arial" w:hAnsi="Arial" w:cs="Arial"/>
        </w:rPr>
        <w:t>serão usados HTML CSS, tecnologias orientadas para base de dados, nomeadamente,</w:t>
      </w:r>
      <w:r w:rsidR="00635B0A" w:rsidRPr="00684EC8">
        <w:rPr>
          <w:rFonts w:ascii="Arial" w:hAnsi="Arial" w:cs="Arial"/>
          <w:i/>
        </w:rPr>
        <w:t xml:space="preserve"> </w:t>
      </w:r>
      <w:proofErr w:type="spellStart"/>
      <w:r w:rsidR="00635B0A" w:rsidRPr="00684EC8">
        <w:rPr>
          <w:rFonts w:ascii="Arial" w:hAnsi="Arial" w:cs="Arial"/>
          <w:i/>
        </w:rPr>
        <w:t>PostgreSQL</w:t>
      </w:r>
      <w:proofErr w:type="spellEnd"/>
      <w:r w:rsidR="00635B0A" w:rsidRPr="00684EC8">
        <w:rPr>
          <w:rFonts w:ascii="Arial" w:hAnsi="Arial" w:cs="Arial"/>
        </w:rPr>
        <w:t xml:space="preserve"> e</w:t>
      </w:r>
      <w:r w:rsidR="00F43693">
        <w:rPr>
          <w:rFonts w:ascii="Arial" w:hAnsi="Arial" w:cs="Arial"/>
        </w:rPr>
        <w:t>,</w:t>
      </w:r>
      <w:r w:rsidR="00635B0A" w:rsidRPr="00684EC8">
        <w:rPr>
          <w:rFonts w:ascii="Arial" w:hAnsi="Arial" w:cs="Arial"/>
        </w:rPr>
        <w:t xml:space="preserve"> para a lógica de negócio</w:t>
      </w:r>
      <w:r w:rsidR="00F43693">
        <w:rPr>
          <w:rFonts w:ascii="Arial" w:hAnsi="Arial" w:cs="Arial"/>
        </w:rPr>
        <w:t xml:space="preserve">, </w:t>
      </w:r>
      <w:r w:rsidR="00635B0A" w:rsidRPr="00684EC8">
        <w:rPr>
          <w:rFonts w:ascii="Arial" w:hAnsi="Arial" w:cs="Arial"/>
          <w:i/>
        </w:rPr>
        <w:t>PHP</w:t>
      </w:r>
      <w:r w:rsidR="00635B0A" w:rsidRPr="00684EC8">
        <w:rPr>
          <w:rFonts w:ascii="Arial" w:hAnsi="Arial" w:cs="Arial"/>
        </w:rPr>
        <w:t>.</w:t>
      </w:r>
    </w:p>
    <w:p w:rsidR="00004B2D" w:rsidRPr="00684EC8" w:rsidRDefault="00004B2D" w:rsidP="005C4B13">
      <w:pPr>
        <w:pStyle w:val="PargrafodaLista"/>
        <w:ind w:left="0" w:firstLine="720"/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Em relação à estrutura do relatório, este encontra-se dividido em várias secções:</w:t>
      </w:r>
    </w:p>
    <w:p w:rsidR="00004B2D" w:rsidRPr="00684EC8" w:rsidRDefault="00004B2D" w:rsidP="00004B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Requisitos do utilizador, na qual </w:t>
      </w:r>
      <w:r w:rsidR="00CC2C8A" w:rsidRPr="00684EC8">
        <w:rPr>
          <w:rFonts w:ascii="Arial" w:hAnsi="Arial" w:cs="Arial"/>
        </w:rPr>
        <w:t>são descritos os requisitos funcionai</w:t>
      </w:r>
      <w:r w:rsidR="00930677" w:rsidRPr="00684EC8">
        <w:rPr>
          <w:rFonts w:ascii="Arial" w:hAnsi="Arial" w:cs="Arial"/>
        </w:rPr>
        <w:t>s</w:t>
      </w:r>
      <w:r w:rsidR="00CC2C8A" w:rsidRPr="00684EC8">
        <w:rPr>
          <w:rFonts w:ascii="Arial" w:hAnsi="Arial" w:cs="Arial"/>
        </w:rPr>
        <w:t xml:space="preserve"> e não-funcionais</w:t>
      </w:r>
      <w:r w:rsidR="00930677" w:rsidRPr="00684EC8">
        <w:rPr>
          <w:rFonts w:ascii="Arial" w:hAnsi="Arial" w:cs="Arial"/>
        </w:rPr>
        <w:t xml:space="preserve"> e estabelecidas as prioridades dos mesmos;</w:t>
      </w:r>
    </w:p>
    <w:p w:rsidR="00930677" w:rsidRPr="00684EC8" w:rsidRDefault="00930677" w:rsidP="00004B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Esquema concetual, na qual é descrito o </w:t>
      </w:r>
      <w:r w:rsidR="00E13C78" w:rsidRPr="00684EC8">
        <w:rPr>
          <w:rFonts w:ascii="Arial" w:hAnsi="Arial" w:cs="Arial"/>
        </w:rPr>
        <w:t>modelo</w:t>
      </w:r>
      <w:r w:rsidRPr="00684EC8">
        <w:rPr>
          <w:rFonts w:ascii="Arial" w:hAnsi="Arial" w:cs="Arial"/>
        </w:rPr>
        <w:t xml:space="preserve"> </w:t>
      </w:r>
      <w:r w:rsidR="00B21A5A">
        <w:rPr>
          <w:rFonts w:ascii="Arial" w:hAnsi="Arial" w:cs="Arial"/>
        </w:rPr>
        <w:t>E</w:t>
      </w:r>
      <w:r w:rsidRPr="00684EC8">
        <w:rPr>
          <w:rFonts w:ascii="Arial" w:hAnsi="Arial" w:cs="Arial"/>
        </w:rPr>
        <w:t>ntidade-</w:t>
      </w:r>
      <w:r w:rsidR="00B21A5A">
        <w:rPr>
          <w:rFonts w:ascii="Arial" w:hAnsi="Arial" w:cs="Arial"/>
        </w:rPr>
        <w:t>A</w:t>
      </w:r>
      <w:r w:rsidRPr="00684EC8">
        <w:rPr>
          <w:rFonts w:ascii="Arial" w:hAnsi="Arial" w:cs="Arial"/>
        </w:rPr>
        <w:t>ssociação, descrevendo os dados do domínio e requerimentos de processos relativos à aplicação;</w:t>
      </w:r>
    </w:p>
    <w:p w:rsidR="00930677" w:rsidRPr="00684EC8" w:rsidRDefault="00930677" w:rsidP="00004B2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 xml:space="preserve">Resumo e conclusões, sendo resumido </w:t>
      </w:r>
      <w:r w:rsidR="000D667B" w:rsidRPr="00684EC8">
        <w:rPr>
          <w:rFonts w:ascii="Arial" w:hAnsi="Arial" w:cs="Arial"/>
        </w:rPr>
        <w:t xml:space="preserve">todo o trabalho aqui descrito e perspetivar, a partir do que temos até o momento, quais os passos </w:t>
      </w:r>
      <w:r w:rsidR="00E13C78" w:rsidRPr="00684EC8">
        <w:rPr>
          <w:rFonts w:ascii="Arial" w:hAnsi="Arial" w:cs="Arial"/>
        </w:rPr>
        <w:t>a tomar no resto do projeto;</w:t>
      </w:r>
    </w:p>
    <w:p w:rsidR="00D23BDD" w:rsidRDefault="000D667B" w:rsidP="00D23BD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84EC8">
        <w:rPr>
          <w:rFonts w:ascii="Arial" w:hAnsi="Arial" w:cs="Arial"/>
        </w:rPr>
        <w:t>Bibliografia e glossário, na qual estão as v</w:t>
      </w:r>
      <w:r w:rsidR="001B51D8" w:rsidRPr="00684EC8">
        <w:rPr>
          <w:rFonts w:ascii="Arial" w:hAnsi="Arial" w:cs="Arial"/>
        </w:rPr>
        <w:t xml:space="preserve">árias fontes usadas no documento, assim como </w:t>
      </w:r>
      <w:r w:rsidR="00E13C78" w:rsidRPr="00684EC8">
        <w:rPr>
          <w:rFonts w:ascii="Arial" w:hAnsi="Arial" w:cs="Arial"/>
        </w:rPr>
        <w:t>os vários termos mais e</w:t>
      </w:r>
      <w:r w:rsidR="00626D4B" w:rsidRPr="00684EC8">
        <w:rPr>
          <w:rFonts w:ascii="Arial" w:hAnsi="Arial" w:cs="Arial"/>
        </w:rPr>
        <w:t>specíficos citados no relatório.</w:t>
      </w:r>
    </w:p>
    <w:p w:rsidR="00193893" w:rsidRPr="00193893" w:rsidRDefault="00193893" w:rsidP="00193893">
      <w:pPr>
        <w:pStyle w:val="PargrafodaLista"/>
        <w:ind w:left="1440"/>
        <w:jc w:val="both"/>
        <w:rPr>
          <w:rFonts w:ascii="Arial" w:hAnsi="Arial" w:cs="Arial"/>
        </w:rPr>
      </w:pPr>
    </w:p>
    <w:p w:rsidR="00B271A1" w:rsidRPr="00193893" w:rsidRDefault="00B271A1" w:rsidP="001938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Requisitos do Utilizador</w:t>
      </w:r>
    </w:p>
    <w:p w:rsidR="00193893" w:rsidRDefault="00193893" w:rsidP="0019389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secção são identificados e resumidamente descritos os requisitos funcionais e não funcionais. Os mesmos apresentam-se classificados em termos de prioridade, sendo para isso utilizada uma escala “Baixa-Média-Alta”.</w:t>
      </w:r>
    </w:p>
    <w:p w:rsidR="00193893" w:rsidRDefault="00193893" w:rsidP="004D12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catalogados com prioridade Alta são essenciais, devendo, por isso, ser completamente tratados e implementados. A prioridade média, por sua vez, diz respeito aos requisitos, que pese embora a sua importância elevada, não assumem o estatuto de essenciais. Finalmente, os requisitos classificados com prioridade baixa, inserem-se no grupo daqueles que, embora valorizem a aplicação e a tornem mais completa, não exigem implementação obrigatória ou, pelo menos, imediata.</w:t>
      </w:r>
    </w:p>
    <w:p w:rsidR="004D12F0" w:rsidRDefault="004D12F0" w:rsidP="004D12F0">
      <w:pPr>
        <w:jc w:val="both"/>
        <w:rPr>
          <w:rFonts w:ascii="Arial" w:hAnsi="Arial" w:cs="Arial"/>
          <w:sz w:val="24"/>
          <w:szCs w:val="24"/>
        </w:rPr>
      </w:pPr>
    </w:p>
    <w:p w:rsidR="004D12F0" w:rsidRDefault="004D12F0" w:rsidP="004D12F0">
      <w:pPr>
        <w:jc w:val="both"/>
        <w:rPr>
          <w:rFonts w:ascii="Arial" w:hAnsi="Arial" w:cs="Arial"/>
          <w:sz w:val="24"/>
          <w:szCs w:val="24"/>
        </w:rPr>
      </w:pPr>
    </w:p>
    <w:p w:rsidR="00193893" w:rsidRDefault="00193893" w:rsidP="00193893">
      <w:pPr>
        <w:rPr>
          <w:rFonts w:ascii="Arial" w:hAnsi="Arial" w:cs="Arial"/>
          <w:b/>
          <w:sz w:val="28"/>
          <w:szCs w:val="28"/>
        </w:rPr>
      </w:pPr>
      <w:r w:rsidRPr="00267B40">
        <w:rPr>
          <w:rFonts w:ascii="Arial" w:hAnsi="Arial" w:cs="Arial"/>
          <w:b/>
          <w:sz w:val="28"/>
          <w:szCs w:val="28"/>
        </w:rPr>
        <w:lastRenderedPageBreak/>
        <w:t>Requisitos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7"/>
        <w:gridCol w:w="1403"/>
        <w:gridCol w:w="5434"/>
      </w:tblGrid>
      <w:tr w:rsidR="00193893" w:rsidTr="004D12F0">
        <w:tc>
          <w:tcPr>
            <w:tcW w:w="8494" w:type="dxa"/>
            <w:gridSpan w:val="3"/>
          </w:tcPr>
          <w:p w:rsidR="00193893" w:rsidRPr="00267B40" w:rsidRDefault="00193893" w:rsidP="004D12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Funcionário</w:t>
            </w:r>
          </w:p>
        </w:tc>
      </w:tr>
      <w:tr w:rsidR="00193893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905D4" w:rsidRDefault="00193893" w:rsidP="00D821DA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Qualquer funcionário adicionado à base de dados da aplicação deve, obrigatoriamente, possuir um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ID </w:t>
            </w:r>
            <w:r>
              <w:rPr>
                <w:rFonts w:ascii="Arial" w:hAnsi="Arial" w:cs="Arial"/>
                <w:sz w:val="24"/>
                <w:szCs w:val="24"/>
              </w:rPr>
              <w:t>institucional (atribuído pela UP)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43728">
              <w:rPr>
                <w:rFonts w:ascii="Arial" w:hAnsi="Arial" w:cs="Arial"/>
                <w:i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 funcionário é obrigatório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43728">
              <w:rPr>
                <w:rFonts w:ascii="Arial" w:hAnsi="Arial" w:cs="Arial"/>
                <w:i/>
                <w:sz w:val="24"/>
                <w:szCs w:val="24"/>
              </w:rPr>
              <w:t>NIF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 funcionário é obrigatório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F21250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funcionário é obrigatório, devendo apenas ter os seguintes valores: “Docente”, “Investigador” ou “Administrativo”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pStyle w:val="Ttulo"/>
              <w:rPr>
                <w:rFonts w:ascii="Arial" w:hAnsi="Arial" w:cs="Arial"/>
                <w:i/>
                <w:sz w:val="24"/>
                <w:szCs w:val="24"/>
              </w:rPr>
            </w:pPr>
            <w:r w:rsidRPr="00E0409B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0409B">
              <w:rPr>
                <w:rFonts w:ascii="Arial" w:hAnsi="Arial" w:cs="Arial"/>
                <w:sz w:val="24"/>
                <w:szCs w:val="24"/>
              </w:rPr>
              <w:t>campo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</w:t>
            </w:r>
            <w:r w:rsidRPr="007575B9">
              <w:rPr>
                <w:rFonts w:ascii="Arial" w:hAnsi="Arial" w:cs="Arial"/>
                <w:i/>
                <w:sz w:val="24"/>
                <w:szCs w:val="24"/>
              </w:rPr>
              <w:t>ategoria</w:t>
            </w:r>
            <w:r w:rsidRPr="00561BE9">
              <w:rPr>
                <w:rFonts w:ascii="Arial" w:hAnsi="Arial" w:cs="Arial"/>
                <w:sz w:val="24"/>
                <w:szCs w:val="24"/>
              </w:rPr>
              <w:t>, que indica</w:t>
            </w:r>
            <w:r>
              <w:rPr>
                <w:rFonts w:ascii="Arial" w:hAnsi="Arial" w:cs="Arial"/>
                <w:sz w:val="24"/>
                <w:szCs w:val="24"/>
              </w:rPr>
              <w:t xml:space="preserve"> o cargo/especialização de cada tipo de funcionário</w:t>
            </w:r>
            <w:r w:rsidRPr="00561BE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é obrigatório</w:t>
            </w:r>
            <w:r w:rsidRPr="00561BE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devendo ter valores específicos</w:t>
            </w:r>
            <w:r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  <w:p w:rsidR="00193893" w:rsidRPr="00E0409B" w:rsidRDefault="00193893" w:rsidP="00D821DA"/>
          <w:p w:rsidR="00193893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Docente (consoante o cargo):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Professor Catedrático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Professor Associado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Professor Assistente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Assistente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Pr="00561BE9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561BE9">
              <w:rPr>
                <w:rFonts w:ascii="Arial" w:hAnsi="Arial" w:cs="Arial"/>
                <w:sz w:val="24"/>
                <w:szCs w:val="24"/>
              </w:rPr>
              <w:t>Convidado</w:t>
            </w:r>
            <w:r>
              <w:rPr>
                <w:rFonts w:ascii="Arial" w:hAnsi="Arial" w:cs="Arial"/>
                <w:sz w:val="24"/>
                <w:szCs w:val="24"/>
              </w:rPr>
              <w:t xml:space="preserve">”; </w:t>
            </w:r>
          </w:p>
          <w:p w:rsidR="00193893" w:rsidRPr="00E0409B" w:rsidRDefault="00193893" w:rsidP="00D821DA"/>
          <w:p w:rsidR="00193893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Investigador (consoante a área geral de investigação): “Arquitetura”, “Belas Artes”, “Ciências”, “Ciências da Nutrição e da Alimentação”, “Desporto”, “Direito”, “Economia”, “Engenharia”, “Farmácia”, “Letras”, “Medicina”, “Medicina Dentária”, “Psicologia”, “Ciências da Educação” ou “Ciências Biomédicas”; </w:t>
            </w:r>
          </w:p>
          <w:p w:rsidR="00193893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</w:p>
          <w:p w:rsidR="00193893" w:rsidRPr="00561BE9" w:rsidRDefault="00193893" w:rsidP="00D821DA">
            <w:pPr>
              <w:pStyle w:val="Ttul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Pr="007575B9">
              <w:rPr>
                <w:rFonts w:ascii="Arial" w:hAnsi="Arial" w:cs="Arial"/>
                <w:i/>
                <w:sz w:val="24"/>
                <w:szCs w:val="24"/>
              </w:rPr>
              <w:t>Administrativo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0409B">
              <w:rPr>
                <w:rFonts w:ascii="Arial" w:hAnsi="Arial" w:cs="Arial"/>
                <w:sz w:val="24"/>
                <w:szCs w:val="24"/>
              </w:rPr>
              <w:t>(consoante o cargo):</w:t>
            </w:r>
            <w:r>
              <w:rPr>
                <w:rFonts w:ascii="Arial" w:hAnsi="Arial" w:cs="Arial"/>
                <w:sz w:val="24"/>
                <w:szCs w:val="24"/>
              </w:rPr>
              <w:t xml:space="preserve"> “Técnico Superior”, “Assistente Técnico” ou “Outro”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Pr="004B218D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funcionário deve estar associado, obrigatoriamente, a um </w:t>
            </w:r>
            <w:proofErr w:type="gramStart"/>
            <w:r w:rsidRPr="004B218D">
              <w:rPr>
                <w:rFonts w:ascii="Arial" w:hAnsi="Arial" w:cs="Arial"/>
                <w:i/>
                <w:sz w:val="24"/>
                <w:szCs w:val="24"/>
              </w:rPr>
              <w:t>e-mail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funcionário deve estar associado a uma </w:t>
            </w:r>
            <w:r w:rsidRPr="00561BE9">
              <w:rPr>
                <w:rFonts w:ascii="Arial" w:hAnsi="Arial" w:cs="Arial"/>
                <w:i/>
                <w:sz w:val="24"/>
                <w:szCs w:val="24"/>
              </w:rPr>
              <w:t>morada</w:t>
            </w:r>
            <w:r>
              <w:rPr>
                <w:rFonts w:ascii="Arial" w:hAnsi="Arial" w:cs="Arial"/>
                <w:sz w:val="24"/>
                <w:szCs w:val="24"/>
              </w:rPr>
              <w:t>, obrigatoriamente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funcionário deve estar associado a um </w:t>
            </w:r>
            <w:r w:rsidRPr="00561BE9">
              <w:rPr>
                <w:rFonts w:ascii="Arial" w:hAnsi="Arial" w:cs="Arial"/>
                <w:i/>
                <w:sz w:val="24"/>
                <w:szCs w:val="24"/>
              </w:rPr>
              <w:t>telefone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Tr="004D12F0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Tr="004D12F0">
        <w:trPr>
          <w:trHeight w:val="362"/>
        </w:trPr>
        <w:tc>
          <w:tcPr>
            <w:tcW w:w="8494" w:type="dxa"/>
            <w:gridSpan w:val="3"/>
          </w:tcPr>
          <w:p w:rsidR="00193893" w:rsidRPr="00267B40" w:rsidRDefault="00193893" w:rsidP="004D12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Centro_custos</w:t>
            </w:r>
            <w:proofErr w:type="spellEnd"/>
          </w:p>
        </w:tc>
      </w:tr>
      <w:tr w:rsidR="00193893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centro de custos tem de ter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centro de custos deve ter, obrigatoriamente, um 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nome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centro de custos possui, obrigatoriamente, um “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nome curto</w:t>
            </w:r>
            <w:r>
              <w:rPr>
                <w:rFonts w:ascii="Arial" w:hAnsi="Arial" w:cs="Arial"/>
                <w:i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</w:t>
            </w:r>
            <w:r w:rsidRPr="00AF34BB">
              <w:rPr>
                <w:rFonts w:ascii="Arial" w:hAnsi="Arial" w:cs="Arial"/>
                <w:sz w:val="24"/>
                <w:szCs w:val="24"/>
              </w:rPr>
              <w:t>centro de custos</w:t>
            </w:r>
            <w:r>
              <w:rPr>
                <w:rFonts w:ascii="Arial" w:hAnsi="Arial" w:cs="Arial"/>
                <w:sz w:val="24"/>
                <w:szCs w:val="24"/>
              </w:rPr>
              <w:t xml:space="preserve"> está associado, obrigatoriamente, a um “</w:t>
            </w:r>
            <w:r w:rsidRPr="009905D4">
              <w:rPr>
                <w:rFonts w:ascii="Arial" w:hAnsi="Arial" w:cs="Arial"/>
                <w:i/>
                <w:sz w:val="24"/>
                <w:szCs w:val="24"/>
              </w:rPr>
              <w:t>tipo de custo</w:t>
            </w:r>
            <w:r>
              <w:rPr>
                <w:rFonts w:ascii="Arial" w:hAnsi="Arial" w:cs="Arial"/>
                <w:i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, devendo este somente ter os seguintes valores: “projetos”, “estudantes”, “eventos” ou “pessoais”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RF14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4D12F0">
            <w:pPr>
              <w:tabs>
                <w:tab w:val="left" w:pos="52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centro de custos deve estar associado, obrigatoriamente, a um “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período de atividade</w:t>
            </w:r>
            <w:r>
              <w:rPr>
                <w:rFonts w:ascii="Arial" w:hAnsi="Arial" w:cs="Arial"/>
                <w:i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centro de custos deve ter, obrigatoriamente, um “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valor orçamentado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RF16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centro de custos deve possuir uma </w:t>
            </w:r>
            <w:r w:rsidRPr="00540E7F">
              <w:rPr>
                <w:rFonts w:ascii="Arial" w:hAnsi="Arial" w:cs="Arial"/>
                <w:i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textual obrigatória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Tr="004D12F0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RPr="00267B40" w:rsidTr="004D12F0">
        <w:tc>
          <w:tcPr>
            <w:tcW w:w="8494" w:type="dxa"/>
            <w:gridSpan w:val="3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Cabimentação</w:t>
            </w:r>
          </w:p>
        </w:tc>
      </w:tr>
      <w:tr w:rsidR="00193893" w:rsidRPr="00267B40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RPr="00943728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cabimentação deve ter, obrigatoriamente,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905D4">
              <w:rPr>
                <w:rFonts w:ascii="Arial" w:hAnsi="Arial" w:cs="Arial"/>
                <w:i/>
                <w:sz w:val="24"/>
                <w:szCs w:val="24"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da cabimentação tem, apenas, os seguintes valores: “aberta”, “em análise”, “encerrada” ou “rejeitada”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9905D4">
              <w:rPr>
                <w:rFonts w:ascii="Arial" w:hAnsi="Arial" w:cs="Arial"/>
                <w:i/>
                <w:sz w:val="24"/>
                <w:szCs w:val="24"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 xml:space="preserve"> da cabimentação é, por omissão: “aberta”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cabimentação está, obrigatoriamente, associada a um “</w:t>
            </w:r>
            <w:r>
              <w:rPr>
                <w:rFonts w:ascii="Arial" w:hAnsi="Arial" w:cs="Arial"/>
                <w:i/>
                <w:sz w:val="24"/>
                <w:szCs w:val="24"/>
              </w:rPr>
              <w:t>valor estimado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787BA0">
              <w:rPr>
                <w:rFonts w:ascii="Arial" w:hAnsi="Arial" w:cs="Arial"/>
                <w:i/>
                <w:sz w:val="24"/>
                <w:szCs w:val="24"/>
              </w:rPr>
              <w:t>descritivo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de qualquer cabimentação não pode ser nulo.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cabimentação está, obrigatoriamente, associada a uma “</w:t>
            </w:r>
            <w:r w:rsidRPr="00E0409B">
              <w:rPr>
                <w:rFonts w:ascii="Arial" w:hAnsi="Arial" w:cs="Arial"/>
                <w:i/>
                <w:sz w:val="24"/>
                <w:szCs w:val="24"/>
              </w:rPr>
              <w:t>data de pedido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RF26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“</w:t>
            </w:r>
            <w:r w:rsidRPr="00E0409B">
              <w:rPr>
                <w:rFonts w:ascii="Arial" w:hAnsi="Arial" w:cs="Arial"/>
                <w:i/>
                <w:sz w:val="24"/>
                <w:szCs w:val="24"/>
              </w:rPr>
              <w:t>data de pedido</w:t>
            </w:r>
            <w:r>
              <w:rPr>
                <w:rFonts w:ascii="Arial" w:hAnsi="Arial" w:cs="Arial"/>
                <w:sz w:val="24"/>
                <w:szCs w:val="24"/>
              </w:rPr>
              <w:t>” da cabimentação é, por omissão, a data aquando da sua submissão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RF27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cabimentação está, obrigatoriamente, associada a uma “</w:t>
            </w:r>
            <w:r w:rsidRPr="00E0409B">
              <w:rPr>
                <w:rFonts w:ascii="Arial" w:hAnsi="Arial" w:cs="Arial"/>
                <w:i/>
                <w:sz w:val="24"/>
                <w:szCs w:val="24"/>
              </w:rPr>
              <w:t>data d</w:t>
            </w:r>
            <w:r>
              <w:rPr>
                <w:rFonts w:ascii="Arial" w:hAnsi="Arial" w:cs="Arial"/>
                <w:i/>
                <w:sz w:val="24"/>
                <w:szCs w:val="24"/>
              </w:rPr>
              <w:t>e decisão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RF28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7779B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Quer 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estados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encerrada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rejeitada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implicam, obrigatoriamente, uma “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justificação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779B">
              <w:rPr>
                <w:rFonts w:ascii="Arial" w:hAnsi="Arial" w:cs="Arial"/>
                <w:i/>
                <w:sz w:val="24"/>
                <w:szCs w:val="24"/>
              </w:rPr>
              <w:t>decisão</w:t>
            </w:r>
            <w:r>
              <w:rPr>
                <w:rFonts w:ascii="Arial" w:hAnsi="Arial" w:cs="Arial"/>
                <w:sz w:val="24"/>
                <w:szCs w:val="24"/>
              </w:rPr>
              <w:t>” textual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893" w:rsidRPr="00267B40" w:rsidTr="004D12F0">
        <w:tc>
          <w:tcPr>
            <w:tcW w:w="8494" w:type="dxa"/>
            <w:gridSpan w:val="3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Operação</w:t>
            </w:r>
          </w:p>
        </w:tc>
      </w:tr>
      <w:tr w:rsidR="00193893" w:rsidRPr="00267B40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RPr="00943728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operação deve ter, obrigatoriamente,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Qualquer operação tem uma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data</w:t>
            </w:r>
            <w:r>
              <w:rPr>
                <w:rFonts w:ascii="Arial" w:hAnsi="Arial" w:cs="Arial"/>
                <w:sz w:val="24"/>
                <w:szCs w:val="24"/>
              </w:rPr>
              <w:t>, que, por omissão, é a data aquando da transação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montante da operação é obrigatório, sendo, por omissão, igual a zero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suporte</w:t>
            </w:r>
            <w:r>
              <w:rPr>
                <w:rFonts w:ascii="Arial" w:hAnsi="Arial" w:cs="Arial"/>
                <w:sz w:val="24"/>
                <w:szCs w:val="24"/>
              </w:rPr>
              <w:t>” de cada operação é obrigatório e deve ter os seguintes valores: “instituição” ou “pessoal”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operação está, obrigatoriamente, associada a um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movimento</w:t>
            </w:r>
            <w:r>
              <w:rPr>
                <w:rFonts w:ascii="Arial" w:hAnsi="Arial" w:cs="Arial"/>
                <w:sz w:val="24"/>
                <w:szCs w:val="24"/>
              </w:rPr>
              <w:t>”, e apenas pode ter os valores: “transferência de entrada”, “despesa” ou “transferência entre centros de custos”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7779B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Qualquer operação tem um </w:t>
            </w:r>
            <w:r w:rsidRPr="00AF34BB">
              <w:rPr>
                <w:rFonts w:ascii="Arial" w:hAnsi="Arial" w:cs="Arial"/>
                <w:i/>
                <w:sz w:val="24"/>
                <w:szCs w:val="24"/>
              </w:rPr>
              <w:t>beneficiante</w:t>
            </w:r>
            <w:r>
              <w:rPr>
                <w:rFonts w:ascii="Arial" w:hAnsi="Arial" w:cs="Arial"/>
                <w:i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pode ser a instituição ou um funcionário. Se for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funcionário, o mesmo deve ser identificado pelo seu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RF36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787BA0">
              <w:rPr>
                <w:rFonts w:ascii="Arial" w:hAnsi="Arial" w:cs="Arial"/>
                <w:i/>
                <w:sz w:val="24"/>
                <w:szCs w:val="24"/>
              </w:rPr>
              <w:t>descritivo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de qualquer operação é obrigatório</w:t>
            </w:r>
          </w:p>
        </w:tc>
      </w:tr>
    </w:tbl>
    <w:p w:rsidR="00193893" w:rsidRDefault="00193893" w:rsidP="00193893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7"/>
        <w:gridCol w:w="1403"/>
        <w:gridCol w:w="5434"/>
      </w:tblGrid>
      <w:tr w:rsidR="00193893" w:rsidRPr="00267B40" w:rsidTr="00D821DA">
        <w:tc>
          <w:tcPr>
            <w:tcW w:w="8494" w:type="dxa"/>
            <w:gridSpan w:val="3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</w:tr>
      <w:tr w:rsidR="00193893" w:rsidRPr="00267B40" w:rsidTr="00D821DA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434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RPr="00943728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RF40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atividade deve ter, obrigatoriamente, um </w:t>
            </w:r>
            <w:r>
              <w:rPr>
                <w:rFonts w:ascii="Arial" w:hAnsi="Arial" w:cs="Arial"/>
                <w:i/>
                <w:sz w:val="24"/>
                <w:szCs w:val="24"/>
              </w:rPr>
              <w:t>ID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atividade tem uma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data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de início”</w:t>
            </w:r>
            <w:r>
              <w:rPr>
                <w:rFonts w:ascii="Arial" w:hAnsi="Arial" w:cs="Arial"/>
                <w:sz w:val="24"/>
                <w:szCs w:val="24"/>
              </w:rPr>
              <w:t xml:space="preserve"> obrigatória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atividade tem uma “</w:t>
            </w:r>
            <w:r w:rsidRPr="00123391">
              <w:rPr>
                <w:rFonts w:ascii="Arial" w:hAnsi="Arial" w:cs="Arial"/>
                <w:i/>
                <w:sz w:val="24"/>
                <w:szCs w:val="24"/>
              </w:rPr>
              <w:t>data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de fim”</w:t>
            </w:r>
            <w:r>
              <w:rPr>
                <w:rFonts w:ascii="Arial" w:hAnsi="Arial" w:cs="Arial"/>
                <w:sz w:val="24"/>
                <w:szCs w:val="24"/>
              </w:rPr>
              <w:t xml:space="preserve"> obrigatória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090804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atividade deve possuir, obrigatoriamente, um </w:t>
            </w:r>
            <w:r w:rsidRPr="00090804">
              <w:rPr>
                <w:rFonts w:ascii="Arial" w:hAnsi="Arial" w:cs="Arial"/>
                <w:i/>
                <w:sz w:val="24"/>
                <w:szCs w:val="24"/>
              </w:rPr>
              <w:t>tipo</w:t>
            </w:r>
          </w:p>
        </w:tc>
      </w:tr>
      <w:tr w:rsidR="00193893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RF44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atividade tem, obrigatoriamente, um “</w:t>
            </w:r>
            <w:r>
              <w:rPr>
                <w:rFonts w:ascii="Arial" w:hAnsi="Arial" w:cs="Arial"/>
                <w:i/>
                <w:sz w:val="24"/>
                <w:szCs w:val="24"/>
              </w:rPr>
              <w:t>tipo”</w:t>
            </w:r>
            <w:r>
              <w:rPr>
                <w:rFonts w:ascii="Arial" w:hAnsi="Arial" w:cs="Arial"/>
                <w:sz w:val="24"/>
                <w:szCs w:val="24"/>
              </w:rPr>
              <w:t>, devendo este somente ter os seguintes valores: “projetos”, “estudantes”, “eventos” ou “pessoais”</w:t>
            </w:r>
          </w:p>
        </w:tc>
      </w:tr>
      <w:tr w:rsidR="00193893" w:rsidRPr="0097779B" w:rsidTr="00D821DA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RF45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5434" w:type="dxa"/>
          </w:tcPr>
          <w:p w:rsidR="00193893" w:rsidRPr="0097779B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atividade deve estar associada, obrigatoriamente, a um “</w:t>
            </w:r>
            <w:r w:rsidRPr="00471C15">
              <w:rPr>
                <w:rFonts w:ascii="Arial" w:hAnsi="Arial" w:cs="Arial"/>
                <w:i/>
                <w:sz w:val="24"/>
                <w:szCs w:val="24"/>
              </w:rPr>
              <w:t>orçamento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1C15">
              <w:rPr>
                <w:rFonts w:ascii="Arial" w:hAnsi="Arial" w:cs="Arial"/>
                <w:i/>
                <w:sz w:val="24"/>
                <w:szCs w:val="24"/>
              </w:rPr>
              <w:t>estimado</w:t>
            </w:r>
            <w:r>
              <w:rPr>
                <w:rFonts w:ascii="Arial" w:hAnsi="Arial" w:cs="Arial"/>
                <w:sz w:val="24"/>
                <w:szCs w:val="24"/>
              </w:rPr>
              <w:t xml:space="preserve">”  </w:t>
            </w:r>
          </w:p>
        </w:tc>
      </w:tr>
    </w:tbl>
    <w:p w:rsidR="00193893" w:rsidRPr="004D12F0" w:rsidRDefault="00193893" w:rsidP="00193893">
      <w:pPr>
        <w:rPr>
          <w:rFonts w:ascii="Arial" w:hAnsi="Arial" w:cs="Arial"/>
          <w:b/>
          <w:sz w:val="10"/>
          <w:szCs w:val="10"/>
        </w:rPr>
      </w:pPr>
    </w:p>
    <w:p w:rsidR="00193893" w:rsidRDefault="00193893" w:rsidP="00193893">
      <w:pPr>
        <w:rPr>
          <w:rFonts w:ascii="Arial" w:hAnsi="Arial" w:cs="Arial"/>
          <w:b/>
          <w:sz w:val="28"/>
          <w:szCs w:val="28"/>
        </w:rPr>
      </w:pPr>
      <w:r w:rsidRPr="00267B40">
        <w:rPr>
          <w:rFonts w:ascii="Arial" w:hAnsi="Arial" w:cs="Arial"/>
          <w:b/>
          <w:sz w:val="28"/>
          <w:szCs w:val="28"/>
        </w:rPr>
        <w:t xml:space="preserve">Requisitos </w:t>
      </w:r>
      <w:r>
        <w:rPr>
          <w:rFonts w:ascii="Arial" w:hAnsi="Arial" w:cs="Arial"/>
          <w:b/>
          <w:sz w:val="28"/>
          <w:szCs w:val="28"/>
        </w:rPr>
        <w:t xml:space="preserve">Não </w:t>
      </w:r>
      <w:r w:rsidRPr="00267B40">
        <w:rPr>
          <w:rFonts w:ascii="Arial" w:hAnsi="Arial" w:cs="Arial"/>
          <w:b/>
          <w:sz w:val="28"/>
          <w:szCs w:val="28"/>
        </w:rPr>
        <w:t>Funcionais</w:t>
      </w:r>
    </w:p>
    <w:tbl>
      <w:tblPr>
        <w:tblStyle w:val="Tabelacomgrelha"/>
        <w:tblW w:w="9356" w:type="dxa"/>
        <w:tblInd w:w="-289" w:type="dxa"/>
        <w:tblLook w:val="04A0" w:firstRow="1" w:lastRow="0" w:firstColumn="1" w:lastColumn="0" w:noHBand="0" w:noVBand="1"/>
      </w:tblPr>
      <w:tblGrid>
        <w:gridCol w:w="1657"/>
        <w:gridCol w:w="1403"/>
        <w:gridCol w:w="6296"/>
      </w:tblGrid>
      <w:tr w:rsidR="00193893" w:rsidTr="004D12F0">
        <w:tc>
          <w:tcPr>
            <w:tcW w:w="9356" w:type="dxa"/>
            <w:gridSpan w:val="3"/>
          </w:tcPr>
          <w:p w:rsidR="00193893" w:rsidRPr="00090804" w:rsidRDefault="00193893" w:rsidP="00D821D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GESTbook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®</w:t>
            </w:r>
          </w:p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3893" w:rsidTr="004D12F0">
        <w:tc>
          <w:tcPr>
            <w:tcW w:w="1657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1403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6296" w:type="dxa"/>
          </w:tcPr>
          <w:p w:rsidR="00193893" w:rsidRPr="00267B40" w:rsidRDefault="00193893" w:rsidP="00D8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67B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</w:tcPr>
          <w:p w:rsidR="00193893" w:rsidRPr="009905D4" w:rsidRDefault="00193893" w:rsidP="00D821DA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aplicação deve possuir uma interface 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permita o seu acesso a partir dos principais navegadores atuais (</w:t>
            </w:r>
            <w:proofErr w:type="spellStart"/>
            <w:r w:rsidRPr="009A74EF">
              <w:rPr>
                <w:rFonts w:ascii="Arial" w:hAnsi="Arial" w:cs="Arial"/>
                <w:i/>
                <w:sz w:val="24"/>
                <w:szCs w:val="24"/>
              </w:rPr>
              <w:t>Firefox</w:t>
            </w:r>
            <w:proofErr w:type="spellEnd"/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32 ou </w:t>
            </w:r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33, </w:t>
            </w:r>
            <w:proofErr w:type="spellStart"/>
            <w:r w:rsidRPr="009A74EF">
              <w:rPr>
                <w:rFonts w:ascii="Arial" w:hAnsi="Arial" w:cs="Arial"/>
                <w:i/>
                <w:sz w:val="24"/>
                <w:szCs w:val="24"/>
              </w:rPr>
              <w:t>Chrome</w:t>
            </w:r>
            <w:proofErr w:type="spellEnd"/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37 ou </w:t>
            </w:r>
            <w:r w:rsidRPr="009A74EF">
              <w:rPr>
                <w:rFonts w:ascii="Arial" w:hAnsi="Arial" w:cs="Arial"/>
                <w:i/>
                <w:sz w:val="24"/>
                <w:szCs w:val="24"/>
              </w:rPr>
              <w:t>38, Safari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6 ou</w:t>
            </w:r>
            <w:r w:rsidRPr="009A74EF">
              <w:rPr>
                <w:rFonts w:ascii="Arial" w:hAnsi="Arial" w:cs="Arial"/>
                <w:i/>
                <w:sz w:val="24"/>
                <w:szCs w:val="24"/>
              </w:rPr>
              <w:t xml:space="preserve"> 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A74EF">
              <w:rPr>
                <w:rFonts w:ascii="Arial" w:hAnsi="Arial" w:cs="Arial"/>
                <w:sz w:val="24"/>
                <w:szCs w:val="24"/>
              </w:rPr>
              <w:t xml:space="preserve"> aplicação deve ser implementado com páginas dinâmicas (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HTML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CSS e PHP</w:t>
            </w:r>
            <w:r w:rsidRPr="009A74E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93893" w:rsidTr="004D12F0">
        <w:tc>
          <w:tcPr>
            <w:tcW w:w="1657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  <w:tc>
          <w:tcPr>
            <w:tcW w:w="1403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base de dados tem de ser suportada em </w:t>
            </w:r>
            <w:proofErr w:type="spellStart"/>
            <w:r w:rsidRPr="0071568A">
              <w:rPr>
                <w:rFonts w:ascii="Arial" w:hAnsi="Arial" w:cs="Arial"/>
                <w:i/>
                <w:sz w:val="24"/>
                <w:szCs w:val="24"/>
              </w:rPr>
              <w:t>PostgreSQL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568A">
              <w:rPr>
                <w:rFonts w:ascii="Arial" w:hAnsi="Arial" w:cs="Arial"/>
                <w:i/>
                <w:sz w:val="24"/>
                <w:szCs w:val="24"/>
              </w:rPr>
              <w:t>9.1.14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Pr="00943728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aplicação deve estar disponível 98 % a cada período de um mês 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estar preparada para tratar os dados e abarcar a utilização simultânea de um número de utilizadores na ordem das centenas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RNF06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proteger os dados contra acessos intrusivos, nomeadamente, através da utilização de procedimentos de autenticação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RNF07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Pr="0071568A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 w:rsidRPr="0071568A">
              <w:rPr>
                <w:rFonts w:ascii="Arial" w:hAnsi="Arial" w:cs="Arial"/>
                <w:sz w:val="24"/>
                <w:szCs w:val="24"/>
              </w:rPr>
              <w:t>A aplicação deve ter em conta os princípios éticos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utilizados</w:t>
            </w:r>
            <w:r w:rsidRPr="0071568A">
              <w:rPr>
                <w:rFonts w:ascii="Arial" w:hAnsi="Arial" w:cs="Arial"/>
                <w:sz w:val="24"/>
                <w:szCs w:val="24"/>
              </w:rPr>
              <w:t xml:space="preserve"> no desenvolvimento 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Pr="007156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71568A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proofErr w:type="gramEnd"/>
            <w:r w:rsidRPr="0071568A">
              <w:rPr>
                <w:rFonts w:ascii="Arial" w:hAnsi="Arial" w:cs="Arial"/>
                <w:sz w:val="24"/>
                <w:szCs w:val="24"/>
              </w:rPr>
              <w:t>, nomeadamente</w:t>
            </w:r>
            <w:r>
              <w:rPr>
                <w:rFonts w:ascii="Arial" w:hAnsi="Arial" w:cs="Arial"/>
                <w:sz w:val="24"/>
                <w:szCs w:val="24"/>
              </w:rPr>
              <w:t>, utilizar mecanismos de encriptação de palavras-passe.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RNF08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Pr="0071568A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ter tempos de resposta inferiores a 3s, para ser considerada uma mais-valia para o público-alvo</w:t>
            </w:r>
          </w:p>
        </w:tc>
      </w:tr>
      <w:tr w:rsidR="00193893" w:rsidTr="004D12F0">
        <w:tc>
          <w:tcPr>
            <w:tcW w:w="1657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RNF09</w:t>
            </w: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aplicação deve ser simples e intuitiva</w:t>
            </w:r>
          </w:p>
        </w:tc>
      </w:tr>
      <w:tr w:rsidR="00193893" w:rsidTr="004D12F0"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893" w:rsidRDefault="00193893" w:rsidP="00D821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Esquema Conceptual</w:t>
      </w:r>
    </w:p>
    <w:p w:rsidR="000334DA" w:rsidRPr="000334DA" w:rsidRDefault="00DC419D" w:rsidP="000334DA">
      <w:pPr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Seguidamente, será apresentado o modelo Entidade-Associação, que será uma base importante</w:t>
      </w:r>
      <w:r w:rsidR="004D12F0">
        <w:rPr>
          <w:rFonts w:ascii="Arial" w:hAnsi="Arial" w:cs="Arial"/>
          <w:szCs w:val="28"/>
        </w:rPr>
        <w:t xml:space="preserve"> como modelação da estrutur</w:t>
      </w:r>
      <w:r w:rsidR="000334DA">
        <w:rPr>
          <w:rFonts w:ascii="Arial" w:hAnsi="Arial" w:cs="Arial"/>
          <w:szCs w:val="28"/>
        </w:rPr>
        <w:t>a da aplicação a ser concebida.</w:t>
      </w:r>
    </w:p>
    <w:p w:rsidR="004D12F0" w:rsidRPr="00DC419D" w:rsidRDefault="000334DA" w:rsidP="00DC419D">
      <w:pPr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pt-PT"/>
        </w:rPr>
        <w:drawing>
          <wp:anchor distT="0" distB="0" distL="114300" distR="114300" simplePos="0" relativeHeight="251660288" behindDoc="0" locked="0" layoutInCell="1" allowOverlap="1" wp14:anchorId="6A1F5E88" wp14:editId="507A873C">
            <wp:simplePos x="0" y="0"/>
            <wp:positionH relativeFrom="page">
              <wp:align>center</wp:align>
            </wp:positionH>
            <wp:positionV relativeFrom="margin">
              <wp:posOffset>2310765</wp:posOffset>
            </wp:positionV>
            <wp:extent cx="7261225" cy="49625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ea_gestbook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0"/>
                    <a:stretch/>
                  </pic:blipFill>
                  <pic:spPr bwMode="auto">
                    <a:xfrm>
                      <a:off x="0" y="0"/>
                      <a:ext cx="726122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2F0">
        <w:rPr>
          <w:rFonts w:ascii="Arial" w:hAnsi="Arial" w:cs="Arial"/>
          <w:szCs w:val="28"/>
        </w:rPr>
        <w:t xml:space="preserve">Notar que os requisitos funcionais acima especificados servem para complementar este modelo, </w:t>
      </w:r>
      <w:r w:rsidR="009F37F7">
        <w:rPr>
          <w:rFonts w:ascii="Arial" w:hAnsi="Arial" w:cs="Arial"/>
          <w:szCs w:val="28"/>
        </w:rPr>
        <w:t>sendo vistos como as regras adicionais a acrescentar a este modelo, uma vez que eles complementam este modelo ao estabelecer quais os atributos obrigatórios (por exemplo, cada funcionário deverá possuir um ID que o identifique), bem como o estado que cada um dos atributos poderá tomar (por exemplo, o estado da cabimentação apenas pode ser um de quatro estados previamente definidos).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9C1687" w:rsidRDefault="009C1687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D23BDD" w:rsidRPr="00781AF1" w:rsidRDefault="00D23BDD" w:rsidP="00781AF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6F715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Resumo e </w:t>
      </w:r>
      <w:r w:rsidR="006F715E">
        <w:rPr>
          <w:rFonts w:ascii="Arial" w:hAnsi="Arial" w:cs="Arial"/>
          <w:b/>
          <w:sz w:val="28"/>
          <w:szCs w:val="28"/>
          <w:u w:val="single"/>
        </w:rPr>
        <w:t>c</w:t>
      </w:r>
      <w:r>
        <w:rPr>
          <w:rFonts w:ascii="Arial" w:hAnsi="Arial" w:cs="Arial"/>
          <w:b/>
          <w:sz w:val="28"/>
          <w:szCs w:val="28"/>
          <w:u w:val="single"/>
        </w:rPr>
        <w:t>onclusões</w:t>
      </w:r>
    </w:p>
    <w:p w:rsidR="006A4F82" w:rsidRDefault="00D23BDD" w:rsidP="00D23BDD">
      <w:pPr>
        <w:spacing w:line="240" w:lineRule="auto"/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Este relatório tinha como principais objetivos o levantamento de requisitos e a modelação da aplicaç</w:t>
      </w:r>
      <w:r w:rsidR="006A58AD">
        <w:rPr>
          <w:rFonts w:ascii="Arial" w:hAnsi="Arial" w:cs="Arial"/>
          <w:szCs w:val="28"/>
        </w:rPr>
        <w:t>ão, tendo esses objetivos sido superados com sucesso. No entanto, foram sentidas algumas dificuldades na sua elaboração, nomeadamente, ao nível de compreens</w:t>
      </w:r>
      <w:r w:rsidR="001B72A4">
        <w:rPr>
          <w:rFonts w:ascii="Arial" w:hAnsi="Arial" w:cs="Arial"/>
          <w:szCs w:val="28"/>
        </w:rPr>
        <w:t xml:space="preserve">ão dos requisitos do cliente e na estruturação do modelo entidade-associação. </w:t>
      </w:r>
    </w:p>
    <w:p w:rsidR="001B72A4" w:rsidRDefault="001B72A4" w:rsidP="00D23BDD">
      <w:pPr>
        <w:spacing w:line="240" w:lineRule="auto"/>
        <w:ind w:firstLine="708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Após </w:t>
      </w:r>
      <w:r w:rsidR="00780C57">
        <w:rPr>
          <w:rFonts w:ascii="Arial" w:hAnsi="Arial" w:cs="Arial"/>
          <w:szCs w:val="28"/>
        </w:rPr>
        <w:t xml:space="preserve">essas dúvidas terem sido esclarecidas com o cliente, pudemos estruturar quais os requisitos a cumprir pela aplicação e gerar o modelo concetual Entidade-Associação, </w:t>
      </w:r>
      <w:r w:rsidR="00F000B7">
        <w:rPr>
          <w:rFonts w:ascii="Arial" w:hAnsi="Arial" w:cs="Arial"/>
          <w:szCs w:val="28"/>
        </w:rPr>
        <w:t xml:space="preserve">que representa uma primeira modelação do sistema de informação que será concebido. </w:t>
      </w:r>
    </w:p>
    <w:p w:rsidR="00B271A1" w:rsidRPr="006E64A3" w:rsidRDefault="00F000B7" w:rsidP="006E64A3">
      <w:pPr>
        <w:spacing w:line="240" w:lineRule="auto"/>
        <w:ind w:firstLine="708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 xml:space="preserve">Nos próximos passos do projeto será procurado elaborar o diagrama de arquitetura, sintetizando os componentes necessários à implementação, bem como </w:t>
      </w:r>
      <w:r w:rsidR="003570F2">
        <w:rPr>
          <w:rFonts w:ascii="Arial" w:hAnsi="Arial" w:cs="Arial"/>
          <w:szCs w:val="28"/>
        </w:rPr>
        <w:t xml:space="preserve">a elaboração de um protótipo relativo a um cenário de utilização. Para tal, terá de ser criada o </w:t>
      </w:r>
      <w:r w:rsidR="003570F2" w:rsidRPr="003570F2">
        <w:rPr>
          <w:rFonts w:ascii="Arial" w:hAnsi="Arial" w:cs="Arial"/>
          <w:i/>
          <w:szCs w:val="28"/>
        </w:rPr>
        <w:t>script</w:t>
      </w:r>
      <w:r w:rsidR="003570F2">
        <w:rPr>
          <w:rFonts w:ascii="Arial" w:hAnsi="Arial" w:cs="Arial"/>
          <w:szCs w:val="28"/>
        </w:rPr>
        <w:t xml:space="preserve"> para a criação da base de dados, bem como a sua normalização, procurando evitar as redundâncias.</w:t>
      </w:r>
    </w:p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Bibliografia</w:t>
      </w:r>
    </w:p>
    <w:p w:rsidR="00B271A1" w:rsidRDefault="006E64A3" w:rsidP="006E64A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longo da elaboração do relatório, foram consultadas diversas fontes de informação. De seguida, ser</w:t>
      </w:r>
      <w:r w:rsidR="002D5606">
        <w:rPr>
          <w:rFonts w:ascii="Arial" w:hAnsi="Arial" w:cs="Arial"/>
        </w:rPr>
        <w:t xml:space="preserve">ão enumeradas essas </w:t>
      </w:r>
      <w:r>
        <w:rPr>
          <w:rFonts w:ascii="Arial" w:hAnsi="Arial" w:cs="Arial"/>
        </w:rPr>
        <w:t>fontes:</w:t>
      </w:r>
    </w:p>
    <w:p w:rsidR="00B271A1" w:rsidRDefault="005C7D74" w:rsidP="005C7D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5C7D74">
        <w:rPr>
          <w:rFonts w:ascii="Arial" w:hAnsi="Arial" w:cs="Arial"/>
          <w:lang w:val="en-US"/>
        </w:rPr>
        <w:t xml:space="preserve">Raghu </w:t>
      </w:r>
      <w:proofErr w:type="spellStart"/>
      <w:r w:rsidRPr="005C7D74">
        <w:rPr>
          <w:rFonts w:ascii="Arial" w:hAnsi="Arial" w:cs="Arial"/>
          <w:lang w:val="en-US"/>
        </w:rPr>
        <w:t>Ramakrishnan</w:t>
      </w:r>
      <w:proofErr w:type="spellEnd"/>
      <w:r w:rsidRPr="005C7D74">
        <w:rPr>
          <w:rFonts w:ascii="Arial" w:hAnsi="Arial" w:cs="Arial"/>
          <w:lang w:val="en-US"/>
        </w:rPr>
        <w:t xml:space="preserve">, Johannes </w:t>
      </w:r>
      <w:proofErr w:type="spellStart"/>
      <w:r w:rsidRPr="005C7D74">
        <w:rPr>
          <w:rFonts w:ascii="Arial" w:hAnsi="Arial" w:cs="Arial"/>
          <w:lang w:val="en-US"/>
        </w:rPr>
        <w:t>Gehrke</w:t>
      </w:r>
      <w:proofErr w:type="spellEnd"/>
      <w:r w:rsidRPr="005C7D74">
        <w:rPr>
          <w:rFonts w:ascii="Arial" w:hAnsi="Arial" w:cs="Arial"/>
          <w:lang w:val="en-US"/>
        </w:rPr>
        <w:t xml:space="preserve">. Database management systems. </w:t>
      </w:r>
      <w:r>
        <w:rPr>
          <w:rFonts w:ascii="Arial" w:hAnsi="Arial" w:cs="Arial"/>
          <w:lang w:val="en-US"/>
        </w:rPr>
        <w:t>ISBN: 0-07-116898-2 (3</w:t>
      </w:r>
      <w:r w:rsidRPr="005C7D74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Edition, 2002, ISBN=0-07-246563-8);</w:t>
      </w:r>
    </w:p>
    <w:p w:rsidR="005C7D74" w:rsidRPr="005C7D74" w:rsidRDefault="005C7D74" w:rsidP="005C7D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Lopes, J. C. (13/11/</w:t>
      </w:r>
      <w:r w:rsidRPr="005C7D74">
        <w:rPr>
          <w:rFonts w:ascii="Arial" w:hAnsi="Arial" w:cs="Arial"/>
        </w:rPr>
        <w:t xml:space="preserve">2014). Obtido de </w:t>
      </w:r>
      <w:hyperlink r:id="rId13" w:tgtFrame="_blank" w:history="1">
        <w:r w:rsidRPr="002D5606">
          <w:rPr>
            <w:rStyle w:val="Hiperligao"/>
            <w:rFonts w:ascii="Arial" w:hAnsi="Arial" w:cs="Arial"/>
            <w:color w:val="0070C0"/>
          </w:rPr>
          <w:t>http://paginas.fe.up.pt/~jlopes/</w:t>
        </w:r>
        <w:bookmarkStart w:id="0" w:name="_GoBack"/>
        <w:bookmarkEnd w:id="0"/>
        <w:r w:rsidRPr="002D5606">
          <w:rPr>
            <w:rStyle w:val="Hiperligao"/>
            <w:rFonts w:ascii="Arial" w:hAnsi="Arial" w:cs="Arial"/>
            <w:color w:val="0070C0"/>
          </w:rPr>
          <w:t>doku.php</w:t>
        </w:r>
      </w:hyperlink>
      <w:r w:rsidRPr="005C7D74">
        <w:rPr>
          <w:rFonts w:ascii="Arial" w:hAnsi="Arial" w:cs="Arial"/>
        </w:rPr>
        <w:t>;</w:t>
      </w:r>
    </w:p>
    <w:p w:rsidR="00B271A1" w:rsidRDefault="005C7D74" w:rsidP="005C7D74">
      <w:pPr>
        <w:pStyle w:val="Pargrafoda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Restivo, André</w:t>
      </w:r>
      <w:r w:rsidR="002D5606">
        <w:rPr>
          <w:rFonts w:ascii="Arial" w:hAnsi="Arial" w:cs="Arial"/>
          <w:szCs w:val="28"/>
        </w:rPr>
        <w:t>; Lopes, J.C.; Soares, Carlos</w:t>
      </w:r>
      <w:r>
        <w:rPr>
          <w:rFonts w:ascii="Arial" w:hAnsi="Arial" w:cs="Arial"/>
          <w:szCs w:val="28"/>
        </w:rPr>
        <w:t xml:space="preserve"> (24/02/2012). Obtido </w:t>
      </w:r>
      <w:proofErr w:type="gramStart"/>
      <w:r>
        <w:rPr>
          <w:rFonts w:ascii="Arial" w:hAnsi="Arial" w:cs="Arial"/>
          <w:szCs w:val="28"/>
        </w:rPr>
        <w:t>de</w:t>
      </w:r>
      <w:proofErr w:type="gramEnd"/>
      <w:r>
        <w:rPr>
          <w:rFonts w:ascii="Arial" w:hAnsi="Arial" w:cs="Arial"/>
          <w:szCs w:val="28"/>
        </w:rPr>
        <w:t xml:space="preserve">: </w:t>
      </w:r>
      <w:hyperlink r:id="rId14" w:history="1">
        <w:r w:rsidRPr="002D5606">
          <w:rPr>
            <w:rStyle w:val="Hiperligao"/>
            <w:rFonts w:ascii="Arial" w:hAnsi="Arial" w:cs="Arial"/>
            <w:color w:val="0070C0"/>
            <w:szCs w:val="28"/>
          </w:rPr>
          <w:t>http://moodle.up.pt/course/view.php?id=2782</w:t>
        </w:r>
      </w:hyperlink>
      <w:r>
        <w:rPr>
          <w:rFonts w:ascii="Arial" w:hAnsi="Arial" w:cs="Arial"/>
          <w:szCs w:val="28"/>
        </w:rPr>
        <w:t>;</w:t>
      </w:r>
    </w:p>
    <w:p w:rsidR="00B271A1" w:rsidRPr="00B21A5A" w:rsidRDefault="005C7D74" w:rsidP="00B21A5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C7D74">
        <w:rPr>
          <w:rFonts w:ascii="Arial" w:eastAsia="Times New Roman" w:hAnsi="Arial" w:cs="Arial"/>
          <w:bCs/>
          <w:color w:val="333333"/>
          <w:lang w:eastAsia="pt-PT"/>
        </w:rPr>
        <w:t>"</w:t>
      </w:r>
      <w:r w:rsidR="00820CDE">
        <w:rPr>
          <w:rFonts w:ascii="Arial" w:eastAsia="Times New Roman" w:hAnsi="Arial" w:cs="Arial"/>
          <w:bCs/>
          <w:color w:val="333333"/>
          <w:lang w:eastAsia="pt-PT"/>
        </w:rPr>
        <w:t>C</w:t>
      </w:r>
      <w:r w:rsidRPr="005C7D74">
        <w:rPr>
          <w:rFonts w:ascii="Arial" w:eastAsia="Times New Roman" w:hAnsi="Arial" w:cs="Arial"/>
          <w:bCs/>
          <w:color w:val="333333"/>
          <w:lang w:eastAsia="pt-PT"/>
        </w:rPr>
        <w:t>abimentação"</w:t>
      </w:r>
      <w:r w:rsidRPr="005C7D74">
        <w:rPr>
          <w:rFonts w:ascii="Arial" w:eastAsia="Times New Roman" w:hAnsi="Arial" w:cs="Arial"/>
          <w:color w:val="333333"/>
          <w:lang w:eastAsia="pt-PT"/>
        </w:rPr>
        <w:t xml:space="preserve">, in Dicionário </w:t>
      </w:r>
      <w:r w:rsidRPr="005C7D74">
        <w:rPr>
          <w:rFonts w:ascii="Arial" w:eastAsia="Times New Roman" w:hAnsi="Arial" w:cs="Arial"/>
          <w:i/>
          <w:color w:val="333333"/>
          <w:lang w:eastAsia="pt-PT"/>
        </w:rPr>
        <w:t>Priberam</w:t>
      </w:r>
      <w:r w:rsidRPr="005C7D74">
        <w:rPr>
          <w:rFonts w:ascii="Arial" w:eastAsia="Times New Roman" w:hAnsi="Arial" w:cs="Arial"/>
          <w:color w:val="333333"/>
          <w:lang w:eastAsia="pt-PT"/>
        </w:rPr>
        <w:t xml:space="preserve"> d</w:t>
      </w:r>
      <w:r w:rsidR="002D5606">
        <w:rPr>
          <w:rFonts w:ascii="Arial" w:eastAsia="Times New Roman" w:hAnsi="Arial" w:cs="Arial"/>
          <w:color w:val="333333"/>
          <w:lang w:eastAsia="pt-PT"/>
        </w:rPr>
        <w:t xml:space="preserve">a Língua Portuguesa, </w:t>
      </w:r>
      <w:r w:rsidRPr="005C7D74">
        <w:rPr>
          <w:rFonts w:ascii="Arial" w:eastAsia="Times New Roman" w:hAnsi="Arial" w:cs="Arial"/>
          <w:color w:val="333333"/>
          <w:lang w:eastAsia="pt-PT"/>
        </w:rPr>
        <w:t>2008-2013, </w:t>
      </w:r>
      <w:hyperlink r:id="rId15" w:history="1">
        <w:r w:rsidRPr="002D5606">
          <w:rPr>
            <w:rFonts w:ascii="Arial" w:eastAsia="Times New Roman" w:hAnsi="Arial" w:cs="Arial"/>
            <w:color w:val="0070C0"/>
            <w:u w:val="single"/>
            <w:lang w:eastAsia="pt-PT"/>
          </w:rPr>
          <w:t>http://www.priberam.pt/dlpo/cabimenta%C3%A7%C3%A3o</w:t>
        </w:r>
      </w:hyperlink>
      <w:r w:rsidR="0082363D">
        <w:rPr>
          <w:rFonts w:ascii="Arial" w:eastAsia="Times New Roman" w:hAnsi="Arial" w:cs="Arial"/>
          <w:color w:val="333333"/>
          <w:lang w:eastAsia="pt-PT"/>
        </w:rPr>
        <w:t>  [consultado</w:t>
      </w:r>
      <w:r w:rsidRPr="005C7D74">
        <w:rPr>
          <w:rFonts w:ascii="Arial" w:eastAsia="Times New Roman" w:hAnsi="Arial" w:cs="Arial"/>
          <w:color w:val="333333"/>
          <w:lang w:eastAsia="pt-PT"/>
        </w:rPr>
        <w:t xml:space="preserve"> em 14-11-2014].</w:t>
      </w:r>
    </w:p>
    <w:tbl>
      <w:tblPr>
        <w:tblStyle w:val="Tabelacomgrelha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635"/>
        <w:gridCol w:w="7144"/>
      </w:tblGrid>
      <w:tr w:rsidR="00B21A5A" w:rsidRPr="007066D7" w:rsidTr="00B21A5A">
        <w:tc>
          <w:tcPr>
            <w:tcW w:w="0" w:type="auto"/>
            <w:shd w:val="clear" w:color="auto" w:fill="E7E6E6" w:themeFill="background2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Termo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Significado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PHP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Linguagem de programação usada para o desenvolvimento de aplicações presentes do lado do servidor, capazes de interagir em páginas web.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HTML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Linguagem de programação dedicada ao desenvolvimento de páginas web.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SQL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Linguagem de programação de pesquisa declarativa padrão para uma base de dados relacional.</w:t>
            </w:r>
          </w:p>
        </w:tc>
      </w:tr>
      <w:tr w:rsidR="00B21A5A" w:rsidTr="00B21A5A">
        <w:trPr>
          <w:trHeight w:val="837"/>
        </w:trPr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Diagrama EA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 xml:space="preserve">Forma representativa de um modelo de dados </w:t>
            </w:r>
            <w:r w:rsidRPr="0099182D">
              <w:rPr>
                <w:rFonts w:ascii="Arial" w:hAnsi="Arial" w:cs="Arial"/>
                <w:color w:val="252525"/>
                <w:shd w:val="clear" w:color="auto" w:fill="FFFFFF"/>
              </w:rPr>
              <w:t>para descrever os aspetos de informação de um negócio ou os seus requerimentos de processo.</w:t>
            </w:r>
          </w:p>
        </w:tc>
      </w:tr>
      <w:tr w:rsidR="00B21A5A" w:rsidTr="00B21A5A">
        <w:trPr>
          <w:trHeight w:val="352"/>
        </w:trPr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Cabimentação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eastAsia="Times New Roman" w:hAnsi="Arial" w:cs="Arial"/>
                <w:lang w:eastAsia="pt-PT"/>
              </w:rPr>
            </w:pPr>
            <w:r w:rsidRPr="0099182D">
              <w:rPr>
                <w:rFonts w:ascii="Arial" w:eastAsia="Times New Roman" w:hAnsi="Arial" w:cs="Arial"/>
                <w:color w:val="333333"/>
                <w:lang w:eastAsia="pt-PT"/>
              </w:rPr>
              <w:t>Ato ou efeito de Incluir num orçamento.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Número de identificação de elemento.</w:t>
            </w:r>
          </w:p>
        </w:tc>
      </w:tr>
      <w:tr w:rsidR="00B21A5A" w:rsidTr="00B21A5A">
        <w:tc>
          <w:tcPr>
            <w:tcW w:w="0" w:type="auto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UP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Universidade do Porto.</w:t>
            </w:r>
          </w:p>
        </w:tc>
      </w:tr>
      <w:tr w:rsidR="00B21A5A" w:rsidTr="00B21A5A"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nome_curto</w:t>
            </w:r>
            <w:proofErr w:type="gramEnd"/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Atributo onde se introduz uma representação curta do Nome original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1A5A" w:rsidTr="00B21A5A"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  <w:shd w:val="clear" w:color="auto" w:fill="F7F7F7"/>
              </w:rPr>
            </w:pPr>
            <w:r>
              <w:rPr>
                <w:rFonts w:ascii="Arial" w:hAnsi="Arial" w:cs="Arial"/>
              </w:rPr>
              <w:t>NIF</w:t>
            </w:r>
          </w:p>
        </w:tc>
        <w:tc>
          <w:tcPr>
            <w:tcW w:w="0" w:type="auto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</w:rPr>
              <w:t>Número de Identificação Fiscal.</w:t>
            </w:r>
          </w:p>
        </w:tc>
      </w:tr>
      <w:tr w:rsidR="00B21A5A" w:rsidTr="00B21A5A"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jc w:val="center"/>
              <w:rPr>
                <w:rFonts w:ascii="Arial" w:hAnsi="Arial" w:cs="Arial"/>
                <w:shd w:val="clear" w:color="auto" w:fill="F7F7F7"/>
              </w:rPr>
            </w:pPr>
            <w:r>
              <w:rPr>
                <w:rFonts w:ascii="Arial" w:hAnsi="Arial" w:cs="Arial"/>
              </w:rPr>
              <w:t>Encriptação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B21A5A" w:rsidRPr="0099182D" w:rsidRDefault="00B21A5A" w:rsidP="00B21A5A">
            <w:pPr>
              <w:rPr>
                <w:rFonts w:ascii="Arial" w:hAnsi="Arial" w:cs="Arial"/>
              </w:rPr>
            </w:pPr>
            <w:r w:rsidRPr="0099182D">
              <w:rPr>
                <w:rFonts w:ascii="Arial" w:hAnsi="Arial" w:cs="Arial"/>
                <w:shd w:val="clear" w:color="auto" w:fill="FFFFFF"/>
              </w:rPr>
              <w:t>Processo pelo qual se transforma</w:t>
            </w:r>
            <w:r w:rsidRPr="0099182D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2D5606">
              <w:rPr>
                <w:rFonts w:ascii="Arial" w:hAnsi="Arial" w:cs="Arial"/>
                <w:shd w:val="clear" w:color="auto" w:fill="FFFFFF"/>
              </w:rPr>
              <w:t>informação</w:t>
            </w:r>
            <w:r w:rsidRPr="0099182D">
              <w:rPr>
                <w:rFonts w:ascii="Arial" w:hAnsi="Arial" w:cs="Arial"/>
                <w:shd w:val="clear" w:color="auto" w:fill="FFFFFF"/>
              </w:rPr>
              <w:t xml:space="preserve"> usando um algoritmo de modo a impossibilitar a sua leitura a todos, exceto aqueles que possuam uma chave e assim garantir a sua segurança.</w:t>
            </w:r>
          </w:p>
        </w:tc>
      </w:tr>
    </w:tbl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Glossário</w:t>
      </w:r>
    </w:p>
    <w:p w:rsidR="006E64A3" w:rsidRPr="00B21A5A" w:rsidRDefault="006E64A3" w:rsidP="00B21A5A">
      <w:pPr>
        <w:tabs>
          <w:tab w:val="left" w:pos="1486"/>
        </w:tabs>
        <w:rPr>
          <w:rFonts w:ascii="Arial" w:hAnsi="Arial" w:cs="Arial"/>
          <w:sz w:val="28"/>
          <w:szCs w:val="28"/>
        </w:rPr>
      </w:pPr>
    </w:p>
    <w:sectPr w:rsidR="006E64A3" w:rsidRPr="00B21A5A" w:rsidSect="004D12F0">
      <w:headerReference w:type="default" r:id="rId16"/>
      <w:footerReference w:type="default" r:id="rId17"/>
      <w:pgSz w:w="11906" w:h="16838"/>
      <w:pgMar w:top="1417" w:right="141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E29" w:rsidRDefault="00874E29" w:rsidP="00B271A1">
      <w:pPr>
        <w:spacing w:after="0" w:line="240" w:lineRule="auto"/>
      </w:pPr>
      <w:r>
        <w:separator/>
      </w:r>
    </w:p>
  </w:endnote>
  <w:endnote w:type="continuationSeparator" w:id="0">
    <w:p w:rsidR="00874E29" w:rsidRDefault="00874E29" w:rsidP="00B2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EE" w:rsidRDefault="00874E29" w:rsidP="004B0EEE">
    <w:pPr>
      <w:pStyle w:val="Rodap"/>
      <w:jc w:val="right"/>
    </w:pPr>
    <w:sdt>
      <w:sdtPr>
        <w:id w:val="-1002708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begin"/>
        </w:r>
        <w:r w:rsidR="004B0EEE" w:rsidRPr="004B0EEE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separate"/>
        </w:r>
        <w:r w:rsidR="0082363D">
          <w:rPr>
            <w:rFonts w:ascii="Arial" w:hAnsi="Arial" w:cs="Arial"/>
            <w:b/>
            <w:noProof/>
            <w:sz w:val="18"/>
            <w:szCs w:val="18"/>
          </w:rPr>
          <w:t>7</w: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  <w:r w:rsidR="004B0EEE">
      <w:t xml:space="preserve"> </w:t>
    </w:r>
  </w:p>
  <w:p w:rsidR="004B0EEE" w:rsidRPr="004B0EEE" w:rsidRDefault="004B0EEE" w:rsidP="004B0EEE">
    <w:pPr>
      <w:pStyle w:val="Rodap"/>
      <w:rPr>
        <w:b/>
      </w:rPr>
    </w:pPr>
    <w:r>
      <w:rPr>
        <w:b/>
      </w:rPr>
      <w:t xml:space="preserve">                                                                                     </w:t>
    </w:r>
    <w:r w:rsidRPr="004B0EEE">
      <w:rPr>
        <w:b/>
      </w:rPr>
      <w:t>André Coelho | António Pintor | Hugo Fonseca</w:t>
    </w:r>
    <w:r w:rsidRPr="004B0EEE">
      <w:rPr>
        <w:b/>
      </w:rPr>
      <w:tab/>
    </w:r>
  </w:p>
  <w:p w:rsidR="004B0EEE" w:rsidRDefault="004B0EEE" w:rsidP="004B0EEE">
    <w:pPr>
      <w:pStyle w:val="Rodap"/>
    </w:pPr>
    <w:r w:rsidRPr="004B0EEE">
      <w:rPr>
        <w:b/>
      </w:rPr>
      <w:tab/>
      <w:t xml:space="preserve">                                       </w:t>
    </w:r>
    <w:r>
      <w:rPr>
        <w:b/>
      </w:rPr>
      <w:t xml:space="preserve">                               </w:t>
    </w:r>
    <w:r w:rsidRPr="004B0EEE">
      <w:rPr>
        <w:b/>
      </w:rPr>
      <w:t>Sistemas de Informação e Bases de Dados – 2014/2015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E29" w:rsidRDefault="00874E29" w:rsidP="00B271A1">
      <w:pPr>
        <w:spacing w:after="0" w:line="240" w:lineRule="auto"/>
      </w:pPr>
      <w:r>
        <w:separator/>
      </w:r>
    </w:p>
  </w:footnote>
  <w:footnote w:type="continuationSeparator" w:id="0">
    <w:p w:rsidR="00874E29" w:rsidRDefault="00874E29" w:rsidP="00B2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61" w:rsidRPr="004B0EEE" w:rsidRDefault="00C26D61" w:rsidP="00C26D61">
    <w:pPr>
      <w:pStyle w:val="Cabealho"/>
      <w:rPr>
        <w:rFonts w:ascii="Arial" w:hAnsi="Arial" w:cs="Arial"/>
        <w:b/>
        <w:sz w:val="18"/>
        <w:szCs w:val="18"/>
      </w:rPr>
    </w:pPr>
    <w:proofErr w:type="spellStart"/>
    <w:r w:rsidRPr="004B0EEE">
      <w:rPr>
        <w:rFonts w:ascii="Arial" w:hAnsi="Arial" w:cs="Arial"/>
        <w:b/>
        <w:sz w:val="18"/>
        <w:szCs w:val="18"/>
      </w:rPr>
      <w:t>GESTbook</w:t>
    </w:r>
    <w:proofErr w:type="spellEnd"/>
    <w:r w:rsidRPr="004B0EEE">
      <w:rPr>
        <w:rFonts w:ascii="Arial" w:hAnsi="Arial" w:cs="Arial"/>
        <w:b/>
        <w:sz w:val="24"/>
        <w:szCs w:val="24"/>
      </w:rPr>
      <w:t xml:space="preserve">®   </w:t>
    </w:r>
    <w:r w:rsidRPr="004B0EEE">
      <w:rPr>
        <w:rFonts w:ascii="Arial" w:hAnsi="Arial" w:cs="Arial"/>
        <w:b/>
        <w:sz w:val="24"/>
        <w:szCs w:val="24"/>
      </w:rPr>
      <w:tab/>
    </w:r>
    <w:r w:rsidRPr="004B0EEE">
      <w:rPr>
        <w:rFonts w:ascii="Arial" w:hAnsi="Arial" w:cs="Arial"/>
        <w:b/>
        <w:sz w:val="24"/>
        <w:szCs w:val="24"/>
      </w:rPr>
      <w:tab/>
    </w:r>
    <w:r w:rsidR="00B271A1" w:rsidRPr="004B0EEE">
      <w:rPr>
        <w:rFonts w:ascii="Arial" w:hAnsi="Arial" w:cs="Arial"/>
        <w:b/>
        <w:sz w:val="18"/>
        <w:szCs w:val="18"/>
      </w:rPr>
      <w:t>Relatório de Requisitos</w:t>
    </w:r>
    <w:r w:rsidRPr="004B0EEE">
      <w:rPr>
        <w:rFonts w:ascii="Arial" w:hAnsi="Arial" w:cs="Arial"/>
        <w:b/>
        <w:sz w:val="18"/>
        <w:szCs w:val="18"/>
      </w:rPr>
      <w:t xml:space="preserve"> e Modelação </w:t>
    </w:r>
  </w:p>
  <w:p w:rsidR="00C26D61" w:rsidRPr="00C26D61" w:rsidRDefault="00C26D61" w:rsidP="00C26D61">
    <w:pPr>
      <w:pStyle w:val="Cabealho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18"/>
        <w:szCs w:val="18"/>
      </w:rPr>
      <w:tab/>
      <w:t xml:space="preserve"> </w:t>
    </w:r>
    <w:r w:rsidRPr="00C26D61">
      <w:rPr>
        <w:rFonts w:ascii="Arial" w:hAnsi="Arial" w:cs="Arial"/>
        <w:b/>
        <w:i/>
        <w:sz w:val="24"/>
        <w:szCs w:val="24"/>
      </w:rPr>
      <w:t>___________________________</w:t>
    </w:r>
    <w:r>
      <w:rPr>
        <w:rFonts w:ascii="Arial" w:hAnsi="Arial" w:cs="Arial"/>
        <w:b/>
        <w:i/>
        <w:sz w:val="24"/>
        <w:szCs w:val="24"/>
      </w:rPr>
      <w:t>_________________________________</w:t>
    </w:r>
    <w:r w:rsidRPr="00C26D61">
      <w:rPr>
        <w:rFonts w:ascii="Arial" w:hAnsi="Arial" w:cs="Arial"/>
        <w:b/>
        <w:i/>
        <w:sz w:val="24"/>
        <w:szCs w:val="24"/>
      </w:rP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2134"/>
    <w:multiLevelType w:val="hybridMultilevel"/>
    <w:tmpl w:val="258E0C9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D1EE6"/>
    <w:multiLevelType w:val="hybridMultilevel"/>
    <w:tmpl w:val="1C487242"/>
    <w:lvl w:ilvl="0" w:tplc="3112DE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  <w:b w:val="0"/>
        <w:sz w:val="22"/>
        <w:u w:val="no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1116210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F4DC0"/>
    <w:multiLevelType w:val="hybridMultilevel"/>
    <w:tmpl w:val="EB8E2B76"/>
    <w:lvl w:ilvl="0" w:tplc="08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>
    <w:nsid w:val="5A5E1DA3"/>
    <w:multiLevelType w:val="hybridMultilevel"/>
    <w:tmpl w:val="7D3C0A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BA53033"/>
    <w:multiLevelType w:val="multilevel"/>
    <w:tmpl w:val="9AA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E"/>
    <w:rsid w:val="00004B2D"/>
    <w:rsid w:val="000334DA"/>
    <w:rsid w:val="000B2EC9"/>
    <w:rsid w:val="000C7692"/>
    <w:rsid w:val="000D667B"/>
    <w:rsid w:val="00193893"/>
    <w:rsid w:val="001B51D8"/>
    <w:rsid w:val="001B72A4"/>
    <w:rsid w:val="002D5606"/>
    <w:rsid w:val="00351A32"/>
    <w:rsid w:val="003570F2"/>
    <w:rsid w:val="003B1370"/>
    <w:rsid w:val="004B0EEE"/>
    <w:rsid w:val="004D12F0"/>
    <w:rsid w:val="004F4755"/>
    <w:rsid w:val="0056435C"/>
    <w:rsid w:val="00586DEB"/>
    <w:rsid w:val="005871F5"/>
    <w:rsid w:val="005C4B13"/>
    <w:rsid w:val="005C7D74"/>
    <w:rsid w:val="00626D4B"/>
    <w:rsid w:val="00635B0A"/>
    <w:rsid w:val="00643630"/>
    <w:rsid w:val="00647120"/>
    <w:rsid w:val="00647DC9"/>
    <w:rsid w:val="00684EC8"/>
    <w:rsid w:val="006A2EE8"/>
    <w:rsid w:val="006A4F82"/>
    <w:rsid w:val="006A58AD"/>
    <w:rsid w:val="006C1465"/>
    <w:rsid w:val="006E64A3"/>
    <w:rsid w:val="006F715E"/>
    <w:rsid w:val="00780C57"/>
    <w:rsid w:val="00781AF1"/>
    <w:rsid w:val="00783744"/>
    <w:rsid w:val="00813B9B"/>
    <w:rsid w:val="00820CDE"/>
    <w:rsid w:val="0082363D"/>
    <w:rsid w:val="00847A6A"/>
    <w:rsid w:val="00874E29"/>
    <w:rsid w:val="008D04E8"/>
    <w:rsid w:val="00930677"/>
    <w:rsid w:val="00955480"/>
    <w:rsid w:val="0096754C"/>
    <w:rsid w:val="00987645"/>
    <w:rsid w:val="009C1687"/>
    <w:rsid w:val="009F37F7"/>
    <w:rsid w:val="00B21A5A"/>
    <w:rsid w:val="00B271A1"/>
    <w:rsid w:val="00B9270E"/>
    <w:rsid w:val="00C26D61"/>
    <w:rsid w:val="00C44766"/>
    <w:rsid w:val="00C45C5E"/>
    <w:rsid w:val="00CC2C8A"/>
    <w:rsid w:val="00CD6EDC"/>
    <w:rsid w:val="00D12019"/>
    <w:rsid w:val="00D23BDD"/>
    <w:rsid w:val="00DC419D"/>
    <w:rsid w:val="00E00BBA"/>
    <w:rsid w:val="00E04C1E"/>
    <w:rsid w:val="00E10785"/>
    <w:rsid w:val="00E13C78"/>
    <w:rsid w:val="00EB1288"/>
    <w:rsid w:val="00EC14DC"/>
    <w:rsid w:val="00EF3ED0"/>
    <w:rsid w:val="00F000B7"/>
    <w:rsid w:val="00F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5C788-DEC4-4D00-B359-767A0C2A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1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1A1"/>
  </w:style>
  <w:style w:type="paragraph" w:styleId="Rodap">
    <w:name w:val="footer"/>
    <w:basedOn w:val="Normal"/>
    <w:link w:val="Rodap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1A1"/>
  </w:style>
  <w:style w:type="character" w:styleId="Hiperligao">
    <w:name w:val="Hyperlink"/>
    <w:basedOn w:val="Tipodeletrapredefinidodopargrafo"/>
    <w:uiPriority w:val="99"/>
    <w:unhideWhenUsed/>
    <w:rsid w:val="0081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30677"/>
  </w:style>
  <w:style w:type="paragraph" w:customStyle="1" w:styleId="Default">
    <w:name w:val="Default"/>
    <w:rsid w:val="00647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19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19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D5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ginas.fe.up.pt/~jlopes/doku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92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iberam.pt/dlpo/cabimenta%C3%A7%C3%A3o" TargetMode="External"/><Relationship Id="rId10" Type="http://schemas.openxmlformats.org/officeDocument/2006/relationships/hyperlink" Target="https://sigarra.up.pt/feup/pt/vld_entidades_geral.entidade_pagina?pct_codigo=2011019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vld_entidades_geral.entidade_pagina?pct_codigo=201107958" TargetMode="External"/><Relationship Id="rId14" Type="http://schemas.openxmlformats.org/officeDocument/2006/relationships/hyperlink" Target="http://moodle.up.pt/course/view.php?id=2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9873-3A93-48C8-B27C-489AE55A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1909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ee11141</dc:creator>
  <cp:keywords/>
  <dc:description/>
  <cp:lastModifiedBy>Hugo Fonseca</cp:lastModifiedBy>
  <cp:revision>32</cp:revision>
  <cp:lastPrinted>2014-11-14T23:19:00Z</cp:lastPrinted>
  <dcterms:created xsi:type="dcterms:W3CDTF">2014-11-13T09:51:00Z</dcterms:created>
  <dcterms:modified xsi:type="dcterms:W3CDTF">2014-11-26T20:18:00Z</dcterms:modified>
</cp:coreProperties>
</file>