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pPr>
        <w:spacing w:after="200" w:before="200"/>
        <w:jc w:val="center"/>
      </w:pPr>
      <w:r>
        <w:rPr>
          <w:rFonts w:ascii="Calibri" w:cs="Calibri" w:eastAsia="Calibri" w:hAnsi="Calibri"/>
          <w:color w:val="2E74B5"/>
          <w:sz w:val="26"/>
          <w:szCs w:val="26"/>
        </w:rPr>
        <w:t xml:space="preserve">Inteligencia Artificial Aplicada a CC</w:t>
      </w:r>
    </w:p>
    <w:p>
      <w:pPr>
        <w:spacing w:after="200" w:before="400"/>
        <w:jc w:val="center"/>
      </w:pPr>
      <w:r>
        <w:rPr>
          <w:rFonts w:ascii="Calibri" w:cs="Calibri" w:eastAsia="Calibri" w:hAnsi="Calibri"/>
          <w:b/>
          <w:bCs/>
          <w:color w:val="1F3864"/>
          <w:sz w:val="56"/>
          <w:szCs w:val="56"/>
        </w:rPr>
        <w:t xml:space="preserve">Actividad 1</w:t>
      </w:r>
    </w:p>
    <w:p>
      <w:pPr>
        <w:spacing w:after="800"/>
        <w:jc w:val="center"/>
      </w:pPr>
      <w:r>
        <w:rPr>
          <w:rFonts w:ascii="Calibri" w:cs="Calibri" w:eastAsia="Calibri" w:hAnsi="Calibri"/>
          <w:color w:val="2E74B5"/>
          <w:sz w:val="28"/>
          <w:szCs w:val="28"/>
        </w:rPr>
        <w:t xml:space="preserve">Análisis del estado actual de la IA en tareas cotidianas y especializadas</w:t>
      </w:r>
    </w:p>
    <w:p>
      <w:pPr>
        <w:spacing w:after="100" w:before="400"/>
        <w:jc w:val="center"/>
      </w:pPr>
      <w:r>
        <w:rPr>
          <w:rFonts w:ascii="Calibri" w:cs="Calibri" w:eastAsia="Calibri" w:hAnsi="Calibri"/>
          <w:sz w:val="24"/>
          <w:szCs w:val="24"/>
        </w:rPr>
        <w:t xml:space="preserve">Apellidos: ________________  Nombre: ________________</w:t>
      </w:r>
    </w:p>
    <w:p>
      <w:pPr>
        <w:spacing w:after="100"/>
        <w:jc w:val="center"/>
      </w:pPr>
      <w:r>
        <w:rPr>
          <w:rFonts w:ascii="Calibri" w:cs="Calibri" w:eastAsia="Calibri" w:hAnsi="Calibri"/>
          <w:sz w:val="24"/>
          <w:szCs w:val="24"/>
        </w:rPr>
        <w:t xml:space="preserve">Fecha: _____ / _____ / 2026</w:t>
      </w:r>
    </w:p>
    <w:p>
      <w:r>
        <w:br w:type="page"/>
      </w:r>
    </w:p>
    <w:p>
      <w:pPr>
        <w:pStyle w:val="Heading1"/>
        <w:spacing w:after="40" w:before="80"/>
      </w:pPr>
      <w:r>
        <w:rPr>
          <w:rFonts w:ascii="Calibri" w:cs="Calibri" w:eastAsia="Calibri" w:hAnsi="Calibri"/>
          <w:b/>
          <w:bCs/>
          <w:color w:val="1F3864"/>
          <w:sz w:val="26"/>
          <w:szCs w:val="26"/>
        </w:rPr>
        <w:t xml:space="preserve">1. Introducción</w:t>
      </w:r>
    </w:p>
    <w:p>
      <w:pPr>
        <w:spacing w:after="0" w:line="360"/>
        <w:jc w:val="both"/>
      </w:pPr>
      <w:r>
        <w:rPr>
          <w:rFonts w:ascii="Calibri" w:cs="Calibri" w:eastAsia="Calibri" w:hAnsi="Calibri"/>
          <w:sz w:val="24"/>
          <w:szCs w:val="24"/>
        </w:rPr>
        <w:t xml:space="preserve">La IA esta actualmente introduciéndose en muchos aspectos del sistema productivo, la IA es mejor que los humanos en algunos aspectos y falla terriblemente en otros de sentido común o razonamiento. La industria es la que lidera el desarrollo por delante de los laboratorios y esta produciendo modelos cada vez mejores pero mas caros de entrenar. Actualmente hay una gran inversión en IA generativa y se están dando notables avances científicos a raíz de desarrollos como alpha fold. Los datos apuntan a que la ia hace a los trabajadores mas eficientes y mejora la calidad del trabajo. Actualmente hay un problema a la hora de estandarizar las pruebas de rendimiento de la ia, no contando con estándares y pruebas aceptadas por todos.</w:t>
      </w:r>
    </w:p>
    <w:p>
      <w:pPr>
        <w:pStyle w:val="Heading2"/>
        <w:spacing w:after="20" w:before="80"/>
      </w:pPr>
      <w:r>
        <w:rPr>
          <w:rFonts w:ascii="Calibri" w:cs="Calibri" w:eastAsia="Calibri" w:hAnsi="Calibri"/>
          <w:b/>
          <w:bCs/>
          <w:color w:val="2E74B5"/>
          <w:sz w:val="24"/>
          <w:szCs w:val="24"/>
        </w:rPr>
        <w:t xml:space="preserve">2. Tarea 1: Jugar al ping-pong a un nivel decente</w:t>
      </w:r>
    </w:p>
    <w:p>
      <w:pPr>
        <w:spacing w:after="60" w:line="360"/>
        <w:jc w:val="both"/>
      </w:pPr>
      <w:r>
        <w:rPr>
          <w:rFonts w:ascii="Calibri" w:cs="Calibri" w:eastAsia="Calibri" w:hAnsi="Calibri"/>
          <w:b/>
          <w:bCs/>
          <w:color w:val="404040"/>
          <w:sz w:val="24"/>
          <w:szCs w:val="24"/>
        </w:rPr>
        <w:t xml:space="preserve">¿Puede la IA controlar físicamente una pala y competir en tiempo real? </w:t>
      </w:r>
      <w:r>
        <w:rPr>
          <w:rFonts w:ascii="Calibri" w:cs="Calibri" w:eastAsia="Calibri" w:hAnsi="Calibri"/>
          <w:sz w:val="24"/>
          <w:szCs w:val="24"/>
        </w:rPr>
        <w:t xml:space="preserve">Si, hay modelos que manejan muy bien la pala y pueden competir contra jugadores amateurs perfectamente, ganando en muchos casos.</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Puede tener estrategias, controlar la pala y predecir trayectorias. Google DeepMind tiene un modelo que hace esto. Son brazos robóticos tipo industrial.</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Utilizan cámaras especializadas con altos FPS y después calculan trayectorias y el giro de la pelota para mover posteriormente el brazo robótico y golpear la bola.</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Hitter es un robot humanoide que juega al ping pong.</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Las limitaciones están ahora mismo mas en el software y alcanzar velocidades de actuación similares a las humanas que son muy rápidas. Los robots que juegan ping pong actualmente pueden ganar a la mayoría de los jugadores principiantes y casi la mitad de los jugadores intermedios.</w:t>
      </w:r>
    </w:p>
    <w:p>
      <w:pPr>
        <w:pStyle w:val="Heading2"/>
        <w:spacing w:after="20" w:before="80"/>
      </w:pPr>
      <w:r>
        <w:rPr>
          <w:rFonts w:ascii="Calibri" w:cs="Calibri" w:eastAsia="Calibri" w:hAnsi="Calibri"/>
          <w:b/>
          <w:bCs/>
          <w:color w:val="2E74B5"/>
          <w:sz w:val="24"/>
          <w:szCs w:val="24"/>
        </w:rPr>
        <w:t xml:space="preserve">3. Tarea 2: Hacer la compra semanal en un mercado físico</w:t>
      </w:r>
    </w:p>
    <w:p>
      <w:pPr>
        <w:spacing w:after="60" w:line="360"/>
        <w:jc w:val="both"/>
      </w:pPr>
      <w:r>
        <w:rPr>
          <w:rFonts w:ascii="Calibri" w:cs="Calibri" w:eastAsia="Calibri" w:hAnsi="Calibri"/>
          <w:b/>
          <w:bCs/>
          <w:color w:val="404040"/>
          <w:sz w:val="24"/>
          <w:szCs w:val="24"/>
        </w:rPr>
        <w:t xml:space="preserve">¿Puede la IA pasear por un mercado, coger productos y hacer la compra por ti? </w:t>
      </w:r>
      <w:r>
        <w:rPr>
          <w:rFonts w:ascii="Calibri" w:cs="Calibri" w:eastAsia="Calibri" w:hAnsi="Calibri"/>
          <w:sz w:val="24"/>
          <w:szCs w:val="24"/>
        </w:rPr>
        <w:t xml:space="preserve">Actualmente no, todavía no hay un robot que pueda ir al mercado, coger las cosas y traértelas a casa de forma autónoma. Lo mas parecido son los robots humanoides que se están enseñando en demos pero ninguno está a ese nivel todavía.</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No, y probablemente sea de las tareas mas difíciles que hay porque combina muchas cosas que la IA aun no domina del todo: agarrar fruta sin chafarla, moverse por un sitio lleno de gente, hablar con el frutero para preguntar si las naranjas están maduras, etc.</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Lo que se está intentando es combinar varias cosas: visión por computador para reconocer productos, manipulación con manos robóticas para poder coger cosas frágiles, navegación autónoma para moverse y modelos grandes tipo VLA (vision-language-action) que entiendan la lista de la compra y planifiquen la tarea entera.</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Figure 02 de Figure AI ha hecho demos manipulando productos en cocinas, y Tesla con su Optimus también ha enseñado pruebas en almacenes. Pero ninguno de momento se ha visto haciendo la compra en un mercado real.</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Esto probablemente va a ser de lo último que se automatice del todo. La compra en un mercado físico es mucho mas difícil que la online porque junta varias tareas que la IA aun no hace bien: agarre fino, navegación social, interacción con personas. Aunque se está avanzando bastante con los humanoides, todavía estamos lejos.</w:t>
      </w:r>
    </w:p>
    <w:p>
      <w:pPr>
        <w:pStyle w:val="Heading2"/>
        <w:spacing w:after="20" w:before="80"/>
      </w:pPr>
      <w:r>
        <w:rPr>
          <w:rFonts w:ascii="Calibri" w:cs="Calibri" w:eastAsia="Calibri" w:hAnsi="Calibri"/>
          <w:b/>
          <w:bCs/>
          <w:color w:val="2E74B5"/>
          <w:sz w:val="24"/>
          <w:szCs w:val="24"/>
        </w:rPr>
        <w:t xml:space="preserve">4. Tarea 3: Hacer la compra semanal a través de una web online</w:t>
      </w:r>
    </w:p>
    <w:p>
      <w:pPr>
        <w:spacing w:after="60" w:line="360"/>
        <w:jc w:val="both"/>
      </w:pPr>
      <w:r>
        <w:rPr>
          <w:rFonts w:ascii="Calibri" w:cs="Calibri" w:eastAsia="Calibri" w:hAnsi="Calibri"/>
          <w:b/>
          <w:bCs/>
          <w:color w:val="404040"/>
          <w:sz w:val="24"/>
          <w:szCs w:val="24"/>
        </w:rPr>
        <w:t xml:space="preserve">¿Puede la IA planificar una cesta de la compra y hacer el pedido por ti? </w:t>
      </w:r>
      <w:r>
        <w:rPr>
          <w:rFonts w:ascii="Calibri" w:cs="Calibri" w:eastAsia="Calibri" w:hAnsi="Calibri"/>
          <w:sz w:val="24"/>
          <w:szCs w:val="24"/>
        </w:rPr>
        <w:t xml:space="preserve">Sí, las IA con capacidades agénticas como Manus de OpenAI u otros proyectos de código abierto como OpenClaw pueden hacer tareas de este tipo.</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la puede hacer la lista de la compra, puede comparar precios, puede llenarte el carrito de la compra, pero va a requerir siempre de tu autorización para pagar.</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Utilizan capacidades agénticas, es decir, ejecutan comandos, utilizan el navegador, usan estrategias para poder utilizar las herramientas que ya tienes en el ordenador. La mayoría de las IA se están ahora desarrollando con esta capacidad de usar tools, herramientas.</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El sistema ai.carrefour (España): no es solo un buscador, es una plataforma de comercio agéntico diseñada para que la IA gestione tareas complejas de compra, lanzado el 1 de abril de 2025. Fuente oficial: nota de prensa de Carrefour España (Abril 2025).</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Cuando este tipo de sistemas estén totalmente implantados se van a destruir muchos puestos de trabajo, probablemente se crearán otros nuevos, pero es verdad que va a tener un gran impacto en la sociedad.</w:t>
      </w:r>
    </w:p>
    <w:p>
      <w:pPr>
        <w:pStyle w:val="Heading2"/>
        <w:spacing w:after="20" w:before="80"/>
      </w:pPr>
      <w:r>
        <w:rPr>
          <w:rFonts w:ascii="Calibri" w:cs="Calibri" w:eastAsia="Calibri" w:hAnsi="Calibri"/>
          <w:b/>
          <w:bCs/>
          <w:color w:val="2E74B5"/>
          <w:sz w:val="24"/>
          <w:szCs w:val="24"/>
        </w:rPr>
        <w:t xml:space="preserve">5. Tarea 4: Jugar al ajedrez a un nivel competitivo</w:t>
      </w:r>
    </w:p>
    <w:p>
      <w:pPr>
        <w:spacing w:after="60" w:line="360"/>
        <w:jc w:val="both"/>
      </w:pPr>
      <w:r>
        <w:rPr>
          <w:rFonts w:ascii="Calibri" w:cs="Calibri" w:eastAsia="Calibri" w:hAnsi="Calibri"/>
          <w:b/>
          <w:bCs/>
          <w:color w:val="404040"/>
          <w:sz w:val="24"/>
          <w:szCs w:val="24"/>
        </w:rPr>
        <w:t xml:space="preserve">¿Puede la IA superar a los mejores jugadores humanos? </w:t>
      </w:r>
      <w:r>
        <w:rPr>
          <w:rFonts w:ascii="Calibri" w:cs="Calibri" w:eastAsia="Calibri" w:hAnsi="Calibri"/>
          <w:sz w:val="24"/>
          <w:szCs w:val="24"/>
        </w:rPr>
        <w:t xml:space="preserve">Si, actualmente la IA puede superar con mucho margen a los mejores jugadores de ajedrez del mundo.</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la IA actualmente puede jugar al ajedrez y es mejor que cualquier humano.</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Algunos modelos han aprendido a jugar al ajedrez por ellos mismos o han aprendido jugando contra ellos mismos en miles de partidas. Hay otras IAs que han sido entrenadas con cientos de miles de partidas humanas y que han aprendido a través de esas partidas. Normalmente se utilizan tecnologías como las redes neuronales y el aprendizaje profundo.</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Deep Blue fue un hito, ya que venció al campeón en ese momento Gari Kasparov.</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De alguna manera, creo que fue un shock universal, ya que por primera vez había una máquina que vencía a un humano en algo tan complejo como el ajedrez.</w:t>
      </w:r>
    </w:p>
    <w:p>
      <w:pPr>
        <w:pStyle w:val="Heading2"/>
        <w:spacing w:after="20" w:before="80"/>
      </w:pPr>
      <w:r>
        <w:rPr>
          <w:rFonts w:ascii="Calibri" w:cs="Calibri" w:eastAsia="Calibri" w:hAnsi="Calibri"/>
          <w:b/>
          <w:bCs/>
          <w:color w:val="2E74B5"/>
          <w:sz w:val="24"/>
          <w:szCs w:val="24"/>
        </w:rPr>
        <w:t xml:space="preserve">6. Tarea 5: Descubrir y demostrar nuevos teoremas matemáticos</w:t>
      </w:r>
    </w:p>
    <w:p>
      <w:pPr>
        <w:spacing w:after="60" w:line="360"/>
        <w:jc w:val="both"/>
      </w:pPr>
      <w:r>
        <w:rPr>
          <w:rFonts w:ascii="Calibri" w:cs="Calibri" w:eastAsia="Calibri" w:hAnsi="Calibri"/>
          <w:b/>
          <w:bCs/>
          <w:color w:val="404040"/>
          <w:sz w:val="24"/>
          <w:szCs w:val="24"/>
        </w:rPr>
        <w:t xml:space="preserve">¿Puede la IA descubrir y probar matemáticas nuevas? </w:t>
      </w:r>
      <w:r>
        <w:rPr>
          <w:rFonts w:ascii="Calibri" w:cs="Calibri" w:eastAsia="Calibri" w:hAnsi="Calibri"/>
          <w:sz w:val="24"/>
          <w:szCs w:val="24"/>
        </w:rPr>
        <w:t xml:space="preserve">Si, la IA ya puede descubrir y probar nuevos teoremas matemáticos en colaboración con matemáticos humanos, mas bien utilizada como herramienta que encuentra conexiones y desarrolla conjeturas que luego se confirman.</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la IA está logrando demostrar muchos teoremas.</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Se utilizan distintos algoritmos y distintas formas de entrenar a la IA para que pueda demostrar los teoremas. El problema es que al margen de esos algoritmos y ese entrenamiento, la IA no es capaz de ver mas allá de eso, mientras que los seres humanos si tenemos esa capacidad de ver las cosas con mas distancia y de incorporar conceptos nuevos. La IA está limitada por su entrenamiento.</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Lean en la demostración del empaquetamiento de esferas en mas de tres dimensiones. Los humanos ya habían podido demostrarlo en una, dos y tres dimensiones, pero en ocho y 24 no se había podido demostrar ya que era extremadamente complejo. Con la herramienta Lean, se le da una serie de instrucciones muy concretas y la IA valida el razonamiento.</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Parece que lo que la IA aprovecha es principalmente la capacidad para generar alternativas, ir probando opciones, mas que un razonamiento cercano al humano. Utiliza el aprendizaje por refuerzo.</w:t>
      </w:r>
    </w:p>
    <w:p>
      <w:pPr>
        <w:pStyle w:val="Heading2"/>
        <w:spacing w:after="20" w:before="80"/>
      </w:pPr>
      <w:r>
        <w:rPr>
          <w:rFonts w:ascii="Calibri" w:cs="Calibri" w:eastAsia="Calibri" w:hAnsi="Calibri"/>
          <w:b/>
          <w:bCs/>
          <w:color w:val="2E74B5"/>
          <w:sz w:val="24"/>
          <w:szCs w:val="24"/>
        </w:rPr>
        <w:t xml:space="preserve">7. Tarea 6: Escribir una historia intencionadamente graciosa</w:t>
      </w:r>
    </w:p>
    <w:p>
      <w:pPr>
        <w:spacing w:after="60" w:line="360"/>
        <w:jc w:val="both"/>
      </w:pPr>
      <w:r>
        <w:rPr>
          <w:rFonts w:ascii="Calibri" w:cs="Calibri" w:eastAsia="Calibri" w:hAnsi="Calibri"/>
          <w:b/>
          <w:bCs/>
          <w:color w:val="404040"/>
          <w:sz w:val="24"/>
          <w:szCs w:val="24"/>
        </w:rPr>
        <w:t xml:space="preserve">¿Puede la IA escribir humor que haga gracia de verdad? </w:t>
      </w:r>
      <w:r>
        <w:rPr>
          <w:rFonts w:ascii="Calibri" w:cs="Calibri" w:eastAsia="Calibri" w:hAnsi="Calibri"/>
          <w:sz w:val="24"/>
          <w:szCs w:val="24"/>
        </w:rPr>
        <w:t xml:space="preserve">Aquí la respuesta es bastante mas matizada. La IA puede generar chistes y textos graciosos, pero el humor de verdad depende mucho del contexto cultural, del timing y del juego con las expectativas, y eso a la IA aún le cuesta bastante. Sale un humor un poco plano, tipo chiste fácil.</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A medias. Si le pides un chiste, un texto humorístico para una boda o un microrrelato gracioso te lo hace y normalmente arranca alguna sonrisa, pero los buenos guionistas y comediantes siguen estando muy por encima. Hay estudios que muestran que cuando le pides humor a un LLM los resultados son bastante repetitivos.</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Como con cualquier otro texto, los grandes modelos de lenguaje aprenden de millones de ejemplos de texto humorístico (Reddit, libros, guiones de monólogos) y generan combinaciones nuevas. El problema es que el humor genuino requiere romper las expectativas de forma sutil y los modelos tienden a la media, asi que casi siempre van al chiste evidente.</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Hay un estudio de Mirowski et al. (2024) sobre stand-up generado con IA en el que humoristas profesionales valoran que los LLM les sirven como herramienta de brainstorm pero no para escribir el monólogo entero. Cuando se compararon textos humorísticos hechos por IA con los de un guionista, los espectadores reconocían bastante bien cuál era cuál.</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El humor es una de las cosas mas humanas que existen porque depende del contexto compartido y de jugar con la expectativa. La IA puede ayudar a hacer brainstorm de chistes o redactar el discurso gracioso de una boda, pero un guion de una sitcom o un monólogo de Buenafuente siguen necesitando una persona detrás.</w:t>
      </w:r>
    </w:p>
    <w:p>
      <w:pPr>
        <w:pStyle w:val="Heading2"/>
        <w:spacing w:after="20" w:before="80"/>
      </w:pPr>
      <w:r>
        <w:rPr>
          <w:rFonts w:ascii="Calibri" w:cs="Calibri" w:eastAsia="Calibri" w:hAnsi="Calibri"/>
          <w:b/>
          <w:bCs/>
          <w:color w:val="2E74B5"/>
          <w:sz w:val="24"/>
          <w:szCs w:val="24"/>
        </w:rPr>
        <w:t xml:space="preserve">8. Tarea 7: Dar asesoramiento legal en un área especializada del derecho</w:t>
      </w:r>
    </w:p>
    <w:p>
      <w:pPr>
        <w:spacing w:after="60" w:line="360"/>
        <w:jc w:val="both"/>
      </w:pPr>
      <w:r>
        <w:rPr>
          <w:rFonts w:ascii="Calibri" w:cs="Calibri" w:eastAsia="Calibri" w:hAnsi="Calibri"/>
          <w:b/>
          <w:bCs/>
          <w:color w:val="404040"/>
          <w:sz w:val="24"/>
          <w:szCs w:val="24"/>
        </w:rPr>
        <w:t xml:space="preserve">¿Puede la IA actuar como abogado para un ciudadano? </w:t>
      </w:r>
      <w:r>
        <w:rPr>
          <w:rFonts w:ascii="Calibri" w:cs="Calibri" w:eastAsia="Calibri" w:hAnsi="Calibri"/>
          <w:sz w:val="24"/>
          <w:szCs w:val="24"/>
        </w:rPr>
        <w:t xml:space="preserve">En principio que la IA actúe como abogado para un ciudadano no es legal, es intrusismo. Probablemente la IA alucine, no tenga en cuenta el contexto y cometa muchos errores. Probablemente en el futuro sean buenos asesores legales, pero actualmente no están a buen nivel sobre todo por las alucinaciones, falsas certezas, etc.</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No, actualmente la IA no puede hacer esto. También es una cuestión de responsabilidad profesional, al igual que los vehículos sin conductor: en caso de que hubiera algún problema, no se puede responsabilizar a la IA. En la conducción totalmente autónoma pasaría un poco lo mismo, en caso de accidente el responsable sería el fabricante del coche.</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Utiliza los mismos mecanismos que los LLM y simplemente tiene una gran base de conocimiento legal.</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https://lefebvre.es tiene un sistema de asesoría jurídica y de automatización, basado en línea, que te ayuda a hacer informes y búsquedas jurídicas.</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No es lo mismo información jurídica que asesoría jurídica, donde se tiene en cuenta el contexto. Se basa en conocimiento, experiencia y datos contrastados. Los problemas con la IA son las alucinaciones y las falsas certezas. Un abogado probablemente lo que sabe lo sabe a ciencia cierta, mientras que la IA puede cometer algunos errores.</w:t>
      </w:r>
    </w:p>
    <w:p>
      <w:pPr>
        <w:pStyle w:val="Heading2"/>
        <w:spacing w:after="20" w:before="80"/>
      </w:pPr>
      <w:r>
        <w:rPr>
          <w:rFonts w:ascii="Calibri" w:cs="Calibri" w:eastAsia="Calibri" w:hAnsi="Calibri"/>
          <w:b/>
          <w:bCs/>
          <w:color w:val="2E74B5"/>
          <w:sz w:val="24"/>
          <w:szCs w:val="24"/>
        </w:rPr>
        <w:t xml:space="preserve">9. Tarea 8: Traducir inglés hablado a sueco hablado en tiempo real</w:t>
      </w:r>
    </w:p>
    <w:p>
      <w:pPr>
        <w:spacing w:after="60" w:line="360"/>
        <w:jc w:val="both"/>
      </w:pPr>
      <w:r>
        <w:rPr>
          <w:rFonts w:ascii="Calibri" w:cs="Calibri" w:eastAsia="Calibri" w:hAnsi="Calibri"/>
          <w:b/>
          <w:bCs/>
          <w:color w:val="404040"/>
          <w:sz w:val="24"/>
          <w:szCs w:val="24"/>
        </w:rPr>
        <w:t xml:space="preserve">¿Puede la IA traducir con naturalidad y en tiempo real entre idiomas? </w:t>
      </w:r>
      <w:r>
        <w:rPr>
          <w:rFonts w:ascii="Calibri" w:cs="Calibri" w:eastAsia="Calibri" w:hAnsi="Calibri"/>
          <w:sz w:val="24"/>
          <w:szCs w:val="24"/>
        </w:rPr>
        <w:t xml:space="preserve">Si, la IA es increíblemente buena en traducciones, es capaz de generar textos en un montón de idiomas a una velocidad increíble.</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puede hacerlo muy bien. Es verdad que en las traducciones se pierde un poco la parte en la que el traductor conoce la obra de la persona que está traduciendo y hay ciertos matices que probablemente no incorpore.</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Básicamente, convierte el audio a texto. Ese texto es analizado por una red neuronal o por algoritmos avanzados donde se entiende el sentido un poco mas general. No traduce solo palabra por palabra, tiene en cuenta modismos, y después ese texto se convierte otra vez a voz.</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Whisper, de OpenAI.</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Pues suponen un gran avance, y supone que aumentar nuestra capacidad para manejarnos con otros idiomas, poder leer y traducir textos muy rápido a nivel de investigación, acelera las cosas muchísimo.</w:t>
      </w:r>
    </w:p>
    <w:p>
      <w:pPr>
        <w:pStyle w:val="Heading2"/>
        <w:spacing w:after="20" w:before="80"/>
      </w:pPr>
      <w:r>
        <w:rPr>
          <w:rFonts w:ascii="Calibri" w:cs="Calibri" w:eastAsia="Calibri" w:hAnsi="Calibri"/>
          <w:b/>
          <w:bCs/>
          <w:color w:val="2E74B5"/>
          <w:sz w:val="24"/>
          <w:szCs w:val="24"/>
        </w:rPr>
        <w:t xml:space="preserve">10. Tarea 9: Realizar una operación quirúrgica compleja</w:t>
      </w:r>
    </w:p>
    <w:p>
      <w:pPr>
        <w:spacing w:after="60" w:line="360"/>
        <w:jc w:val="both"/>
      </w:pPr>
      <w:r>
        <w:rPr>
          <w:rFonts w:ascii="Calibri" w:cs="Calibri" w:eastAsia="Calibri" w:hAnsi="Calibri"/>
          <w:b/>
          <w:bCs/>
          <w:color w:val="404040"/>
          <w:sz w:val="24"/>
          <w:szCs w:val="24"/>
        </w:rPr>
        <w:t xml:space="preserve">¿Puede la IA operar a un paciente de forma autónoma o semi-autónoma? </w:t>
      </w:r>
      <w:r>
        <w:rPr>
          <w:rFonts w:ascii="Calibri" w:cs="Calibri" w:eastAsia="Calibri" w:hAnsi="Calibri"/>
          <w:sz w:val="24"/>
          <w:szCs w:val="24"/>
        </w:rPr>
        <w:t xml:space="preserve">No de forma autónoma, ya que la mayoría de los sistemas son de tipo maestro-esclavo, donde la IA o el sistema lo que hace es reproducir los movimientos del cirujano. Pero sí que algunas pequeñas tareas como suturas pueden ser realizadas de forma autónoma supervisadas por el cirujano.</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Sí, pero con muchas limitaciones. Se está trabajando en que cada vez sean mas autónomos los sistemas.</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Algunos sistemas utilizan simplemente mecanismos para imitar los movimientos del cirujano, eliminando el temblor natural. Otros sistemas hacen algunas pequeñas intervenciones de forma autónoma, utilizando cámaras, sensores e instrumental miniaturizado. También ayudan a planificar algunas intervenciones.</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Da Vinci.</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Es bastante complicado que esto se lleve a cabo, ya que puede haber fallos de hardware, de latencia, etc. Y claro, habría una gran responsabilidad: en estos casos, si fallara el hardware y el paciente falleciera, ¿quién tendría la responsabilidad?</w:t>
      </w:r>
    </w:p>
    <w:p>
      <w:pPr>
        <w:pStyle w:val="Heading1"/>
        <w:spacing w:after="40" w:before="80"/>
      </w:pPr>
      <w:r>
        <w:rPr>
          <w:rFonts w:ascii="Calibri" w:cs="Calibri" w:eastAsia="Calibri" w:hAnsi="Calibri"/>
          <w:b/>
          <w:bCs/>
          <w:color w:val="1F3864"/>
          <w:sz w:val="26"/>
          <w:szCs w:val="26"/>
        </w:rPr>
        <w:t xml:space="preserve">11. Conclusión general</w:t>
      </w:r>
    </w:p>
    <w:p>
      <w:pPr>
        <w:spacing w:after="0" w:line="360"/>
        <w:jc w:val="both"/>
      </w:pPr>
      <w:r>
        <w:rPr>
          <w:rFonts w:ascii="Calibri" w:cs="Calibri" w:eastAsia="Calibri" w:hAnsi="Calibri"/>
          <w:sz w:val="24"/>
          <w:szCs w:val="24"/>
        </w:rPr>
        <w:t xml:space="preserve">En general hay dos tesis: la de la inteligencia artificial blanda y la de la inteligencia artificial fuerte. La blanda es lo que ya tenemos, sistemas especializados en tareas concretas (traducción, asesoría legal, asistentes en medicina o finanzas) que a ese nivel funcionan muy bien como ayudantes. La parte en la que consideramos que la IA tiene capacidades humanas es controvertida porque ni siquiera tenemos una definición muy clara de lo que es la inteligencia humana.</w:t>
      </w:r>
    </w:p>
    <w:p>
      <w:pPr>
        <w:spacing w:after="0" w:line="360"/>
        <w:jc w:val="both"/>
      </w:pPr>
      <w:r>
        <w:rPr>
          <w:rFonts w:ascii="Calibri" w:cs="Calibri" w:eastAsia="Calibri" w:hAnsi="Calibri"/>
          <w:sz w:val="24"/>
          <w:szCs w:val="24"/>
        </w:rPr>
        <w:t xml:space="preserve">La IA destaca en tareas cerradas y muy estructuradas, con reglas claras y muchísimos datos (ajedrez, traducción, ping-pong robótico). En cambio, cuando exige sentido común, contexto cultural, manipulación física en un entorno cambiante o responsabilidad profesional, sigue muy por detrás (compra en mercado físico, asesoría legal, humor, cirugía autónoma). El gran cuello de botella ahora mismo son los datos de calidad para seguir entrenando: la capacidad de auto-aprender es muy limitada y los modelos nuevos cada vez producen menos resultados nuevos y a un coste de cómputo cada vez mayor.</w:t>
      </w:r>
    </w:p>
    <w:p>
      <w:pPr>
        <w:pStyle w:val="Heading1"/>
        <w:spacing w:after="40" w:before="80"/>
      </w:pPr>
      <w:r>
        <w:rPr>
          <w:rFonts w:ascii="Calibri" w:cs="Calibri" w:eastAsia="Calibri" w:hAnsi="Calibri"/>
          <w:b/>
          <w:bCs/>
          <w:color w:val="1F3864"/>
          <w:sz w:val="26"/>
          <w:szCs w:val="26"/>
        </w:rPr>
        <w:t xml:space="preserve">12. Referencias</w:t>
      </w:r>
    </w:p>
    <w:p>
      <w:pPr>
        <w:spacing w:after="60" w:line="280"/>
        <w:ind w:left="567" w:hanging="567"/>
      </w:pPr>
      <w:r>
        <w:rPr>
          <w:rFonts w:ascii="Calibri" w:cs="Calibri" w:eastAsia="Calibri" w:hAnsi="Calibri"/>
          <w:sz w:val="20"/>
          <w:szCs w:val="20"/>
        </w:rPr>
        <w:t xml:space="preserve">Comisión Europea. (2024). Reglamento (UE) 2024/1689 del Parlamento Europeo y del Consejo, por el que se establecen normas armonizadas en materia de inteligencia artificial. Diario Oficial de la Unión Europea. https://eur-lex.europa.eu/eli/reg/2024/1689/oj</w:t>
      </w:r>
    </w:p>
    <w:p>
      <w:pPr>
        <w:spacing w:after="60" w:line="280"/>
        <w:ind w:left="567" w:hanging="567"/>
      </w:pPr>
      <w:r>
        <w:rPr>
          <w:rFonts w:ascii="Calibri" w:cs="Calibri" w:eastAsia="Calibri" w:hAnsi="Calibri"/>
          <w:sz w:val="20"/>
          <w:szCs w:val="20"/>
        </w:rPr>
        <w:t xml:space="preserve">DeepMind. (2024). Achieving human-level performance in competitive table tennis with a learned policy. https://deepmind.google/research/</w:t>
      </w:r>
    </w:p>
    <w:p>
      <w:pPr>
        <w:spacing w:after="60" w:line="280"/>
        <w:ind w:left="567" w:hanging="567"/>
      </w:pPr>
      <w:r>
        <w:rPr>
          <w:rFonts w:ascii="Calibri" w:cs="Calibri" w:eastAsia="Calibri" w:hAnsi="Calibri"/>
          <w:sz w:val="20"/>
          <w:szCs w:val="20"/>
        </w:rPr>
        <w:t xml:space="preserve">Carrefour España. (2025, 1 de abril). Carrefour lanza ai.carrefour, su asistente de comercio agéntico. https://www.carrefour.es/sala-de-prensa</w:t>
      </w:r>
    </w:p>
    <w:p>
      <w:pPr>
        <w:spacing w:after="60" w:line="280"/>
        <w:ind w:left="567" w:hanging="567"/>
      </w:pPr>
      <w:r>
        <w:rPr>
          <w:rFonts w:ascii="Calibri" w:cs="Calibri" w:eastAsia="Calibri" w:hAnsi="Calibri"/>
          <w:sz w:val="20"/>
          <w:szCs w:val="20"/>
        </w:rPr>
        <w:t xml:space="preserve">Figure AI. (2024). Figure 02 humanoid robot demonstrations. https://www.figure.ai/</w:t>
      </w:r>
    </w:p>
    <w:p>
      <w:pPr>
        <w:spacing w:after="60" w:line="280"/>
        <w:ind w:left="567" w:hanging="567"/>
      </w:pPr>
      <w:r>
        <w:rPr>
          <w:rFonts w:ascii="Calibri" w:cs="Calibri" w:eastAsia="Calibri" w:hAnsi="Calibri"/>
          <w:sz w:val="20"/>
          <w:szCs w:val="20"/>
        </w:rPr>
        <w:t xml:space="preserve">Tesla. (2024). Optimus Gen 2 demonstrations. https://www.tesla.com/AI</w:t>
      </w:r>
    </w:p>
    <w:p>
      <w:pPr>
        <w:spacing w:after="60" w:line="280"/>
        <w:ind w:left="567" w:hanging="567"/>
      </w:pPr>
      <w:r>
        <w:rPr>
          <w:rFonts w:ascii="Calibri" w:cs="Calibri" w:eastAsia="Calibri" w:hAnsi="Calibri"/>
          <w:sz w:val="20"/>
          <w:szCs w:val="20"/>
        </w:rPr>
        <w:t xml:space="preserve">DeepMind. (2017). AlphaZero: Shedding new light on chess, shogi, and Go. https://deepmind.google/research/projects/alphazero</w:t>
      </w:r>
    </w:p>
    <w:p>
      <w:pPr>
        <w:spacing w:after="60" w:line="280"/>
        <w:ind w:left="567" w:hanging="567"/>
      </w:pPr>
      <w:r>
        <w:rPr>
          <w:rFonts w:ascii="Calibri" w:cs="Calibri" w:eastAsia="Calibri" w:hAnsi="Calibri"/>
          <w:sz w:val="20"/>
          <w:szCs w:val="20"/>
        </w:rPr>
        <w:t xml:space="preserve">DeepMind. (2024). AI achieves silver-medal standard solving International Mathematical Olympiad problems (AlphaProof). https://deepmind.google/discover/blog/ai-solves-imo-problems-at-silver-medal-level/</w:t>
      </w:r>
    </w:p>
    <w:p>
      <w:pPr>
        <w:spacing w:after="60" w:line="280"/>
        <w:ind w:left="567" w:hanging="567"/>
      </w:pPr>
      <w:r>
        <w:rPr>
          <w:rFonts w:ascii="Calibri" w:cs="Calibri" w:eastAsia="Calibri" w:hAnsi="Calibri"/>
          <w:sz w:val="20"/>
          <w:szCs w:val="20"/>
        </w:rPr>
        <w:t xml:space="preserve">Mirowski, P., Mathewson, K. W., Pittman, J., &amp; Evans, R. (2023). Co-writing screenplays and theatre scripts with language models. Proceedings of CHI 2023. https://doi.org/10.1145/3544548.3581225</w:t>
      </w:r>
    </w:p>
    <w:p>
      <w:pPr>
        <w:spacing w:after="60" w:line="280"/>
        <w:ind w:left="567" w:hanging="567"/>
      </w:pPr>
      <w:r>
        <w:rPr>
          <w:rFonts w:ascii="Calibri" w:cs="Calibri" w:eastAsia="Calibri" w:hAnsi="Calibri"/>
          <w:sz w:val="20"/>
          <w:szCs w:val="20"/>
        </w:rPr>
        <w:t xml:space="preserve">Stanford HAI. (2024). Artificial Intelligence Index Report 2024. Stanford University. https://aiindex.stanford.edu/report/</w:t>
      </w:r>
    </w:p>
    <w:p>
      <w:pPr>
        <w:spacing w:after="60" w:line="280"/>
        <w:ind w:left="567" w:hanging="567"/>
      </w:pPr>
      <w:r>
        <w:rPr>
          <w:rFonts w:ascii="Calibri" w:cs="Calibri" w:eastAsia="Calibri" w:hAnsi="Calibri"/>
          <w:sz w:val="20"/>
          <w:szCs w:val="20"/>
        </w:rPr>
        <w:t xml:space="preserve">Lefebvre. (2024). Asistentes jurídicos basados en IA. https://lefebvre.es</w:t>
      </w:r>
    </w:p>
    <w:p>
      <w:pPr>
        <w:spacing w:after="60" w:line="280"/>
        <w:ind w:left="567" w:hanging="567"/>
      </w:pPr>
      <w:r>
        <w:rPr>
          <w:rFonts w:ascii="Calibri" w:cs="Calibri" w:eastAsia="Calibri" w:hAnsi="Calibri"/>
          <w:sz w:val="20"/>
          <w:szCs w:val="20"/>
        </w:rPr>
        <w:t xml:space="preserve">OpenAI. (2022). Introducing Whisper. https://openai.com/research/whisper</w:t>
      </w:r>
    </w:p>
    <w:p>
      <w:pPr>
        <w:spacing w:after="60" w:line="280"/>
        <w:ind w:left="567" w:hanging="567"/>
      </w:pPr>
      <w:r>
        <w:rPr>
          <w:rFonts w:ascii="Calibri" w:cs="Calibri" w:eastAsia="Calibri" w:hAnsi="Calibri"/>
          <w:sz w:val="20"/>
          <w:szCs w:val="20"/>
        </w:rPr>
        <w:t xml:space="preserve">Intuitive Surgical. (2024). Da Vinci Surgical System. https://www.intuitivesurgical.com</w:t>
      </w:r>
    </w:p>
    <w:p>
      <w:pPr>
        <w:spacing w:after="60" w:line="280"/>
        <w:ind w:left="567" w:hanging="567"/>
      </w:pPr>
      <w:r>
        <w:rPr>
          <w:rFonts w:ascii="Calibri" w:cs="Calibri" w:eastAsia="Calibri" w:hAnsi="Calibri"/>
          <w:sz w:val="20"/>
          <w:szCs w:val="20"/>
        </w:rPr>
        <w:t xml:space="preserve">Russell, S. J. (2019). Human-level intelligence or animal-level intelligence? AI Magazine, 40(2), 5–14. https://doi.org/10.1609/aimag.v40i2.2853</w:t>
      </w:r>
    </w:p>
    <w:p>
      <w:pPr>
        <w:spacing w:after="60" w:line="280"/>
        <w:ind w:left="567" w:hanging="567"/>
      </w:pPr>
      <w:r>
        <w:rPr>
          <w:rFonts w:ascii="Calibri" w:cs="Calibri" w:eastAsia="Calibri" w:hAnsi="Calibri"/>
          <w:sz w:val="20"/>
          <w:szCs w:val="20"/>
        </w:rPr>
        <w:t xml:space="preserve">Boden, M. A. (2016). AI: Its nature and future. Oxford University Press.</w:t>
      </w:r>
    </w:p>
    <w:sectPr>
      <w:pgSz w:w="11906" w:h="16838" w:orient="portrait"/>
      <w:pgMar w:top="1080" w:right="1080" w:bottom="10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2026-04-26T20:58:06.984Z</dcterms:created>
  <dcterms:modified xsi:type="dcterms:W3CDTF">2026-04-26T20:58:06.984Z</dcterms:modified>
</cp:coreProperties>
</file>

<file path=docProps/custom.xml><?xml version="1.0" encoding="utf-8"?>
<Properties xmlns="http://schemas.openxmlformats.org/officeDocument/2006/custom-properties" xmlns:vt="http://schemas.openxmlformats.org/officeDocument/2006/docPropsVTypes"/>
</file>