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6366F1"/>
          <w:sz w:val="19"/>
        </w:rPr>
        <w:t>MEMEMASTERS • GUIDE D'IMPLÉMENTATION</w:t>
      </w:r>
    </w:p>
    <w:p>
      <w:pPr>
        <w:spacing w:before="0" w:after="80"/>
      </w:pPr>
      <w:r>
        <w:rPr>
          <w:rFonts w:ascii="Arial" w:hAnsi="Arial"/>
          <w:b/>
          <w:color w:val="0F172A"/>
          <w:sz w:val="44"/>
        </w:rPr>
        <w:t>Guide 1 : Connexion Google OAuth &amp; Système d'E-mails</w:t>
      </w:r>
    </w:p>
    <w:p>
      <w:pPr>
        <w:spacing w:before="0" w:after="320"/>
      </w:pPr>
      <w:r>
        <w:rPr>
          <w:rFonts w:ascii="Arial" w:hAnsi="Arial"/>
          <w:color w:val="64748B"/>
          <w:sz w:val="22"/>
        </w:rPr>
        <w:t>Instructions détaillées pour Google Cloud Console, Supabase Auth et la livraison des e-mails en production.</w:t>
      </w:r>
    </w:p>
    <w:p>
      <w:pPr>
        <w:spacing w:after="280"/>
        <w:pBdr>
          <w:bottom w:val="single" w:sz="8" w:space="1" w:color="E2E8F0"/>
        </w:pBdr>
      </w:pPr>
    </w:p>
    <w:tbl>
      <w:tblPr>
        <w:tblW w:type="auto" w:w="0"/>
        <w:jc w:val="center"/>
        <w:tblLayout w:type="fixed"/>
        <w:tblLook w:firstColumn="1" w:firstRow="1" w:lastColumn="0" w:lastRow="0" w:noHBand="0" w:noVBand="1" w:val="04A0"/>
      </w:tblPr>
      <w:tblGrid>
        <w:gridCol w:w="9360"/>
      </w:tblGrid>
      <w:tr>
        <w:tc>
          <w:tcPr>
            <w:tcW w:type="dxa" w:w="9648"/>
            <w:shd w:fill="EFF6FF"/>
            <w:tcMar>
              <w:top w:w="160" w:type="dxa"/>
              <w:bottom w:w="160" w:type="dxa"/>
              <w:left w:w="220" w:type="dxa"/>
              <w:right w:w="220" w:type="dxa"/>
            </w:tcMar>
            <w:tcBorders>
              <w:top w:val="none"/>
              <w:left w:val="single" w:sz="36" w:space="0" w:color="3B82F6"/>
              <w:bottom w:val="none"/>
              <w:right w:val="none"/>
            </w:tcBorders>
          </w:tcPr>
          <w:p>
            <w:pPr>
              <w:spacing w:before="40" w:after="40" w:line="276" w:lineRule="auto"/>
            </w:pPr>
            <w:r>
              <w:rPr>
                <w:rFonts w:ascii="Arial" w:hAnsi="Arial"/>
                <w:b/>
                <w:color w:val="B45309"/>
                <w:sz w:val="21"/>
              </w:rPr>
              <w:t xml:space="preserve">PROJET DÉJÀ IDENTIFIÉ : </w:t>
            </w:r>
            <w:r>
              <w:rPr>
                <w:rFonts w:ascii="Arial" w:hAnsi="Arial"/>
                <w:color w:val="1E293B"/>
                <w:sz w:val="21"/>
              </w:rPr>
              <w:t>Ce guide est pré-configuré spécifiquement pour ton projet MemeMasters (Identifiant Supabase : gpctkgjxuetulqpbmzfv). Toutes les URLs indiquées correspondent exactement à ton infrastructure.</w:t>
            </w:r>
          </w:p>
        </w:tc>
      </w:tr>
    </w:tbl>
    <w:p>
      <w:pPr>
        <w:spacing w:after="80"/>
      </w:pPr>
    </w:p>
    <w:p>
      <w:pPr>
        <w:keepNext/>
        <w:spacing w:before="360" w:after="120"/>
      </w:pPr>
      <w:r>
        <w:rPr>
          <w:rFonts w:ascii="Arial" w:hAnsi="Arial"/>
          <w:b/>
          <w:color w:val="1E293B"/>
          <w:sz w:val="28"/>
        </w:rPr>
        <w:t>1. Comprendre l'erreur « Unsupported provider: provider is not enabled »</w:t>
      </w:r>
    </w:p>
    <w:p>
      <w:pPr>
        <w:spacing w:before="40" w:after="80" w:line="276" w:lineRule="auto"/>
      </w:pPr>
      <w:r>
        <w:rPr>
          <w:rFonts w:ascii="Arial" w:hAnsi="Arial"/>
          <w:color w:val="334155"/>
          <w:sz w:val="21"/>
        </w:rPr>
        <w:t>Lorsque tu cliques sur « Continuer avec Google » dans le jeu, ton navigateur envoie une requête vers Supabase pour initialiser la session. Si Google n'a pas encore été configuré et coché comme fournisseur actif dans le tableau de bord Supabase, le serveur renvoie immédiatement ce message d'erreur JSON :</w:t>
      </w:r>
    </w:p>
    <w:p>
      <w:pPr>
        <w:spacing w:before="40" w:after="80" w:line="276" w:lineRule="auto"/>
      </w:pPr>
      <w:r>
        <w:rPr>
          <w:rFonts w:ascii="Arial" w:hAnsi="Arial"/>
          <w:color w:val="334155"/>
          <w:sz w:val="21"/>
        </w:rPr>
        <w:t>{"code":400, "error_code":"validation_failed", "msg":"Unsupported provider: provider is not enabled"}</w:t>
      </w:r>
    </w:p>
    <w:p>
      <w:pPr>
        <w:spacing w:before="40" w:after="80" w:line="276" w:lineRule="auto"/>
      </w:pPr>
      <w:r>
        <w:rPr>
          <w:rFonts w:ascii="Arial" w:hAnsi="Arial"/>
          <w:color w:val="334155"/>
          <w:sz w:val="21"/>
        </w:rPr>
        <w:t>Le script de diagnostic du jeu (npm run doctor) confirme d'ailleurs ce statut : « ⚠️ Connexion Google non configurée (le bouton affichera une erreur) ». Il suffit de relier Google Cloud à Supabase pour faire disparaître l'erreur.</w:t>
      </w:r>
    </w:p>
    <w:p>
      <w:pPr>
        <w:keepNext/>
        <w:spacing w:before="360" w:after="120"/>
      </w:pPr>
      <w:r>
        <w:rPr>
          <w:rFonts w:ascii="Arial" w:hAnsi="Arial"/>
          <w:b/>
          <w:color w:val="1E293B"/>
          <w:sz w:val="28"/>
        </w:rPr>
        <w:t>2. Étape 1 : Créer le projet et les clés sur Google Cloud Console</w:t>
      </w:r>
    </w:p>
    <w:p>
      <w:pPr>
        <w:spacing w:before="40" w:after="80" w:line="276" w:lineRule="auto"/>
      </w:pPr>
      <w:r>
        <w:rPr>
          <w:rFonts w:ascii="Arial" w:hAnsi="Arial"/>
          <w:color w:val="334155"/>
          <w:sz w:val="21"/>
        </w:rPr>
        <w:t>Google doit savoir quel jeu demande l'autorisation de connecter les joueurs.</w:t>
      </w:r>
    </w:p>
    <w:p>
      <w:pPr>
        <w:pStyle w:val="ListBullet"/>
        <w:spacing w:before="40" w:after="60" w:line="276" w:lineRule="auto"/>
      </w:pPr>
      <w:r>
        <w:rPr>
          <w:rFonts w:ascii="Arial" w:hAnsi="Arial"/>
          <w:b/>
          <w:color w:val="0F172A"/>
          <w:sz w:val="21"/>
        </w:rPr>
        <w:t xml:space="preserve">1. Accès : </w:t>
      </w:r>
      <w:r>
        <w:rPr>
          <w:rFonts w:ascii="Arial" w:hAnsi="Arial"/>
          <w:color w:val="334155"/>
          <w:sz w:val="21"/>
        </w:rPr>
        <w:t>Rends-toi sur Google Cloud Console (https://console.cloud.google.com/) et connecte-toi avec ton compte Google.</w:t>
      </w:r>
    </w:p>
    <w:p>
      <w:pPr>
        <w:pStyle w:val="ListBullet"/>
        <w:spacing w:before="40" w:after="60" w:line="276" w:lineRule="auto"/>
      </w:pPr>
      <w:r>
        <w:rPr>
          <w:rFonts w:ascii="Arial" w:hAnsi="Arial"/>
          <w:b/>
          <w:color w:val="0F172A"/>
          <w:sz w:val="21"/>
        </w:rPr>
        <w:t xml:space="preserve">2. Nouveau projet : </w:t>
      </w:r>
      <w:r>
        <w:rPr>
          <w:rFonts w:ascii="Arial" w:hAnsi="Arial"/>
          <w:color w:val="334155"/>
          <w:sz w:val="21"/>
        </w:rPr>
        <w:t>En haut à gauche, clique sur le menu déroulant des projets puis sur « Nouveau projet ». Nomme-le « MemeMasters » puis valide.</w:t>
      </w:r>
    </w:p>
    <w:p>
      <w:pPr>
        <w:pStyle w:val="ListBullet"/>
        <w:spacing w:before="40" w:after="60" w:line="276" w:lineRule="auto"/>
      </w:pPr>
      <w:r>
        <w:rPr>
          <w:rFonts w:ascii="Arial" w:hAnsi="Arial"/>
          <w:b/>
          <w:color w:val="0F172A"/>
          <w:sz w:val="21"/>
        </w:rPr>
        <w:t xml:space="preserve">3. Écran de consentement : </w:t>
      </w:r>
      <w:r>
        <w:rPr>
          <w:rFonts w:ascii="Arial" w:hAnsi="Arial"/>
          <w:color w:val="334155"/>
          <w:sz w:val="21"/>
        </w:rPr>
        <w:t>Dans le menu de gauche, va sur APIs &amp; Services → Écran de consentement OAuth (OAuth consent screen).</w:t>
      </w:r>
    </w:p>
    <w:p>
      <w:pPr>
        <w:pStyle w:val="ListBullet"/>
        <w:spacing w:before="40" w:after="60" w:line="276" w:lineRule="auto"/>
      </w:pPr>
      <w:r>
        <w:rPr>
          <w:rFonts w:ascii="Arial" w:hAnsi="Arial"/>
          <w:b/>
          <w:color w:val="0F172A"/>
          <w:sz w:val="21"/>
        </w:rPr>
        <w:t xml:space="preserve">4. Type d'accès : </w:t>
      </w:r>
      <w:r>
        <w:rPr>
          <w:rFonts w:ascii="Arial" w:hAnsi="Arial"/>
          <w:color w:val="334155"/>
          <w:sz w:val="21"/>
        </w:rPr>
        <w:t>Choisis le type « Externe » (External) puis clique sur Créer.</w:t>
      </w:r>
    </w:p>
    <w:p>
      <w:pPr>
        <w:pStyle w:val="ListBullet"/>
        <w:spacing w:before="40" w:after="60" w:line="276" w:lineRule="auto"/>
      </w:pPr>
      <w:r>
        <w:rPr>
          <w:rFonts w:ascii="Arial" w:hAnsi="Arial"/>
          <w:b/>
          <w:color w:val="0F172A"/>
          <w:sz w:val="21"/>
        </w:rPr>
        <w:t xml:space="preserve">5. Informations : </w:t>
      </w:r>
      <w:r>
        <w:rPr>
          <w:rFonts w:ascii="Arial" w:hAnsi="Arial"/>
          <w:color w:val="334155"/>
          <w:sz w:val="21"/>
        </w:rPr>
        <w:t>Remplis les informations requises : Nom de l'application = « MemeMasters », adresse e-mail d'assistance = ton Gmail, et coordonnées du développeur = ton Gmail. Clique sur « Enregistrer et continuer » jusqu'à la fin de l'assistant.</w:t>
      </w:r>
    </w:p>
    <w:p>
      <w:pPr>
        <w:keepNext/>
        <w:spacing w:before="360" w:after="120"/>
      </w:pPr>
      <w:r>
        <w:rPr>
          <w:rFonts w:ascii="Arial" w:hAnsi="Arial"/>
          <w:b/>
          <w:color w:val="1E293B"/>
          <w:sz w:val="28"/>
        </w:rPr>
        <w:t>3. Étape 2 : Créer les Identifiants OAuth (Client ID &amp; Client Secret)</w:t>
      </w:r>
    </w:p>
    <w:p>
      <w:pPr>
        <w:spacing w:before="40" w:after="80" w:line="276" w:lineRule="auto"/>
      </w:pPr>
      <w:r>
        <w:rPr>
          <w:rFonts w:ascii="Arial" w:hAnsi="Arial"/>
          <w:color w:val="334155"/>
          <w:sz w:val="21"/>
        </w:rPr>
        <w:t>C'est ici que tu génères les clés secrètes qui autorisent Supabase à parler à Google.</w:t>
      </w:r>
    </w:p>
    <w:p>
      <w:pPr>
        <w:pStyle w:val="ListBullet"/>
        <w:spacing w:before="40" w:after="60" w:line="276" w:lineRule="auto"/>
      </w:pPr>
      <w:r>
        <w:rPr>
          <w:rFonts w:ascii="Arial" w:hAnsi="Arial"/>
          <w:b/>
          <w:color w:val="0F172A"/>
          <w:sz w:val="21"/>
        </w:rPr>
        <w:t xml:space="preserve">1. Menu : </w:t>
      </w:r>
      <w:r>
        <w:rPr>
          <w:rFonts w:ascii="Arial" w:hAnsi="Arial"/>
          <w:color w:val="334155"/>
          <w:sz w:val="21"/>
        </w:rPr>
        <w:t>Dans le menu de gauche de Google Cloud Console, va sur APIs &amp; Services → Identifiants (Credentials).</w:t>
      </w:r>
    </w:p>
    <w:p>
      <w:pPr>
        <w:pStyle w:val="ListBullet"/>
        <w:spacing w:before="40" w:after="60" w:line="276" w:lineRule="auto"/>
      </w:pPr>
      <w:r>
        <w:rPr>
          <w:rFonts w:ascii="Arial" w:hAnsi="Arial"/>
          <w:b/>
          <w:color w:val="0F172A"/>
          <w:sz w:val="21"/>
        </w:rPr>
        <w:t xml:space="preserve">2. Création : </w:t>
      </w:r>
      <w:r>
        <w:rPr>
          <w:rFonts w:ascii="Arial" w:hAnsi="Arial"/>
          <w:color w:val="334155"/>
          <w:sz w:val="21"/>
        </w:rPr>
        <w:t>Clique en haut sur « + Créer des identifiants » puis choisis « ID client OAuth ».</w:t>
      </w:r>
    </w:p>
    <w:p>
      <w:pPr>
        <w:pStyle w:val="ListBullet"/>
        <w:spacing w:before="40" w:after="60" w:line="276" w:lineRule="auto"/>
      </w:pPr>
      <w:r>
        <w:rPr>
          <w:rFonts w:ascii="Arial" w:hAnsi="Arial"/>
          <w:b/>
          <w:color w:val="0F172A"/>
          <w:sz w:val="21"/>
        </w:rPr>
        <w:t xml:space="preserve">3. Type d'application : </w:t>
      </w:r>
      <w:r>
        <w:rPr>
          <w:rFonts w:ascii="Arial" w:hAnsi="Arial"/>
          <w:color w:val="334155"/>
          <w:sz w:val="21"/>
        </w:rPr>
        <w:t>Choisis « Application Web » et donne-lui le nom « MemeMasters Web ».</w:t>
      </w:r>
    </w:p>
    <w:p>
      <w:pPr>
        <w:pStyle w:val="ListBullet"/>
        <w:spacing w:before="40" w:after="60" w:line="276" w:lineRule="auto"/>
      </w:pPr>
      <w:r>
        <w:rPr>
          <w:rFonts w:ascii="Arial" w:hAnsi="Arial"/>
          <w:b/>
          <w:color w:val="0F172A"/>
          <w:sz w:val="21"/>
        </w:rPr>
        <w:t xml:space="preserve">4. Origines autorisées : </w:t>
      </w:r>
      <w:r>
        <w:rPr>
          <w:rFonts w:ascii="Arial" w:hAnsi="Arial"/>
          <w:color w:val="334155"/>
          <w:sz w:val="21"/>
        </w:rPr>
        <w:t>Dans la section « Origines JavaScript autorisées », clique sur « + Ajouter un URI » et ajoute l'adresse de ton site Vercel (ex. https://ton-projet.vercel.app) ainsi que http://localhost:3000 si tu testes en local.</w:t>
      </w:r>
    </w:p>
    <w:p>
      <w:pPr>
        <w:pStyle w:val="ListBullet"/>
        <w:spacing w:before="40" w:after="60" w:line="276" w:lineRule="auto"/>
      </w:pPr>
      <w:r>
        <w:rPr>
          <w:rFonts w:ascii="Arial" w:hAnsi="Arial"/>
          <w:b/>
          <w:color w:val="0F172A"/>
          <w:sz w:val="21"/>
        </w:rPr>
        <w:t xml:space="preserve">5. URI de redirection : </w:t>
      </w:r>
      <w:r>
        <w:rPr>
          <w:rFonts w:ascii="Arial" w:hAnsi="Arial"/>
          <w:color w:val="334155"/>
          <w:sz w:val="21"/>
        </w:rPr>
        <w:t>Dans la section « URI de redirection autorisés » (TRÈS IMPORTANT), clique sur « + Ajouter un URI » et colle exactement l'adresse de rappel Supabase :</w:t>
      </w:r>
    </w:p>
    <w:tbl>
      <w:tblPr>
        <w:tblW w:type="auto" w:w="0"/>
        <w:jc w:val="center"/>
        <w:tblLayout w:type="fixed"/>
        <w:tblLook w:firstColumn="1" w:firstRow="1" w:lastColumn="0" w:lastRow="0" w:noHBand="0" w:noVBand="1" w:val="04A0"/>
      </w:tblPr>
      <w:tblGrid>
        <w:gridCol w:w="9360"/>
      </w:tblGrid>
      <w:tr>
        <w:tc>
          <w:tcPr>
            <w:tcW w:type="dxa" w:w="9648"/>
            <w:shd w:fill="F0FDF4"/>
            <w:tcMar>
              <w:top w:w="160" w:type="dxa"/>
              <w:bottom w:w="160" w:type="dxa"/>
              <w:left w:w="220" w:type="dxa"/>
              <w:right w:w="220" w:type="dxa"/>
            </w:tcMar>
            <w:tcBorders>
              <w:top w:val="none"/>
              <w:left w:val="single" w:sz="36" w:space="0" w:color="22C55E"/>
              <w:bottom w:val="none"/>
              <w:right w:val="none"/>
            </w:tcBorders>
          </w:tcPr>
          <w:p>
            <w:pPr>
              <w:spacing w:before="40" w:after="40" w:line="276" w:lineRule="auto"/>
            </w:pPr>
            <w:r>
              <w:rPr>
                <w:rFonts w:ascii="Arial" w:hAnsi="Arial"/>
                <w:b/>
                <w:color w:val="B45309"/>
                <w:sz w:val="21"/>
              </w:rPr>
              <w:t xml:space="preserve">URL DE REDIRECTION EXACTE À COLLER DANS GOOGLE CLOUD : </w:t>
            </w:r>
            <w:r>
              <w:rPr>
                <w:rFonts w:ascii="Arial" w:hAnsi="Arial"/>
                <w:color w:val="1E293B"/>
                <w:sz w:val="21"/>
              </w:rPr>
              <w:t>https://gpctkgjxuetulqpbmzfv.supabase.co/auth/v1/callback</w:t>
            </w:r>
          </w:p>
        </w:tc>
      </w:tr>
    </w:tbl>
    <w:p>
      <w:pPr>
        <w:spacing w:after="80"/>
      </w:pPr>
    </w:p>
    <w:p>
      <w:pPr>
        <w:pStyle w:val="ListBullet"/>
        <w:spacing w:before="40" w:after="60" w:line="276" w:lineRule="auto"/>
      </w:pPr>
      <w:r>
        <w:rPr>
          <w:rFonts w:ascii="Arial" w:hAnsi="Arial"/>
          <w:b/>
          <w:color w:val="0F172A"/>
          <w:sz w:val="21"/>
        </w:rPr>
        <w:t xml:space="preserve">6. Récupération des clés : </w:t>
      </w:r>
      <w:r>
        <w:rPr>
          <w:rFonts w:ascii="Arial" w:hAnsi="Arial"/>
          <w:color w:val="334155"/>
          <w:sz w:val="21"/>
        </w:rPr>
        <w:t>Clique sur « Créer ». Google affiche alors une modale contenant deux clés : l'ID client (Client ID) et le Code secret client (Client Secret). Copie-les précieusement.</w:t>
      </w:r>
    </w:p>
    <w:p>
      <w:pPr>
        <w:keepNext/>
        <w:spacing w:before="360" w:after="120"/>
      </w:pPr>
      <w:r>
        <w:rPr>
          <w:rFonts w:ascii="Arial" w:hAnsi="Arial"/>
          <w:b/>
          <w:color w:val="1E293B"/>
          <w:sz w:val="28"/>
        </w:rPr>
        <w:t>4. Étape 3 : Activer Google dans le Dashboard Supabase</w:t>
      </w:r>
    </w:p>
    <w:p>
      <w:pPr>
        <w:pStyle w:val="ListBullet"/>
        <w:spacing w:before="40" w:after="60" w:line="276" w:lineRule="auto"/>
      </w:pPr>
      <w:r>
        <w:rPr>
          <w:rFonts w:ascii="Arial" w:hAnsi="Arial"/>
          <w:b/>
          <w:color w:val="0F172A"/>
          <w:sz w:val="21"/>
        </w:rPr>
        <w:t xml:space="preserve">1. Accès direct : </w:t>
      </w:r>
      <w:r>
        <w:rPr>
          <w:rFonts w:ascii="Arial" w:hAnsi="Arial"/>
          <w:color w:val="334155"/>
          <w:sz w:val="21"/>
        </w:rPr>
        <w:t>Connecte-toi à ton projet Supabase via le lien direct suivant : https://supabase.com/dashboard/project/gpctkgjxuetulqpbmzfv/auth/providers</w:t>
      </w:r>
    </w:p>
    <w:p>
      <w:pPr>
        <w:pStyle w:val="ListBullet"/>
        <w:spacing w:before="40" w:after="60" w:line="276" w:lineRule="auto"/>
      </w:pPr>
      <w:r>
        <w:rPr>
          <w:rFonts w:ascii="Arial" w:hAnsi="Arial"/>
          <w:b/>
          <w:color w:val="0F172A"/>
          <w:sz w:val="21"/>
        </w:rPr>
        <w:t xml:space="preserve">2. Fournisseur : </w:t>
      </w:r>
      <w:r>
        <w:rPr>
          <w:rFonts w:ascii="Arial" w:hAnsi="Arial"/>
          <w:color w:val="334155"/>
          <w:sz w:val="21"/>
        </w:rPr>
        <w:t>Dans la liste des fournisseurs d'authentification, clique sur la ligne « Google ».</w:t>
      </w:r>
    </w:p>
    <w:p>
      <w:pPr>
        <w:pStyle w:val="ListBullet"/>
        <w:spacing w:before="40" w:after="60" w:line="276" w:lineRule="auto"/>
      </w:pPr>
      <w:r>
        <w:rPr>
          <w:rFonts w:ascii="Arial" w:hAnsi="Arial"/>
          <w:b/>
          <w:color w:val="0F172A"/>
          <w:sz w:val="21"/>
        </w:rPr>
        <w:t xml:space="preserve">3. Activation : </w:t>
      </w:r>
      <w:r>
        <w:rPr>
          <w:rFonts w:ascii="Arial" w:hAnsi="Arial"/>
          <w:color w:val="334155"/>
          <w:sz w:val="21"/>
        </w:rPr>
        <w:t>Active l'interrupteur « Enable Sign in with Google ».</w:t>
      </w:r>
    </w:p>
    <w:p>
      <w:pPr>
        <w:pStyle w:val="ListBullet"/>
        <w:spacing w:before="40" w:after="60" w:line="276" w:lineRule="auto"/>
      </w:pPr>
      <w:r>
        <w:rPr>
          <w:rFonts w:ascii="Arial" w:hAnsi="Arial"/>
          <w:b/>
          <w:color w:val="0F172A"/>
          <w:sz w:val="21"/>
        </w:rPr>
        <w:t xml:space="preserve">4. Client ID : </w:t>
      </w:r>
      <w:r>
        <w:rPr>
          <w:rFonts w:ascii="Arial" w:hAnsi="Arial"/>
          <w:color w:val="334155"/>
          <w:sz w:val="21"/>
        </w:rPr>
        <w:t>Colle le Client ID obtenu à l'étape 2.</w:t>
      </w:r>
    </w:p>
    <w:p>
      <w:pPr>
        <w:pStyle w:val="ListBullet"/>
        <w:spacing w:before="40" w:after="60" w:line="276" w:lineRule="auto"/>
      </w:pPr>
      <w:r>
        <w:rPr>
          <w:rFonts w:ascii="Arial" w:hAnsi="Arial"/>
          <w:b/>
          <w:color w:val="0F172A"/>
          <w:sz w:val="21"/>
        </w:rPr>
        <w:t xml:space="preserve">5. Client Secret : </w:t>
      </w:r>
      <w:r>
        <w:rPr>
          <w:rFonts w:ascii="Arial" w:hAnsi="Arial"/>
          <w:color w:val="334155"/>
          <w:sz w:val="21"/>
        </w:rPr>
        <w:t>Colle le Client Secret obtenu à l'étape 2.</w:t>
      </w:r>
    </w:p>
    <w:p>
      <w:pPr>
        <w:pStyle w:val="ListBullet"/>
        <w:spacing w:before="40" w:after="60" w:line="276" w:lineRule="auto"/>
      </w:pPr>
      <w:r>
        <w:rPr>
          <w:rFonts w:ascii="Arial" w:hAnsi="Arial"/>
          <w:b/>
          <w:color w:val="0F172A"/>
          <w:sz w:val="21"/>
        </w:rPr>
        <w:t xml:space="preserve">6. Sauvegarde : </w:t>
      </w:r>
      <w:r>
        <w:rPr>
          <w:rFonts w:ascii="Arial" w:hAnsi="Arial"/>
          <w:color w:val="334155"/>
          <w:sz w:val="21"/>
        </w:rPr>
        <w:t>Clique sur le bouton « Save » en bas à droite pour enregistrer.</w:t>
      </w:r>
    </w:p>
    <w:p>
      <w:pPr>
        <w:spacing w:before="40" w:after="80" w:line="276" w:lineRule="auto"/>
      </w:pPr>
      <w:r>
        <w:rPr>
          <w:rFonts w:ascii="Arial" w:hAnsi="Arial"/>
          <w:color w:val="334155"/>
          <w:sz w:val="21"/>
        </w:rPr>
        <w:t>👉 Dès que cette sauvegarde est effectuée, le bouton « Continuer avec Google » dans ton jeu fonctionne immédiatement sans aucune erreur !</w:t>
      </w:r>
    </w:p>
    <w:p>
      <w:pPr>
        <w:keepNext/>
        <w:spacing w:before="360" w:after="120"/>
      </w:pPr>
      <w:r>
        <w:rPr>
          <w:rFonts w:ascii="Arial" w:hAnsi="Arial"/>
          <w:b/>
          <w:color w:val="1E293B"/>
          <w:sz w:val="28"/>
        </w:rPr>
        <w:t>5. Étape 4 : Configurer l'envoi d'e-mails réels (Gmail SMTP)</w:t>
      </w:r>
    </w:p>
    <w:p>
      <w:pPr>
        <w:spacing w:before="40" w:after="80" w:line="276" w:lineRule="auto"/>
      </w:pPr>
      <w:r>
        <w:rPr>
          <w:rFonts w:ascii="Arial" w:hAnsi="Arial"/>
          <w:color w:val="334155"/>
          <w:sz w:val="21"/>
        </w:rPr>
        <w:t>Par défaut, Supabase bloque l'envoi d'e-mails au-delà de 3 e-mails par heure. Pour envoyer les e-mails de mot de passe oublié ou d'inscription sans aucune limite et sans passer par les spams, connecte ton compte Gmail :</w:t>
      </w:r>
    </w:p>
    <w:p>
      <w:pPr>
        <w:pStyle w:val="ListBullet"/>
        <w:spacing w:before="40" w:after="60" w:line="276" w:lineRule="auto"/>
      </w:pPr>
      <w:r>
        <w:rPr>
          <w:rFonts w:ascii="Arial" w:hAnsi="Arial"/>
          <w:b/>
          <w:color w:val="0F172A"/>
          <w:sz w:val="21"/>
        </w:rPr>
        <w:t xml:space="preserve">1. Sécurité Google : </w:t>
      </w:r>
      <w:r>
        <w:rPr>
          <w:rFonts w:ascii="Arial" w:hAnsi="Arial"/>
          <w:color w:val="334155"/>
          <w:sz w:val="21"/>
        </w:rPr>
        <w:t>Va sur ton compte Google à l'adresse https://myaccount.google.com/security.</w:t>
      </w:r>
    </w:p>
    <w:p>
      <w:pPr>
        <w:pStyle w:val="ListBullet"/>
        <w:spacing w:before="40" w:after="60" w:line="276" w:lineRule="auto"/>
      </w:pPr>
      <w:r>
        <w:rPr>
          <w:rFonts w:ascii="Arial" w:hAnsi="Arial"/>
          <w:b/>
          <w:color w:val="0F172A"/>
          <w:sz w:val="21"/>
        </w:rPr>
        <w:t xml:space="preserve">2. Double authentification : </w:t>
      </w:r>
      <w:r>
        <w:rPr>
          <w:rFonts w:ascii="Arial" w:hAnsi="Arial"/>
          <w:color w:val="334155"/>
          <w:sz w:val="21"/>
        </w:rPr>
        <w:t>Assure-toi que la « Validation en 2 étapes » est activée.</w:t>
      </w:r>
    </w:p>
    <w:p>
      <w:pPr>
        <w:pStyle w:val="ListBullet"/>
        <w:spacing w:before="40" w:after="60" w:line="276" w:lineRule="auto"/>
      </w:pPr>
      <w:r>
        <w:rPr>
          <w:rFonts w:ascii="Arial" w:hAnsi="Arial"/>
          <w:b/>
          <w:color w:val="0F172A"/>
          <w:sz w:val="21"/>
        </w:rPr>
        <w:t xml:space="preserve">3. Mots de passe d'application : </w:t>
      </w:r>
      <w:r>
        <w:rPr>
          <w:rFonts w:ascii="Arial" w:hAnsi="Arial"/>
          <w:color w:val="334155"/>
          <w:sz w:val="21"/>
        </w:rPr>
        <w:t>Recherche « Mots de passe des applications » (accessible directement sur https://myaccount.google.com/apppasswords).</w:t>
      </w:r>
    </w:p>
    <w:p>
      <w:pPr>
        <w:pStyle w:val="ListBullet"/>
        <w:spacing w:before="40" w:after="60" w:line="276" w:lineRule="auto"/>
      </w:pPr>
      <w:r>
        <w:rPr>
          <w:rFonts w:ascii="Arial" w:hAnsi="Arial"/>
          <w:b/>
          <w:color w:val="0F172A"/>
          <w:sz w:val="21"/>
        </w:rPr>
        <w:t xml:space="preserve">4. Génération du mot de passe : </w:t>
      </w:r>
      <w:r>
        <w:rPr>
          <w:rFonts w:ascii="Arial" w:hAnsi="Arial"/>
          <w:color w:val="334155"/>
          <w:sz w:val="21"/>
        </w:rPr>
        <w:t>Crée un mot de passe d'application nommé « MemeMasters » : Google te donne un mot de passe unique de 16 lettres.</w:t>
      </w:r>
    </w:p>
    <w:p>
      <w:pPr>
        <w:pStyle w:val="ListBullet"/>
        <w:spacing w:before="40" w:after="60" w:line="276" w:lineRule="auto"/>
      </w:pPr>
      <w:r>
        <w:rPr>
          <w:rFonts w:ascii="Arial" w:hAnsi="Arial"/>
          <w:b/>
          <w:color w:val="0F172A"/>
          <w:sz w:val="21"/>
        </w:rPr>
        <w:t xml:space="preserve">5. Supabase SMTP : </w:t>
      </w:r>
      <w:r>
        <w:rPr>
          <w:rFonts w:ascii="Arial" w:hAnsi="Arial"/>
          <w:color w:val="334155"/>
          <w:sz w:val="21"/>
        </w:rPr>
        <w:t>Dans Supabase, va dans Project Settings → Authentication → section « SMTP Settings ».</w:t>
      </w:r>
    </w:p>
    <w:tbl>
      <w:tblPr>
        <w:tblW w:type="auto" w:w="0"/>
        <w:jc w:val="center"/>
        <w:tblLayout w:type="fixed"/>
        <w:tblLook w:firstColumn="1" w:firstRow="1" w:lastColumn="0" w:lastRow="0" w:noHBand="0" w:noVBand="1" w:val="04A0"/>
      </w:tblPr>
      <w:tblGrid>
        <w:gridCol w:w="4824"/>
        <w:gridCol w:w="4824"/>
      </w:tblGrid>
      <w:tr>
        <w:tc>
          <w:tcPr>
            <w:tcW w:type="dxa" w:w="4824"/>
            <w:shd w:fill="1E293B"/>
            <w:tcMar>
              <w:top w:w="100" w:type="dxa"/>
              <w:bottom w:w="100" w:type="dxa"/>
              <w:left w:w="150" w:type="dxa"/>
              <w:right w:w="150" w:type="dxa"/>
            </w:tcMar>
          </w:tcPr>
          <w:p>
            <w:pPr>
              <w:jc w:val="left"/>
            </w:pPr>
            <w:r>
              <w:rPr>
                <w:rFonts w:ascii="Arial" w:hAnsi="Arial"/>
                <w:b/>
                <w:color w:val="FFFFFF"/>
                <w:sz w:val="20"/>
              </w:rPr>
              <w:t>Paramètre Supabase</w:t>
            </w:r>
          </w:p>
        </w:tc>
        <w:tc>
          <w:tcPr>
            <w:tcW w:type="dxa" w:w="4824"/>
            <w:shd w:fill="1E293B"/>
            <w:tcMar>
              <w:top w:w="100" w:type="dxa"/>
              <w:bottom w:w="100" w:type="dxa"/>
              <w:left w:w="150" w:type="dxa"/>
              <w:right w:w="150" w:type="dxa"/>
            </w:tcMar>
          </w:tcPr>
          <w:p>
            <w:pPr>
              <w:jc w:val="left"/>
            </w:pPr>
            <w:r>
              <w:rPr>
                <w:rFonts w:ascii="Arial" w:hAnsi="Arial"/>
                <w:b/>
                <w:color w:val="FFFFFF"/>
                <w:sz w:val="20"/>
              </w:rPr>
              <w:t>Valeur à renseigner</w:t>
            </w:r>
          </w:p>
        </w:tc>
      </w:tr>
      <w:tr>
        <w:tc>
          <w:tcPr>
            <w:tcW w:type="dxa" w:w="4824"/>
            <w:shd w:fill="F8FAFC"/>
            <w:tcMar>
              <w:top w:w="80" w:type="dxa"/>
              <w:bottom w:w="80" w:type="dxa"/>
              <w:left w:w="150" w:type="dxa"/>
              <w:right w:w="150" w:type="dxa"/>
            </w:tcMar>
          </w:tcPr>
          <w:p>
            <w:pPr>
              <w:jc w:val="left"/>
            </w:pPr>
            <w:r>
              <w:rPr>
                <w:rFonts w:ascii="Arial" w:hAnsi="Arial"/>
                <w:color w:val="1E293B"/>
                <w:sz w:val="19"/>
              </w:rPr>
              <w:t>Enable Custom SMTP</w:t>
            </w:r>
          </w:p>
        </w:tc>
        <w:tc>
          <w:tcPr>
            <w:tcW w:type="dxa" w:w="4824"/>
            <w:shd w:fill="F8FAFC"/>
            <w:tcMar>
              <w:top w:w="80" w:type="dxa"/>
              <w:bottom w:w="80" w:type="dxa"/>
              <w:left w:w="150" w:type="dxa"/>
              <w:right w:w="150" w:type="dxa"/>
            </w:tcMar>
          </w:tcPr>
          <w:p>
            <w:pPr>
              <w:jc w:val="left"/>
            </w:pPr>
            <w:r>
              <w:rPr>
                <w:rFonts w:ascii="Arial" w:hAnsi="Arial"/>
                <w:color w:val="1E293B"/>
                <w:sz w:val="19"/>
              </w:rPr>
              <w:t>Oui (coché)</w:t>
            </w:r>
          </w:p>
        </w:tc>
      </w:tr>
      <w:tr>
        <w:tc>
          <w:tcPr>
            <w:tcW w:type="dxa" w:w="4824"/>
            <w:shd w:fill="FFFFFF"/>
            <w:tcMar>
              <w:top w:w="80" w:type="dxa"/>
              <w:bottom w:w="80" w:type="dxa"/>
              <w:left w:w="150" w:type="dxa"/>
              <w:right w:w="150" w:type="dxa"/>
            </w:tcMar>
          </w:tcPr>
          <w:p>
            <w:pPr>
              <w:jc w:val="left"/>
            </w:pPr>
            <w:r>
              <w:rPr>
                <w:rFonts w:ascii="Arial" w:hAnsi="Arial"/>
                <w:color w:val="1E293B"/>
                <w:sz w:val="19"/>
              </w:rPr>
              <w:t>Sender email</w:t>
            </w:r>
          </w:p>
        </w:tc>
        <w:tc>
          <w:tcPr>
            <w:tcW w:type="dxa" w:w="4824"/>
            <w:shd w:fill="FFFFFF"/>
            <w:tcMar>
              <w:top w:w="80" w:type="dxa"/>
              <w:bottom w:w="80" w:type="dxa"/>
              <w:left w:w="150" w:type="dxa"/>
              <w:right w:w="150" w:type="dxa"/>
            </w:tcMar>
          </w:tcPr>
          <w:p>
            <w:pPr>
              <w:jc w:val="left"/>
            </w:pPr>
            <w:r>
              <w:rPr>
                <w:rFonts w:ascii="Arial" w:hAnsi="Arial"/>
                <w:color w:val="1E293B"/>
                <w:sz w:val="19"/>
              </w:rPr>
              <w:t>Ton adresse Gmail (ex. moncompte@gmail.com)</w:t>
            </w:r>
          </w:p>
        </w:tc>
      </w:tr>
      <w:tr>
        <w:tc>
          <w:tcPr>
            <w:tcW w:type="dxa" w:w="4824"/>
            <w:shd w:fill="F8FAFC"/>
            <w:tcMar>
              <w:top w:w="80" w:type="dxa"/>
              <w:bottom w:w="80" w:type="dxa"/>
              <w:left w:w="150" w:type="dxa"/>
              <w:right w:w="150" w:type="dxa"/>
            </w:tcMar>
          </w:tcPr>
          <w:p>
            <w:pPr>
              <w:jc w:val="left"/>
            </w:pPr>
            <w:r>
              <w:rPr>
                <w:rFonts w:ascii="Arial" w:hAnsi="Arial"/>
                <w:color w:val="1E293B"/>
                <w:sz w:val="19"/>
              </w:rPr>
              <w:t>Sender name</w:t>
            </w:r>
          </w:p>
        </w:tc>
        <w:tc>
          <w:tcPr>
            <w:tcW w:type="dxa" w:w="4824"/>
            <w:shd w:fill="F8FAFC"/>
            <w:tcMar>
              <w:top w:w="80" w:type="dxa"/>
              <w:bottom w:w="80" w:type="dxa"/>
              <w:left w:w="150" w:type="dxa"/>
              <w:right w:w="150" w:type="dxa"/>
            </w:tcMar>
          </w:tcPr>
          <w:p>
            <w:pPr>
              <w:jc w:val="left"/>
            </w:pPr>
            <w:r>
              <w:rPr>
                <w:rFonts w:ascii="Arial" w:hAnsi="Arial"/>
                <w:color w:val="1E293B"/>
                <w:sz w:val="19"/>
              </w:rPr>
              <w:t>MemeMasters</w:t>
            </w:r>
          </w:p>
        </w:tc>
      </w:tr>
      <w:tr>
        <w:tc>
          <w:tcPr>
            <w:tcW w:type="dxa" w:w="4824"/>
            <w:shd w:fill="FFFFFF"/>
            <w:tcMar>
              <w:top w:w="80" w:type="dxa"/>
              <w:bottom w:w="80" w:type="dxa"/>
              <w:left w:w="150" w:type="dxa"/>
              <w:right w:w="150" w:type="dxa"/>
            </w:tcMar>
          </w:tcPr>
          <w:p>
            <w:pPr>
              <w:jc w:val="left"/>
            </w:pPr>
            <w:r>
              <w:rPr>
                <w:rFonts w:ascii="Arial" w:hAnsi="Arial"/>
                <w:color w:val="1E293B"/>
                <w:sz w:val="19"/>
              </w:rPr>
              <w:t>Host</w:t>
            </w:r>
          </w:p>
        </w:tc>
        <w:tc>
          <w:tcPr>
            <w:tcW w:type="dxa" w:w="4824"/>
            <w:shd w:fill="FFFFFF"/>
            <w:tcMar>
              <w:top w:w="80" w:type="dxa"/>
              <w:bottom w:w="80" w:type="dxa"/>
              <w:left w:w="150" w:type="dxa"/>
              <w:right w:w="150" w:type="dxa"/>
            </w:tcMar>
          </w:tcPr>
          <w:p>
            <w:pPr>
              <w:jc w:val="left"/>
            </w:pPr>
            <w:r>
              <w:rPr>
                <w:rFonts w:ascii="Arial" w:hAnsi="Arial"/>
                <w:color w:val="1E293B"/>
                <w:sz w:val="19"/>
              </w:rPr>
              <w:t>smtp.gmail.com</w:t>
            </w:r>
          </w:p>
        </w:tc>
      </w:tr>
      <w:tr>
        <w:tc>
          <w:tcPr>
            <w:tcW w:type="dxa" w:w="4824"/>
            <w:shd w:fill="F8FAFC"/>
            <w:tcMar>
              <w:top w:w="80" w:type="dxa"/>
              <w:bottom w:w="80" w:type="dxa"/>
              <w:left w:w="150" w:type="dxa"/>
              <w:right w:w="150" w:type="dxa"/>
            </w:tcMar>
          </w:tcPr>
          <w:p>
            <w:pPr>
              <w:jc w:val="left"/>
            </w:pPr>
            <w:r>
              <w:rPr>
                <w:rFonts w:ascii="Arial" w:hAnsi="Arial"/>
                <w:color w:val="1E293B"/>
                <w:sz w:val="19"/>
              </w:rPr>
              <w:t>Port</w:t>
            </w:r>
          </w:p>
        </w:tc>
        <w:tc>
          <w:tcPr>
            <w:tcW w:type="dxa" w:w="4824"/>
            <w:shd w:fill="F8FAFC"/>
            <w:tcMar>
              <w:top w:w="80" w:type="dxa"/>
              <w:bottom w:w="80" w:type="dxa"/>
              <w:left w:w="150" w:type="dxa"/>
              <w:right w:w="150" w:type="dxa"/>
            </w:tcMar>
          </w:tcPr>
          <w:p>
            <w:pPr>
              <w:jc w:val="left"/>
            </w:pPr>
            <w:r>
              <w:rPr>
                <w:rFonts w:ascii="Arial" w:hAnsi="Arial"/>
                <w:color w:val="1E293B"/>
                <w:sz w:val="19"/>
              </w:rPr>
              <w:t>465 (avec SSL) ou 587 (avec TLS)</w:t>
            </w:r>
          </w:p>
        </w:tc>
      </w:tr>
      <w:tr>
        <w:tc>
          <w:tcPr>
            <w:tcW w:type="dxa" w:w="4824"/>
            <w:shd w:fill="FFFFFF"/>
            <w:tcMar>
              <w:top w:w="80" w:type="dxa"/>
              <w:bottom w:w="80" w:type="dxa"/>
              <w:left w:w="150" w:type="dxa"/>
              <w:right w:w="150" w:type="dxa"/>
            </w:tcMar>
          </w:tcPr>
          <w:p>
            <w:pPr>
              <w:jc w:val="left"/>
            </w:pPr>
            <w:r>
              <w:rPr>
                <w:rFonts w:ascii="Arial" w:hAnsi="Arial"/>
                <w:color w:val="1E293B"/>
                <w:sz w:val="19"/>
              </w:rPr>
              <w:t>User</w:t>
            </w:r>
          </w:p>
        </w:tc>
        <w:tc>
          <w:tcPr>
            <w:tcW w:type="dxa" w:w="4824"/>
            <w:shd w:fill="FFFFFF"/>
            <w:tcMar>
              <w:top w:w="80" w:type="dxa"/>
              <w:bottom w:w="80" w:type="dxa"/>
              <w:left w:w="150" w:type="dxa"/>
              <w:right w:w="150" w:type="dxa"/>
            </w:tcMar>
          </w:tcPr>
          <w:p>
            <w:pPr>
              <w:jc w:val="left"/>
            </w:pPr>
            <w:r>
              <w:rPr>
                <w:rFonts w:ascii="Arial" w:hAnsi="Arial"/>
                <w:color w:val="1E293B"/>
                <w:sz w:val="19"/>
              </w:rPr>
              <w:t>Ton adresse Gmail</w:t>
            </w:r>
          </w:p>
        </w:tc>
      </w:tr>
      <w:tr>
        <w:tc>
          <w:tcPr>
            <w:tcW w:type="dxa" w:w="4824"/>
            <w:shd w:fill="F8FAFC"/>
            <w:tcMar>
              <w:top w:w="80" w:type="dxa"/>
              <w:bottom w:w="80" w:type="dxa"/>
              <w:left w:w="150" w:type="dxa"/>
              <w:right w:w="150" w:type="dxa"/>
            </w:tcMar>
          </w:tcPr>
          <w:p>
            <w:pPr>
              <w:jc w:val="left"/>
            </w:pPr>
            <w:r>
              <w:rPr>
                <w:rFonts w:ascii="Arial" w:hAnsi="Arial"/>
                <w:color w:val="1E293B"/>
                <w:sz w:val="19"/>
              </w:rPr>
              <w:t>Password</w:t>
            </w:r>
          </w:p>
        </w:tc>
        <w:tc>
          <w:tcPr>
            <w:tcW w:type="dxa" w:w="4824"/>
            <w:shd w:fill="F8FAFC"/>
            <w:tcMar>
              <w:top w:w="80" w:type="dxa"/>
              <w:bottom w:w="80" w:type="dxa"/>
              <w:left w:w="150" w:type="dxa"/>
              <w:right w:w="150" w:type="dxa"/>
            </w:tcMar>
          </w:tcPr>
          <w:p>
            <w:pPr>
              <w:jc w:val="left"/>
            </w:pPr>
            <w:r>
              <w:rPr>
                <w:rFonts w:ascii="Arial" w:hAnsi="Arial"/>
                <w:color w:val="1E293B"/>
                <w:sz w:val="19"/>
              </w:rPr>
              <w:t>Le mot de passe d'application de 16 lettres (sans espaces)</w:t>
            </w:r>
          </w:p>
        </w:tc>
      </w:tr>
    </w:tbl>
    <w:p>
      <w:pPr>
        <w:spacing w:after="120"/>
      </w:pPr>
    </w:p>
    <w:p>
      <w:pPr>
        <w:keepNext/>
        <w:spacing w:before="360" w:after="120"/>
      </w:pPr>
      <w:r>
        <w:rPr>
          <w:rFonts w:ascii="Arial" w:hAnsi="Arial"/>
          <w:b/>
          <w:color w:val="1E293B"/>
          <w:sz w:val="28"/>
        </w:rPr>
        <w:t>6. Étape 5 : Installer les modèles d'e-mails HTML MemeMasters</w:t>
      </w:r>
    </w:p>
    <w:p>
      <w:pPr>
        <w:spacing w:before="40" w:after="80" w:line="276" w:lineRule="auto"/>
      </w:pPr>
      <w:r>
        <w:rPr>
          <w:rFonts w:ascii="Arial" w:hAnsi="Arial"/>
          <w:color w:val="334155"/>
          <w:sz w:val="21"/>
        </w:rPr>
        <w:t>Deux magnifiques modèles d'e-mails aux couleurs de MemeMasters ont été créés dans le projet. Il suffit de copier leur code dans Supabase :</w:t>
      </w:r>
    </w:p>
    <w:p>
      <w:pPr>
        <w:pStyle w:val="ListBullet"/>
        <w:spacing w:before="40" w:after="60" w:line="276" w:lineRule="auto"/>
      </w:pPr>
      <w:r>
        <w:rPr>
          <w:rFonts w:ascii="Arial" w:hAnsi="Arial"/>
          <w:b/>
          <w:color w:val="0F172A"/>
          <w:sz w:val="21"/>
        </w:rPr>
        <w:t xml:space="preserve">1. Mot de passe oublié : </w:t>
      </w:r>
      <w:r>
        <w:rPr>
          <w:rFonts w:ascii="Arial" w:hAnsi="Arial"/>
          <w:color w:val="334155"/>
          <w:sz w:val="21"/>
        </w:rPr>
        <w:t>Dans Supabase, ouvre Authentication → Email Templates → Reset Password. Copie-colle le contenu du fichier supabase/templates/recovery.html et mets comme sujet « Nouveau mot de passe - MemeMasters ».</w:t>
      </w:r>
    </w:p>
    <w:p>
      <w:pPr>
        <w:pStyle w:val="ListBullet"/>
        <w:spacing w:before="40" w:after="60" w:line="276" w:lineRule="auto"/>
      </w:pPr>
      <w:r>
        <w:rPr>
          <w:rFonts w:ascii="Arial" w:hAnsi="Arial"/>
          <w:b/>
          <w:color w:val="0F172A"/>
          <w:sz w:val="21"/>
        </w:rPr>
        <w:t xml:space="preserve">2. Activation de compte : </w:t>
      </w:r>
      <w:r>
        <w:rPr>
          <w:rFonts w:ascii="Arial" w:hAnsi="Arial"/>
          <w:color w:val="334155"/>
          <w:sz w:val="21"/>
        </w:rPr>
        <w:t>Dans Supabase, ouvre Authentication → Email Templates → Confirm Signup. Copie-colle le contenu du fichier supabase/templates/confirmation.html et mets comme sujet « Active ton compte - MemeMasters ».</w:t>
      </w:r>
    </w:p>
    <w:p>
      <w:pPr>
        <w:pStyle w:val="ListBullet"/>
        <w:spacing w:before="40" w:after="60" w:line="276" w:lineRule="auto"/>
      </w:pPr>
      <w:r>
        <w:rPr>
          <w:rFonts w:ascii="Arial" w:hAnsi="Arial"/>
          <w:b/>
          <w:color w:val="0F172A"/>
          <w:sz w:val="21"/>
        </w:rPr>
        <w:t xml:space="preserve">3. URL Vercel : </w:t>
      </w:r>
      <w:r>
        <w:rPr>
          <w:rFonts w:ascii="Arial" w:hAnsi="Arial"/>
          <w:color w:val="334155"/>
          <w:sz w:val="21"/>
        </w:rPr>
        <w:t>Dans Supabase, va dans Authentication → URL Configuration et définis l'URL de base de ton site Vercel dans « Site URL » (ex. https://ton-projet.vercel.app sans slash final).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