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2"/>
          <w:szCs w:val="32"/>
        </w:rPr>
      </w:pPr>
      <w:r w:rsidDel="00000000" w:rsidR="00000000" w:rsidRPr="00000000">
        <w:rPr>
          <w:sz w:val="32"/>
          <w:szCs w:val="32"/>
          <w:rtl w:val="0"/>
        </w:rPr>
        <w:t xml:space="preserve">EJERCICIO TEÓRICO</w:t>
      </w:r>
    </w:p>
    <w:p w:rsidR="00000000" w:rsidDel="00000000" w:rsidP="00000000" w:rsidRDefault="00000000" w:rsidRPr="00000000" w14:paraId="00000002">
      <w:pPr>
        <w:jc w:val="center"/>
        <w:rPr/>
      </w:pPr>
      <w:r w:rsidDel="00000000" w:rsidR="00000000" w:rsidRPr="00000000">
        <w:rPr>
          <w:rtl w:val="0"/>
        </w:rPr>
      </w:r>
    </w:p>
    <w:tbl>
      <w:tblPr>
        <w:tblStyle w:val="Table1"/>
        <w:tblW w:w="1084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8160"/>
        <w:tblGridChange w:id="0">
          <w:tblGrid>
            <w:gridCol w:w="2685"/>
            <w:gridCol w:w="8160"/>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both"/>
              <w:rPr/>
            </w:pPr>
            <w:r w:rsidDel="00000000" w:rsidR="00000000" w:rsidRPr="00000000">
              <w:rPr>
                <w:b w:val="1"/>
                <w:rtl w:val="0"/>
              </w:rPr>
              <w:t xml:space="preserve">Docente</w:t>
            </w:r>
            <w:r w:rsidDel="00000000" w:rsidR="00000000" w:rsidRPr="00000000">
              <w:rPr>
                <w:rtl w:val="0"/>
              </w:rPr>
              <w:t xml:space="preserve">: Jorge Montoya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both"/>
              <w:rPr/>
            </w:pPr>
            <w:r w:rsidDel="00000000" w:rsidR="00000000" w:rsidRPr="00000000">
              <w:rPr>
                <w:b w:val="1"/>
                <w:rtl w:val="0"/>
              </w:rPr>
              <w:t xml:space="preserve">Alumno</w:t>
            </w:r>
            <w:r w:rsidDel="00000000" w:rsidR="00000000" w:rsidRPr="00000000">
              <w:rPr>
                <w:rtl w:val="0"/>
              </w:rPr>
              <w:t xml:space="preserve">: Hugo Ruiz Sánchez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both"/>
              <w:rPr>
                <w:b w:val="1"/>
              </w:rPr>
            </w:pPr>
            <w:r w:rsidDel="00000000" w:rsidR="00000000" w:rsidRPr="00000000">
              <w:rPr>
                <w:b w:val="1"/>
                <w:rtl w:val="0"/>
              </w:rPr>
              <w:t xml:space="preserve">DAW - ASIGNATURA: </w:t>
            </w:r>
            <w:r w:rsidDel="00000000" w:rsidR="00000000" w:rsidRPr="00000000">
              <w:rPr>
                <w:rtl w:val="0"/>
              </w:rPr>
              <w:t xml:space="preserve">Entornos de Desarrollo</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both"/>
              <w:rPr/>
            </w:pPr>
            <w:r w:rsidDel="00000000" w:rsidR="00000000" w:rsidRPr="00000000">
              <w:rPr>
                <w:b w:val="1"/>
                <w:rtl w:val="0"/>
              </w:rPr>
              <w:t xml:space="preserve">ENUNCIADO</w:t>
            </w:r>
            <w:r w:rsidDel="00000000" w:rsidR="00000000" w:rsidRPr="00000000">
              <w:rPr>
                <w:rtl w:val="0"/>
              </w:rPr>
              <w:t xml:space="preserve">: “5 orientados a objetos y 5 estructurados. Busca ventajas e inconvenientes ¿Cuál se usa en entornos críticos ? Pon algún ejemplo y el lugar donde se usa”</w:t>
            </w:r>
          </w:p>
          <w:p w:rsidR="00000000" w:rsidDel="00000000" w:rsidP="00000000" w:rsidRDefault="00000000" w:rsidRPr="00000000" w14:paraId="00000007">
            <w:pPr>
              <w:widowControl w:val="0"/>
              <w:spacing w:line="240" w:lineRule="auto"/>
              <w:jc w:val="both"/>
              <w:rPr/>
            </w:pPr>
            <w:r w:rsidDel="00000000" w:rsidR="00000000" w:rsidRPr="00000000">
              <w:rPr>
                <w:rtl w:val="0"/>
              </w:rPr>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 LENGUAJES DE PROGRAMACIÓN</w:t>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ORIENTADOS A 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ESTRUCTURADOS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FORTRAN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 BASIC.NET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ACTION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ASP</w:t>
            </w:r>
          </w:p>
        </w:tc>
      </w:tr>
    </w:tbl>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La programación estructurada permite crear programas mejor documentados, más fáciles de comprender, y facilita la utilización de las otras técnicas para el mejoramiento de la productividad en programación. Sin embargo, se obtiene un único bloque de programa, que cuando se hace demasiado grande puede resultar problemático su manejo, lo cual es un gran inconveniente para proyectos ambiciosos. </w:t>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tab/>
        <w:t xml:space="preserve">La programación orientada a objetos cuenta con una gran capacidad de reutilización de código, permite crear sistemas complejos, y facilita la división del trabajo; sus inconvenientes son las ralentizaciones que pueden producirse cuando se ejecutan simultáneamente muchas líneas de código. </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ab/>
        <w:t xml:space="preserve">En entornos críticos, se utiliza la programación orientada a objetos, puesto que si está presente algún fallo en el cuerpo del código, este se encuentra fragmentado y no es seguro que pueda  sucederse. Por ejemplo, un programa que administra transacciones financieras a nivel global, constituyendo los fallos un grave impedimento para el desenvolvimiento de la actividad empresarial.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