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PRÁCTICO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745"/>
        <w:tblGridChange w:id="0">
          <w:tblGrid>
            <w:gridCol w:w="5100"/>
            <w:gridCol w:w="574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</w:t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Entornos de Desarrollo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"Indica las condiciones de prueba (particiones equivalente y valores limite) de los diferentes ejemplos”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1: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Consideremos el comportamiento del cuadro de texto de pedido de pizza a continuación</w:t>
      </w:r>
    </w:p>
    <w:p w:rsidR="00000000" w:rsidDel="00000000" w:rsidP="00000000" w:rsidRDefault="00000000" w:rsidRPr="00000000" w14:paraId="0000000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Los valores de pizza de 1 a 10 se consideran válidos. Se muestra un mensaje de éxito.</w:t>
      </w:r>
    </w:p>
    <w:p w:rsidR="00000000" w:rsidDel="00000000" w:rsidP="00000000" w:rsidRDefault="00000000" w:rsidRPr="00000000" w14:paraId="0000000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 bien un valor de 11 a 99 se considera no válido para un pedido y aparecerá un mensaje de error, «Solo se pueden pedir 10 pizzas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realizar las pruebas de particiones equivalente, debemos probar cualquier valor de la clase y extrapolarlo: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Se introduce un valor correcto - 5 pizzas - y un valor incorrecto - 18 pizzas-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realizar las pruebas de valores límite, debemos estimar únicamente los resultados que arrojan los valores al límite de la clase: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Se introducen los valores correctos “1” y “10”  y los valores incorrectos “11” y “99”;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2: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un campo de contraseña tiene un máximo de 6 caracteres y 10 caracteres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realizar las pruebas de particiones equivalente, debemos probar cualquier valor de la clase y extrapolarlo: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Se introduce un valor correcto - una contraseña de 8 caracteres - y otro incorrecto - una contraseña de 24 caracteres.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realizar las pruebas de valores límite, debemos estimar únicamente los resultados que arrojan los valores al límite de la clase: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Se introducen los valores correctos de 6 y 10 caracteres, y los valores incorrectos, de 0 y 11 caracteres.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rtl w:val="0"/>
        </w:rPr>
        <w:t xml:space="preserve">Ejemplos 3: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El cuadro de entrada debe aceptar el número del 1 al 10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realizar las pruebas de particiones equivalente, debemos probar cualquier valor de la clase y extrapolarlo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Se introduce un valor correcto - 5 - y un valor incorrecto - 18 -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realizar las pruebas de valores límite, debemos estimar únicamente los resultados que arrojan los valores al límite de la clase: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Se introducen los valores correctos de 1 y 10  caracteres, y los valores incorrectos, de 11 y 99 caracteres.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