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left"/>
        <w:rPr>
          <w:sz w:val="2"/>
          <w:szCs w:val="2"/>
        </w:rPr>
      </w:pPr>
      <w:r w:rsidDel="00000000" w:rsidR="00000000" w:rsidRPr="00000000">
        <w:rPr>
          <w:sz w:val="2"/>
          <w:szCs w:val="2"/>
          <w:rtl w:val="0"/>
        </w:rPr>
        <w:t xml:space="preserve">z</w:t>
      </w:r>
      <w:r w:rsidDel="00000000" w:rsidR="00000000" w:rsidRPr="00000000">
        <w:rPr>
          <w:sz w:val="2"/>
          <w:szCs w:val="2"/>
          <w:rtl w:val="0"/>
        </w:rPr>
        <w:t xml:space="preserve">“</w:t>
      </w:r>
      <w:r w:rsidDel="00000000" w:rsidR="00000000" w:rsidRPr="00000000">
        <w:rPr>
          <w:rtl w:val="0"/>
        </w:rPr>
      </w:r>
    </w:p>
    <w:tbl>
      <w:tblPr>
        <w:tblStyle w:val="Table1"/>
        <w:tblW w:w="11865.0" w:type="dxa"/>
        <w:jc w:val="center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1865"/>
        <w:tblGridChange w:id="0">
          <w:tblGrid>
            <w:gridCol w:w="11865"/>
          </w:tblGrid>
        </w:tblGridChange>
      </w:tblGrid>
      <w:tr>
        <w:trPr>
          <w:cantSplit w:val="0"/>
          <w:trHeight w:val="2865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left"/>
              <w:rPr>
                <w:sz w:val="32"/>
                <w:szCs w:val="32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EJERCICIO PRÁCTICO</w:t>
            </w:r>
          </w:p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Desarrollo de Aplicaciones Web 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(1WET) 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sz w:val="26"/>
                <w:szCs w:val="26"/>
              </w:rPr>
            </w:pPr>
            <w:r w:rsidDel="00000000" w:rsidR="00000000" w:rsidRPr="00000000">
              <w:rPr>
                <w:sz w:val="30"/>
                <w:szCs w:val="30"/>
                <w:u w:val="single"/>
                <w:rtl w:val="0"/>
              </w:rPr>
              <w:t xml:space="preserve">Sistemas Informáticos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sz w:val="32"/>
                <w:szCs w:val="32"/>
                <w:u w:val="single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850.0" w:type="dxa"/>
        <w:jc w:val="left"/>
        <w:tblInd w:w="-1410.0000000000002" w:type="dxa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5850"/>
        <w:gridCol w:w="6000"/>
        <w:tblGridChange w:id="0">
          <w:tblGrid>
            <w:gridCol w:w="5850"/>
            <w:gridCol w:w="6000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DOCENTE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Enrique Diego Alfonso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ALUMNO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Hugo Ruiz Sánchez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880.0" w:type="dxa"/>
        <w:jc w:val="left"/>
        <w:tblInd w:w="-1440.0000000000005" w:type="dxa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11880"/>
        <w:tblGridChange w:id="0">
          <w:tblGrid>
            <w:gridCol w:w="11880"/>
          </w:tblGrid>
        </w:tblGridChange>
      </w:tblGrid>
      <w:tr>
        <w:trPr>
          <w:cantSplit w:val="0"/>
          <w:trHeight w:val="1050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left"/>
              <w:rPr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ENUNCIADO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 Permisos</w:t>
            </w:r>
          </w:p>
          <w:p w:rsidR="00000000" w:rsidDel="00000000" w:rsidP="00000000" w:rsidRDefault="00000000" w:rsidRPr="00000000" w14:paraId="00000022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2. Desde otra máquina virtual, accede a la anterior como cliente FTP.</w:t>
            </w:r>
          </w:p>
          <w:p w:rsidR="00000000" w:rsidDel="00000000" w:rsidP="00000000" w:rsidRDefault="00000000" w:rsidRPr="00000000" w14:paraId="00000023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3. Instala FileZilla desde https://filezilla-project.org/para crear un servidor FTP desde una máquina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virtual y acceder al servidor FTP desde la otra.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Instala y configura un servidor de aplicaciones en una máquina virtual con Microsoft Windows.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5. Desde otra máquina virtual, accede a la anterior como cliente web.</w:t>
            </w:r>
          </w:p>
          <w:p w:rsidR="00000000" w:rsidDel="00000000" w:rsidP="00000000" w:rsidRDefault="00000000" w:rsidRPr="00000000" w14:paraId="00000027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6. Accede al "Administrador de Internet Information Services" e indaga sobre la distintas opciones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240" w:line="24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 configuración.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2146463</wp:posOffset>
                  </wp:positionH>
                  <wp:positionV relativeFrom="paragraph">
                    <wp:posOffset>332091</wp:posOffset>
                  </wp:positionV>
                  <wp:extent cx="3128963" cy="3128963"/>
                  <wp:effectExtent b="0" l="0" r="0" t="0"/>
                  <wp:wrapNone/>
                  <wp:docPr id="23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6">
                            <a:alphaModFix amt="63000"/>
                          </a:blip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963" cy="31289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sz w:val="26"/>
          <w:szCs w:val="26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Instala y configura un servidor FTP en una máquina virtual con Microsoft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0" w:firstLine="0"/>
        <w:jc w:val="both"/>
        <w:rPr>
          <w:i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219075</wp:posOffset>
            </wp:positionV>
            <wp:extent cx="3500438" cy="2583154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83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222870</wp:posOffset>
            </wp:positionV>
            <wp:extent cx="3222788" cy="3171140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2788" cy="3171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200025</wp:posOffset>
            </wp:positionV>
            <wp:extent cx="4143375" cy="361950"/>
            <wp:effectExtent b="0" l="0" r="0" t="0"/>
            <wp:wrapNone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1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3133725</wp:posOffset>
            </wp:positionH>
            <wp:positionV relativeFrom="paragraph">
              <wp:posOffset>261603</wp:posOffset>
            </wp:positionV>
            <wp:extent cx="2862263" cy="3320570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3320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-409574</wp:posOffset>
            </wp:positionH>
            <wp:positionV relativeFrom="paragraph">
              <wp:posOffset>114300</wp:posOffset>
            </wp:positionV>
            <wp:extent cx="2726427" cy="3262773"/>
            <wp:effectExtent b="0" l="0" r="0" t="0"/>
            <wp:wrapNone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427" cy="3262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Desde otra máquina virtual, accede a la anterior como cliente FTP.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200025</wp:posOffset>
            </wp:positionV>
            <wp:extent cx="4471988" cy="3038277"/>
            <wp:effectExtent b="0" l="0" r="0" t="0"/>
            <wp:wrapNone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0382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3648075</wp:posOffset>
            </wp:positionH>
            <wp:positionV relativeFrom="paragraph">
              <wp:posOffset>133350</wp:posOffset>
            </wp:positionV>
            <wp:extent cx="3004682" cy="2346122"/>
            <wp:effectExtent b="0" l="0" r="0" t="0"/>
            <wp:wrapNone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4682" cy="23461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lin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1398426</wp:posOffset>
            </wp:positionV>
            <wp:extent cx="3667125" cy="3009900"/>
            <wp:effectExtent b="0" l="0" r="0" t="0"/>
            <wp:wrapNone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-781049</wp:posOffset>
            </wp:positionH>
            <wp:positionV relativeFrom="paragraph">
              <wp:posOffset>1476375</wp:posOffset>
            </wp:positionV>
            <wp:extent cx="3633788" cy="2637816"/>
            <wp:effectExtent b="0" l="0" r="0" t="0"/>
            <wp:wrapNone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637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923925</wp:posOffset>
            </wp:positionH>
            <wp:positionV relativeFrom="paragraph">
              <wp:posOffset>230200</wp:posOffset>
            </wp:positionV>
            <wp:extent cx="3795713" cy="3234552"/>
            <wp:effectExtent b="0" l="0" r="0" t="0"/>
            <wp:wrapNone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234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Instala  FileZilla desde https://filezilla-project.org/para crear un servidor FTP desde una máquina virtual y acceder al servidor FTP desde la otra.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Instala y configura un servidor de aplicaciones en una máquina virtual con Microsoft Windows.</w:t>
      </w:r>
    </w:p>
    <w:p w:rsidR="00000000" w:rsidDel="00000000" w:rsidP="00000000" w:rsidRDefault="00000000" w:rsidRPr="00000000" w14:paraId="00000092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3124200</wp:posOffset>
            </wp:positionH>
            <wp:positionV relativeFrom="paragraph">
              <wp:posOffset>190500</wp:posOffset>
            </wp:positionV>
            <wp:extent cx="3019425" cy="2364363"/>
            <wp:effectExtent b="0" l="0" r="0" t="0"/>
            <wp:wrapNone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64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1167780</wp:posOffset>
            </wp:positionV>
            <wp:extent cx="3019425" cy="1120747"/>
            <wp:effectExtent b="0" l="0" r="0" t="0"/>
            <wp:wrapNone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1207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211541</wp:posOffset>
            </wp:positionV>
            <wp:extent cx="2636488" cy="1925282"/>
            <wp:effectExtent b="0" l="0" r="0" t="0"/>
            <wp:wrapNone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488" cy="1925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52388</wp:posOffset>
            </wp:positionH>
            <wp:positionV relativeFrom="paragraph">
              <wp:posOffset>1805769</wp:posOffset>
            </wp:positionV>
            <wp:extent cx="5731200" cy="2997200"/>
            <wp:effectExtent b="0" l="0" r="0" t="0"/>
            <wp:wrapNone/>
            <wp:docPr id="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400050</wp:posOffset>
            </wp:positionV>
            <wp:extent cx="5731200" cy="3048000"/>
            <wp:effectExtent b="0" l="0" r="0" t="0"/>
            <wp:wrapNone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-342899</wp:posOffset>
            </wp:positionH>
            <wp:positionV relativeFrom="paragraph">
              <wp:posOffset>3771900</wp:posOffset>
            </wp:positionV>
            <wp:extent cx="2419547" cy="801522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5077" r="55870" t="56223"/>
                    <a:stretch>
                      <a:fillRect/>
                    </a:stretch>
                  </pic:blipFill>
                  <pic:spPr>
                    <a:xfrm>
                      <a:off x="0" y="0"/>
                      <a:ext cx="2419547" cy="8015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2419350</wp:posOffset>
            </wp:positionH>
            <wp:positionV relativeFrom="paragraph">
              <wp:posOffset>3771900</wp:posOffset>
            </wp:positionV>
            <wp:extent cx="3162300" cy="2646528"/>
            <wp:effectExtent b="0" l="0" r="0" t="0"/>
            <wp:wrapNone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46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7545409</wp:posOffset>
            </wp:positionV>
            <wp:extent cx="4705350" cy="1504950"/>
            <wp:effectExtent b="0" l="0" r="0" t="0"/>
            <wp:wrapNone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04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Desde otra máquina virtual, accede a la anterior como cliente web.</w:t>
      </w:r>
    </w:p>
    <w:p w:rsidR="00000000" w:rsidDel="00000000" w:rsidP="00000000" w:rsidRDefault="00000000" w:rsidRPr="00000000" w14:paraId="000000C5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971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886075" cy="25050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Accede al "Administrador de Internet Information Services" e indaga sobre la distintas opciones</w:t>
      </w:r>
    </w:p>
    <w:p w:rsidR="00000000" w:rsidDel="00000000" w:rsidP="00000000" w:rsidRDefault="00000000" w:rsidRPr="00000000" w14:paraId="000000CF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de configuración.</w:t>
      </w:r>
    </w:p>
    <w:p w:rsidR="00000000" w:rsidDel="00000000" w:rsidP="00000000" w:rsidRDefault="00000000" w:rsidRPr="00000000" w14:paraId="000000D0">
      <w:pPr>
        <w:widowControl w:val="0"/>
        <w:spacing w:line="240" w:lineRule="auto"/>
        <w:jc w:val="both"/>
        <w:rPr>
          <w:i w:val="1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48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la creación, configuración y gestión de sitios web en el servidor.</w:t>
        <w:br w:type="textWrapping"/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 gestionar la configuración de los entornos de ejecución de las aplicaciones web, incluyendo la versión de .NET Framework, el modo de procesamiento y la identidad del usuario.</w:t>
        <w:br w:type="textWrapping"/>
      </w:r>
    </w:p>
    <w:p w:rsidR="00000000" w:rsidDel="00000000" w:rsidP="00000000" w:rsidRDefault="00000000" w:rsidRPr="00000000" w14:paraId="000000D6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 gestionar e la configuración y gestión de los ajustes generales del servidor.</w:t>
        <w:br w:type="textWrapping"/>
      </w:r>
    </w:p>
    <w:p w:rsidR="00000000" w:rsidDel="00000000" w:rsidP="00000000" w:rsidRDefault="00000000" w:rsidRPr="00000000" w14:paraId="000000D7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Proveedores FTP: Permite la configuración de la funcionalidad FTP del servidor.</w:t>
        <w:br w:type="textWrapping"/>
      </w:r>
    </w:p>
    <w:p w:rsidR="00000000" w:rsidDel="00000000" w:rsidP="00000000" w:rsidRDefault="00000000" w:rsidRPr="00000000" w14:paraId="000000D8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Reglas de URL: Permite la configuración de las reglas de redireccionamiento y reescritura de URL.</w:t>
        <w:br w:type="textWrapping"/>
      </w:r>
    </w:p>
    <w:p w:rsidR="00000000" w:rsidDel="00000000" w:rsidP="00000000" w:rsidRDefault="00000000" w:rsidRPr="00000000" w14:paraId="000000D9">
      <w:pPr>
        <w:widowControl w:val="0"/>
        <w:numPr>
          <w:ilvl w:val="0"/>
          <w:numId w:val="1"/>
        </w:numPr>
        <w:spacing w:after="0" w:after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Administración de certificados SSL. </w:t>
        <w:br w:type="textWrapping"/>
      </w:r>
    </w:p>
    <w:p w:rsidR="00000000" w:rsidDel="00000000" w:rsidP="00000000" w:rsidRDefault="00000000" w:rsidRPr="00000000" w14:paraId="000000DA">
      <w:pPr>
        <w:widowControl w:val="0"/>
        <w:numPr>
          <w:ilvl w:val="0"/>
          <w:numId w:val="1"/>
        </w:numPr>
        <w:spacing w:after="240" w:lin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Acceso a opciones de seguridad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DB">
      <w:pPr>
        <w:widowControl w:val="0"/>
        <w:spacing w:line="240" w:lineRule="auto"/>
        <w:ind w:lef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first"/>
      <w:pgSz w:h="16834" w:w="11909" w:orient="portrait"/>
      <w:pgMar w:bottom="0" w:top="0" w:left="1440.0000000000002" w:right="1440.0000000000002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16.png"/><Relationship Id="rId21" Type="http://schemas.openxmlformats.org/officeDocument/2006/relationships/image" Target="media/image17.png"/><Relationship Id="rId24" Type="http://schemas.openxmlformats.org/officeDocument/2006/relationships/image" Target="media/image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1.png"/><Relationship Id="rId25" Type="http://schemas.openxmlformats.org/officeDocument/2006/relationships/image" Target="media/image18.png"/><Relationship Id="rId28" Type="http://schemas.openxmlformats.org/officeDocument/2006/relationships/image" Target="media/image20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header" Target="header1.xml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5.png"/><Relationship Id="rId10" Type="http://schemas.openxmlformats.org/officeDocument/2006/relationships/image" Target="media/image13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19" Type="http://schemas.openxmlformats.org/officeDocument/2006/relationships/image" Target="media/image22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