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3C7B12" w:rsidRDefault="005B20EF" w:rsidP="003C7B1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3C7B12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3C7B12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3C7B12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3C7B12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 w:rsidR="00211F5F">
        <w:fldChar w:fldCharType="begin"/>
      </w:r>
      <w:r w:rsidR="00211F5F">
        <w:instrText xml:space="preserve"> HYPERLINK "https://s3.cn-north-1.amazonaws.com.cn/static-documents/nd002/StatisticsTheScienceofDecisions-ProjectInstructions.pdf" </w:instrText>
      </w:r>
      <w:r w:rsidR="00211F5F">
        <w:fldChar w:fldCharType="separate"/>
      </w:r>
      <w:r w:rsidRPr="00F54B30">
        <w:rPr>
          <w:rStyle w:val="Hyperlink"/>
          <w:rFonts w:ascii="Times New Roman" w:hAnsi="Times New Roman" w:cs="Times New Roman" w:hint="eastAsia"/>
          <w:b/>
          <w:szCs w:val="24"/>
        </w:rPr>
        <w:t>点此查看此文档的英文版本</w:t>
      </w:r>
      <w:r w:rsidR="00211F5F">
        <w:rPr>
          <w:rStyle w:val="Hyperlink"/>
          <w:rFonts w:ascii="Times New Roman" w:hAnsi="Times New Roman" w:cs="Times New Roman"/>
          <w:b/>
          <w:szCs w:val="24"/>
        </w:rPr>
        <w:fldChar w:fldCharType="end"/>
      </w: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</w:t>
      </w:r>
      <w:bookmarkStart w:id="0" w:name="OLE_LINK1"/>
      <w:r w:rsidR="006B5251" w:rsidRPr="00E266F2">
        <w:rPr>
          <w:rFonts w:ascii="Times New Roman" w:hAnsi="Times New Roman" w:cs="Times New Roman" w:hint="eastAsia"/>
          <w:sz w:val="22"/>
        </w:rPr>
        <w:t>文字是与它们的打印颜色匹配的颜色词</w:t>
      </w:r>
      <w:bookmarkEnd w:id="0"/>
      <w:r w:rsidR="006B5251" w:rsidRPr="00E266F2">
        <w:rPr>
          <w:rFonts w:ascii="Times New Roman" w:hAnsi="Times New Roman" w:cs="Times New Roman" w:hint="eastAsia"/>
          <w:sz w:val="22"/>
        </w:rPr>
        <w:t>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23448CAD" w14:textId="1DBF7C8F" w:rsidR="004E0B39" w:rsidRPr="000F10B8" w:rsidRDefault="004E0B39" w:rsidP="00EB5595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0F10B8">
        <w:rPr>
          <w:rFonts w:ascii="Times New Roman" w:hAnsi="Times New Roman" w:cs="Times New Roman" w:hint="eastAsia"/>
          <w:b/>
          <w:sz w:val="22"/>
        </w:rPr>
        <w:t>自变量：文字</w:t>
      </w:r>
      <w:r w:rsidR="004B5B36" w:rsidRPr="000F10B8">
        <w:rPr>
          <w:rFonts w:ascii="Times New Roman" w:hAnsi="Times New Roman" w:cs="Times New Roman"/>
          <w:b/>
          <w:sz w:val="22"/>
        </w:rPr>
        <w:t>字义</w:t>
      </w:r>
      <w:r w:rsidRPr="000F10B8">
        <w:rPr>
          <w:rFonts w:ascii="Times New Roman" w:hAnsi="Times New Roman" w:cs="Times New Roman" w:hint="eastAsia"/>
          <w:b/>
          <w:sz w:val="22"/>
        </w:rPr>
        <w:t>与它们的</w:t>
      </w:r>
      <w:r w:rsidR="000F10B8" w:rsidRPr="000F10B8">
        <w:rPr>
          <w:rFonts w:ascii="Times New Roman" w:hAnsi="Times New Roman" w:cs="Times New Roman"/>
          <w:b/>
          <w:sz w:val="22"/>
        </w:rPr>
        <w:t>字体</w:t>
      </w:r>
      <w:r w:rsidRPr="000F10B8">
        <w:rPr>
          <w:rFonts w:ascii="Times New Roman" w:hAnsi="Times New Roman" w:cs="Times New Roman" w:hint="eastAsia"/>
          <w:b/>
          <w:sz w:val="22"/>
        </w:rPr>
        <w:t>颜色是否一致</w:t>
      </w:r>
    </w:p>
    <w:p w14:paraId="6F716576" w14:textId="21E7A7FC" w:rsidR="00EB5595" w:rsidRPr="000F10B8" w:rsidRDefault="004E0B39" w:rsidP="00EB5595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0F10B8">
        <w:rPr>
          <w:rFonts w:ascii="Times New Roman" w:hAnsi="Times New Roman" w:cs="Times New Roman" w:hint="eastAsia"/>
          <w:b/>
          <w:sz w:val="22"/>
        </w:rPr>
        <w:t>因变量：参与者说出同等大小列表的</w:t>
      </w:r>
      <w:r w:rsidR="000F10B8" w:rsidRPr="000F10B8">
        <w:rPr>
          <w:rFonts w:ascii="Times New Roman" w:hAnsi="Times New Roman" w:cs="Times New Roman"/>
          <w:b/>
          <w:sz w:val="22"/>
        </w:rPr>
        <w:t>单词墨色</w:t>
      </w:r>
      <w:r w:rsidRPr="000F10B8">
        <w:rPr>
          <w:rFonts w:ascii="Times New Roman" w:hAnsi="Times New Roman" w:cs="Times New Roman" w:hint="eastAsia"/>
          <w:b/>
          <w:sz w:val="22"/>
        </w:rPr>
        <w:t>所用时间</w:t>
      </w:r>
    </w:p>
    <w:p w14:paraId="553712A9" w14:textId="40F001EC" w:rsidR="00FC7EE5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642A22B8" w14:textId="6965B4DB" w:rsidR="003C7B12" w:rsidRPr="003C7B12" w:rsidRDefault="003C7B12" w:rsidP="003C7B12">
      <w:pPr>
        <w:pStyle w:val="ListParagraph"/>
        <w:ind w:left="284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2"/>
        </w:rPr>
        <w:t>U</w:t>
      </w:r>
      <w:r w:rsidRPr="003C7B12">
        <w:rPr>
          <w:rFonts w:ascii="Times New Roman" w:hAnsi="Times New Roman" w:cs="Times New Roman"/>
          <w:sz w:val="22"/>
          <w:vertAlign w:val="subscript"/>
        </w:rPr>
        <w:t>con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3C7B12">
        <w:rPr>
          <w:rFonts w:ascii="Times New Roman" w:hAnsi="Times New Roman" w:cs="Times New Roman"/>
          <w:i/>
        </w:rPr>
        <w:t>表示</w:t>
      </w:r>
      <w:r w:rsidRPr="003C7B12">
        <w:rPr>
          <w:rFonts w:ascii="Times New Roman" w:hAnsi="Times New Roman" w:cs="Times New Roman" w:hint="eastAsia"/>
          <w:b/>
          <w:i/>
        </w:rPr>
        <w:t>参与者说</w:t>
      </w:r>
      <w:r w:rsidRPr="003C7B12">
        <w:rPr>
          <w:rFonts w:ascii="Times New Roman" w:hAnsi="Times New Roman" w:cs="Times New Roman"/>
          <w:b/>
          <w:i/>
        </w:rPr>
        <w:t>完</w:t>
      </w:r>
      <w:r w:rsidRPr="003C7B12">
        <w:rPr>
          <w:rFonts w:ascii="Times New Roman" w:hAnsi="Times New Roman" w:cs="Times New Roman" w:hint="eastAsia"/>
          <w:b/>
          <w:i/>
        </w:rPr>
        <w:t>文字</w:t>
      </w:r>
      <w:r w:rsidRPr="003C7B12">
        <w:rPr>
          <w:rFonts w:ascii="Times New Roman" w:hAnsi="Times New Roman" w:cs="Times New Roman"/>
          <w:b/>
          <w:i/>
        </w:rPr>
        <w:t>字义</w:t>
      </w:r>
      <w:r w:rsidRPr="003C7B12">
        <w:rPr>
          <w:rFonts w:ascii="Times New Roman" w:hAnsi="Times New Roman" w:cs="Times New Roman" w:hint="eastAsia"/>
          <w:b/>
          <w:i/>
        </w:rPr>
        <w:t>与它们的</w:t>
      </w:r>
      <w:r w:rsidRPr="003C7B12">
        <w:rPr>
          <w:rFonts w:ascii="Times New Roman" w:hAnsi="Times New Roman" w:cs="Times New Roman"/>
          <w:b/>
          <w:i/>
        </w:rPr>
        <w:t>字体</w:t>
      </w:r>
      <w:r w:rsidRPr="003C7B12">
        <w:rPr>
          <w:rFonts w:ascii="Times New Roman" w:hAnsi="Times New Roman" w:cs="Times New Roman" w:hint="eastAsia"/>
          <w:b/>
          <w:i/>
        </w:rPr>
        <w:t>颜色是</w:t>
      </w:r>
      <w:r w:rsidRPr="003C7B12">
        <w:rPr>
          <w:rFonts w:ascii="Times New Roman" w:hAnsi="Times New Roman" w:cs="Times New Roman"/>
          <w:b/>
          <w:i/>
        </w:rPr>
        <w:t>一致的</w:t>
      </w:r>
      <w:r w:rsidRPr="003C7B12">
        <w:rPr>
          <w:rFonts w:ascii="Times New Roman" w:hAnsi="Times New Roman" w:cs="Times New Roman" w:hint="eastAsia"/>
          <w:b/>
          <w:i/>
        </w:rPr>
        <w:t>同等大小列表的</w:t>
      </w:r>
      <w:r w:rsidRPr="003C7B12">
        <w:rPr>
          <w:rFonts w:ascii="Times New Roman" w:hAnsi="Times New Roman" w:cs="Times New Roman"/>
          <w:b/>
          <w:i/>
        </w:rPr>
        <w:t>单词墨色</w:t>
      </w:r>
      <w:r w:rsidRPr="003C7B12">
        <w:rPr>
          <w:rFonts w:ascii="Times New Roman" w:hAnsi="Times New Roman" w:cs="Times New Roman" w:hint="eastAsia"/>
          <w:b/>
          <w:i/>
        </w:rPr>
        <w:t>所用时间</w:t>
      </w:r>
      <w:r w:rsidRPr="003C7B12">
        <w:rPr>
          <w:rFonts w:ascii="Times New Roman" w:hAnsi="Times New Roman" w:cs="Times New Roman"/>
          <w:i/>
        </w:rPr>
        <w:t>总体</w:t>
      </w:r>
      <w:r w:rsidRPr="003C7B12">
        <w:rPr>
          <w:rFonts w:ascii="Times New Roman" w:hAnsi="Times New Roman" w:cs="Times New Roman" w:hint="eastAsia"/>
          <w:i/>
        </w:rPr>
        <w:t>均值</w:t>
      </w:r>
    </w:p>
    <w:p w14:paraId="397EED62" w14:textId="2AC4256E" w:rsidR="003C7B12" w:rsidRDefault="003C7B12" w:rsidP="003C7B12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U</w:t>
      </w:r>
      <w:r w:rsidRPr="003C7B12">
        <w:rPr>
          <w:rFonts w:ascii="Times New Roman" w:hAnsi="Times New Roman" w:cs="Times New Roman"/>
          <w:sz w:val="22"/>
          <w:vertAlign w:val="subscript"/>
        </w:rPr>
        <w:t>inco</w:t>
      </w:r>
      <w:r>
        <w:rPr>
          <w:rFonts w:ascii="Times New Roman" w:hAnsi="Times New Roman" w:cs="Times New Roman"/>
          <w:sz w:val="22"/>
          <w:vertAlign w:val="subscript"/>
        </w:rPr>
        <w:t>n</w:t>
      </w:r>
      <w:proofErr w:type="spellEnd"/>
      <w:r w:rsidRPr="003C7B12">
        <w:rPr>
          <w:rFonts w:ascii="Times New Roman" w:hAnsi="Times New Roman" w:cs="Times New Roman"/>
          <w:i/>
          <w:sz w:val="20"/>
        </w:rPr>
        <w:t>表示</w:t>
      </w:r>
      <w:r w:rsidRPr="003C7B12">
        <w:rPr>
          <w:rFonts w:ascii="Times New Roman" w:hAnsi="Times New Roman" w:cs="Times New Roman" w:hint="eastAsia"/>
          <w:b/>
          <w:i/>
          <w:sz w:val="20"/>
        </w:rPr>
        <w:t>参与者说</w:t>
      </w:r>
      <w:r w:rsidRPr="003C7B12">
        <w:rPr>
          <w:rFonts w:ascii="Times New Roman" w:hAnsi="Times New Roman" w:cs="Times New Roman"/>
          <w:b/>
          <w:i/>
          <w:sz w:val="20"/>
        </w:rPr>
        <w:t>完</w:t>
      </w:r>
      <w:r w:rsidRPr="003C7B12">
        <w:rPr>
          <w:rFonts w:ascii="Times New Roman" w:hAnsi="Times New Roman" w:cs="Times New Roman" w:hint="eastAsia"/>
          <w:b/>
          <w:i/>
          <w:sz w:val="20"/>
        </w:rPr>
        <w:t>文字</w:t>
      </w:r>
      <w:r w:rsidRPr="003C7B12">
        <w:rPr>
          <w:rFonts w:ascii="Times New Roman" w:hAnsi="Times New Roman" w:cs="Times New Roman"/>
          <w:b/>
          <w:i/>
          <w:sz w:val="20"/>
        </w:rPr>
        <w:t>字义</w:t>
      </w:r>
      <w:r w:rsidRPr="003C7B12">
        <w:rPr>
          <w:rFonts w:ascii="Times New Roman" w:hAnsi="Times New Roman" w:cs="Times New Roman" w:hint="eastAsia"/>
          <w:b/>
          <w:i/>
          <w:sz w:val="20"/>
        </w:rPr>
        <w:t>与它们的</w:t>
      </w:r>
      <w:r w:rsidRPr="003C7B12">
        <w:rPr>
          <w:rFonts w:ascii="Times New Roman" w:hAnsi="Times New Roman" w:cs="Times New Roman"/>
          <w:b/>
          <w:i/>
          <w:sz w:val="20"/>
        </w:rPr>
        <w:t>字体</w:t>
      </w:r>
      <w:r w:rsidRPr="003C7B12">
        <w:rPr>
          <w:rFonts w:ascii="Times New Roman" w:hAnsi="Times New Roman" w:cs="Times New Roman" w:hint="eastAsia"/>
          <w:b/>
          <w:i/>
          <w:sz w:val="20"/>
        </w:rPr>
        <w:t>颜色是</w:t>
      </w:r>
      <w:r w:rsidRPr="003C7B12">
        <w:rPr>
          <w:rFonts w:ascii="Times New Roman" w:hAnsi="Times New Roman" w:cs="Times New Roman"/>
          <w:b/>
          <w:i/>
          <w:sz w:val="20"/>
        </w:rPr>
        <w:t>不一致的</w:t>
      </w:r>
      <w:r w:rsidRPr="003C7B12">
        <w:rPr>
          <w:rFonts w:ascii="Times New Roman" w:hAnsi="Times New Roman" w:cs="Times New Roman" w:hint="eastAsia"/>
          <w:b/>
          <w:i/>
          <w:sz w:val="20"/>
        </w:rPr>
        <w:t>同等大小列表的</w:t>
      </w:r>
      <w:r w:rsidRPr="003C7B12">
        <w:rPr>
          <w:rFonts w:ascii="Times New Roman" w:hAnsi="Times New Roman" w:cs="Times New Roman"/>
          <w:b/>
          <w:i/>
          <w:sz w:val="20"/>
        </w:rPr>
        <w:t>单词墨色</w:t>
      </w:r>
      <w:r w:rsidRPr="003C7B12">
        <w:rPr>
          <w:rFonts w:ascii="Times New Roman" w:hAnsi="Times New Roman" w:cs="Times New Roman" w:hint="eastAsia"/>
          <w:b/>
          <w:i/>
          <w:sz w:val="20"/>
        </w:rPr>
        <w:t>所用时间</w:t>
      </w:r>
      <w:r w:rsidRPr="003C7B12">
        <w:rPr>
          <w:rFonts w:ascii="Times New Roman" w:hAnsi="Times New Roman" w:cs="Times New Roman"/>
          <w:i/>
          <w:sz w:val="20"/>
        </w:rPr>
        <w:t>总体</w:t>
      </w:r>
      <w:r w:rsidRPr="003C7B12">
        <w:rPr>
          <w:rFonts w:ascii="Times New Roman" w:hAnsi="Times New Roman" w:cs="Times New Roman" w:hint="eastAsia"/>
          <w:i/>
          <w:sz w:val="20"/>
        </w:rPr>
        <w:t>均值</w:t>
      </w:r>
    </w:p>
    <w:p w14:paraId="52869147" w14:textId="544EAC8E" w:rsidR="004E0B39" w:rsidRPr="000F10B8" w:rsidRDefault="004E0B39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0F10B8">
        <w:rPr>
          <w:rFonts w:ascii="Times New Roman" w:hAnsi="Times New Roman" w:cs="Times New Roman"/>
          <w:b/>
          <w:sz w:val="22"/>
        </w:rPr>
        <w:t>N</w:t>
      </w:r>
      <w:r w:rsidRPr="000F10B8">
        <w:rPr>
          <w:rFonts w:ascii="Times New Roman" w:hAnsi="Times New Roman" w:cs="Times New Roman" w:hint="eastAsia"/>
          <w:b/>
          <w:sz w:val="22"/>
        </w:rPr>
        <w:t>ull</w:t>
      </w:r>
      <w:r w:rsidRPr="000F10B8">
        <w:rPr>
          <w:rFonts w:ascii="Times New Roman" w:hAnsi="Times New Roman" w:cs="Times New Roman"/>
          <w:b/>
          <w:sz w:val="22"/>
        </w:rPr>
        <w:t xml:space="preserve"> </w:t>
      </w:r>
      <w:r w:rsidRPr="000F10B8">
        <w:rPr>
          <w:rFonts w:ascii="Times New Roman" w:hAnsi="Times New Roman" w:cs="Times New Roman" w:hint="eastAsia"/>
          <w:b/>
          <w:sz w:val="22"/>
        </w:rPr>
        <w:t>hyp</w:t>
      </w:r>
      <w:r w:rsidRPr="000F10B8">
        <w:rPr>
          <w:rFonts w:ascii="Times New Roman" w:hAnsi="Times New Roman" w:cs="Times New Roman"/>
          <w:b/>
          <w:sz w:val="22"/>
        </w:rPr>
        <w:t>othesis</w:t>
      </w:r>
      <w:r w:rsidRPr="000F10B8">
        <w:rPr>
          <w:rFonts w:ascii="Times New Roman" w:hAnsi="Times New Roman" w:cs="Times New Roman" w:hint="eastAsia"/>
          <w:b/>
          <w:sz w:val="22"/>
        </w:rPr>
        <w:t>：</w:t>
      </w:r>
      <w:r w:rsidRPr="000F10B8">
        <w:rPr>
          <w:rFonts w:ascii="Times New Roman" w:hAnsi="Times New Roman" w:cs="Times New Roman" w:hint="eastAsia"/>
          <w:b/>
          <w:sz w:val="22"/>
        </w:rPr>
        <w:t xml:space="preserve"> </w:t>
      </w:r>
      <w:r w:rsidR="00F16FC6" w:rsidRPr="000F10B8">
        <w:rPr>
          <w:rFonts w:ascii="Times New Roman" w:hAnsi="Times New Roman" w:cs="Times New Roman" w:hint="eastAsia"/>
          <w:b/>
          <w:sz w:val="22"/>
        </w:rPr>
        <w:t>字体颜色和字义不一致对参与者阅读没有影响</w:t>
      </w:r>
      <w:r w:rsidR="000F10B8" w:rsidRPr="000F10B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0F10B8" w:rsidRPr="000F10B8">
        <w:rPr>
          <w:rFonts w:ascii="Times New Roman" w:hAnsi="Times New Roman" w:cs="Times New Roman"/>
          <w:b/>
          <w:sz w:val="22"/>
        </w:rPr>
        <w:t>U</w:t>
      </w:r>
      <w:r w:rsidR="000F10B8" w:rsidRPr="000F10B8">
        <w:rPr>
          <w:rFonts w:ascii="Times New Roman" w:hAnsi="Times New Roman" w:cs="Times New Roman"/>
          <w:b/>
          <w:sz w:val="22"/>
          <w:vertAlign w:val="subscript"/>
        </w:rPr>
        <w:t>con</w:t>
      </w:r>
      <w:proofErr w:type="spellEnd"/>
      <w:r w:rsidR="000F10B8" w:rsidRPr="000F10B8">
        <w:rPr>
          <w:rFonts w:ascii="Times New Roman" w:hAnsi="Times New Roman" w:cs="Times New Roman"/>
          <w:b/>
          <w:sz w:val="22"/>
          <w:vertAlign w:val="subscript"/>
        </w:rPr>
        <w:t xml:space="preserve"> </w:t>
      </w:r>
      <w:r w:rsidR="003C7B12">
        <w:rPr>
          <w:rFonts w:ascii="Times New Roman" w:hAnsi="Times New Roman" w:cs="Times New Roman"/>
          <w:b/>
          <w:sz w:val="22"/>
        </w:rPr>
        <w:t>=</w:t>
      </w:r>
      <w:r w:rsidR="000F10B8">
        <w:rPr>
          <w:rFonts w:ascii="Times New Roman" w:hAnsi="Times New Roman" w:cs="Times New Roman"/>
          <w:b/>
          <w:sz w:val="22"/>
        </w:rPr>
        <w:t xml:space="preserve">= </w:t>
      </w:r>
      <w:proofErr w:type="spellStart"/>
      <w:r w:rsidR="000F10B8">
        <w:rPr>
          <w:rFonts w:ascii="Times New Roman" w:hAnsi="Times New Roman" w:cs="Times New Roman"/>
          <w:b/>
          <w:sz w:val="22"/>
        </w:rPr>
        <w:t>U</w:t>
      </w:r>
      <w:r w:rsidR="000F10B8" w:rsidRPr="000F10B8">
        <w:rPr>
          <w:rFonts w:ascii="Times New Roman" w:hAnsi="Times New Roman" w:cs="Times New Roman"/>
          <w:b/>
          <w:sz w:val="22"/>
          <w:vertAlign w:val="subscript"/>
        </w:rPr>
        <w:t>incon</w:t>
      </w:r>
      <w:proofErr w:type="spellEnd"/>
    </w:p>
    <w:p w14:paraId="3FA551BD" w14:textId="1167C073" w:rsidR="000F10B8" w:rsidRDefault="000F10B8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  <w:vertAlign w:val="subscript"/>
        </w:rPr>
      </w:pPr>
      <w:r w:rsidRPr="000F10B8">
        <w:rPr>
          <w:rFonts w:ascii="Times New Roman" w:hAnsi="Times New Roman" w:cs="Times New Roman"/>
          <w:b/>
          <w:sz w:val="22"/>
        </w:rPr>
        <w:t xml:space="preserve">Alter hypothesis:  </w:t>
      </w:r>
      <w:r w:rsidRPr="000F10B8">
        <w:rPr>
          <w:rFonts w:ascii="Times New Roman" w:hAnsi="Times New Roman" w:cs="Times New Roman"/>
          <w:b/>
          <w:sz w:val="22"/>
        </w:rPr>
        <w:t>字体颜色和</w:t>
      </w:r>
      <w:r w:rsidRPr="000F10B8">
        <w:rPr>
          <w:rFonts w:ascii="Times New Roman" w:hAnsi="Times New Roman" w:cs="Times New Roman" w:hint="eastAsia"/>
          <w:b/>
          <w:sz w:val="22"/>
        </w:rPr>
        <w:t>字义</w:t>
      </w:r>
      <w:r w:rsidRPr="000F10B8">
        <w:rPr>
          <w:rFonts w:ascii="Times New Roman" w:hAnsi="Times New Roman" w:cs="Times New Roman"/>
          <w:b/>
          <w:sz w:val="22"/>
        </w:rPr>
        <w:t>不一致对</w:t>
      </w:r>
      <w:r w:rsidRPr="000F10B8">
        <w:rPr>
          <w:rFonts w:ascii="Times New Roman" w:hAnsi="Times New Roman" w:cs="Times New Roman" w:hint="eastAsia"/>
          <w:b/>
          <w:sz w:val="22"/>
        </w:rPr>
        <w:t>参与者阅读</w:t>
      </w:r>
      <w:r w:rsidRPr="000F10B8">
        <w:rPr>
          <w:rFonts w:ascii="Times New Roman" w:hAnsi="Times New Roman" w:cs="Times New Roman"/>
          <w:b/>
          <w:sz w:val="22"/>
        </w:rPr>
        <w:t>时间有影响</w:t>
      </w:r>
      <w:r w:rsidR="003C7B12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3C7B12" w:rsidRPr="000F10B8">
        <w:rPr>
          <w:rFonts w:ascii="Times New Roman" w:hAnsi="Times New Roman" w:cs="Times New Roman"/>
          <w:b/>
          <w:sz w:val="22"/>
        </w:rPr>
        <w:t>U</w:t>
      </w:r>
      <w:r w:rsidR="003C7B12" w:rsidRPr="000F10B8">
        <w:rPr>
          <w:rFonts w:ascii="Times New Roman" w:hAnsi="Times New Roman" w:cs="Times New Roman"/>
          <w:b/>
          <w:sz w:val="22"/>
          <w:vertAlign w:val="subscript"/>
        </w:rPr>
        <w:t>con</w:t>
      </w:r>
      <w:proofErr w:type="spellEnd"/>
      <w:r w:rsidR="003C7B12" w:rsidRPr="000F10B8">
        <w:rPr>
          <w:rFonts w:ascii="Times New Roman" w:hAnsi="Times New Roman" w:cs="Times New Roman"/>
          <w:b/>
          <w:sz w:val="22"/>
          <w:vertAlign w:val="subscript"/>
        </w:rPr>
        <w:t xml:space="preserve"> </w:t>
      </w:r>
      <w:r w:rsidR="003C7B12">
        <w:rPr>
          <w:rFonts w:ascii="Times New Roman" w:hAnsi="Times New Roman" w:cs="Times New Roman"/>
          <w:b/>
          <w:sz w:val="22"/>
        </w:rPr>
        <w:t xml:space="preserve">!= </w:t>
      </w:r>
      <w:proofErr w:type="spellStart"/>
      <w:r w:rsidR="003C7B12">
        <w:rPr>
          <w:rFonts w:ascii="Times New Roman" w:hAnsi="Times New Roman" w:cs="Times New Roman"/>
          <w:b/>
          <w:sz w:val="22"/>
        </w:rPr>
        <w:t>U</w:t>
      </w:r>
      <w:r w:rsidR="003C7B12" w:rsidRPr="000F10B8">
        <w:rPr>
          <w:rFonts w:ascii="Times New Roman" w:hAnsi="Times New Roman" w:cs="Times New Roman"/>
          <w:b/>
          <w:sz w:val="22"/>
          <w:vertAlign w:val="subscript"/>
        </w:rPr>
        <w:t>incon</w:t>
      </w:r>
      <w:proofErr w:type="spellEnd"/>
    </w:p>
    <w:p w14:paraId="5FF8C0CD" w14:textId="77777777" w:rsidR="00D150B2" w:rsidRDefault="00D150B2" w:rsidP="004E0B39">
      <w:pPr>
        <w:pStyle w:val="ListParagraph"/>
        <w:ind w:left="284" w:firstLineChars="0" w:firstLine="0"/>
        <w:rPr>
          <w:rFonts w:ascii="Times New Roman" w:hAnsi="Times New Roman" w:cs="Times New Roman" w:hint="eastAsia"/>
          <w:b/>
          <w:sz w:val="22"/>
          <w:vertAlign w:val="subscript"/>
        </w:rPr>
      </w:pPr>
    </w:p>
    <w:p w14:paraId="33072A53" w14:textId="647E6515" w:rsidR="00D150B2" w:rsidRDefault="00D150B2" w:rsidP="00D150B2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因为</w:t>
      </w:r>
      <w:r>
        <w:rPr>
          <w:rFonts w:ascii="Times New Roman" w:hAnsi="Times New Roman" w:cs="Times New Roman"/>
          <w:b/>
          <w:sz w:val="22"/>
        </w:rPr>
        <w:t>我的空假设是</w:t>
      </w:r>
      <w:r>
        <w:rPr>
          <w:rFonts w:ascii="Times New Roman" w:hAnsi="Times New Roman" w:cs="Times New Roman" w:hint="eastAsia"/>
          <w:b/>
          <w:sz w:val="22"/>
        </w:rPr>
        <w:t>字体颜色</w:t>
      </w:r>
      <w:r>
        <w:rPr>
          <w:rFonts w:ascii="Times New Roman" w:hAnsi="Times New Roman" w:cs="Times New Roman"/>
          <w:b/>
          <w:sz w:val="22"/>
        </w:rPr>
        <w:t>和自已不一致对参与者阅读没有影响，</w:t>
      </w:r>
      <w:r>
        <w:rPr>
          <w:rFonts w:ascii="Times New Roman" w:hAnsi="Times New Roman" w:cs="Times New Roman" w:hint="eastAsia"/>
          <w:b/>
          <w:sz w:val="22"/>
        </w:rPr>
        <w:t>没有</w:t>
      </w:r>
      <w:r>
        <w:rPr>
          <w:rFonts w:ascii="Times New Roman" w:hAnsi="Times New Roman" w:cs="Times New Roman"/>
          <w:b/>
          <w:sz w:val="22"/>
        </w:rPr>
        <w:t>考虑增加或减少参与者阅读时间，</w:t>
      </w:r>
      <w:r>
        <w:rPr>
          <w:rFonts w:ascii="Times New Roman" w:hAnsi="Times New Roman" w:cs="Times New Roman" w:hint="eastAsia"/>
          <w:b/>
          <w:sz w:val="22"/>
        </w:rPr>
        <w:t>所以</w:t>
      </w:r>
      <w:r>
        <w:rPr>
          <w:rFonts w:ascii="Times New Roman" w:hAnsi="Times New Roman" w:cs="Times New Roman"/>
          <w:b/>
          <w:sz w:val="22"/>
        </w:rPr>
        <w:t>选用</w:t>
      </w:r>
      <w:r w:rsidRPr="00D150B2">
        <w:rPr>
          <w:rFonts w:ascii="Times New Roman" w:hAnsi="Times New Roman" w:cs="Times New Roman" w:hint="eastAsia"/>
          <w:b/>
          <w:sz w:val="22"/>
        </w:rPr>
        <w:t>双尾检验</w:t>
      </w:r>
      <w:r>
        <w:rPr>
          <w:rFonts w:ascii="Times New Roman" w:hAnsi="Times New Roman" w:cs="Times New Roman"/>
          <w:b/>
          <w:sz w:val="22"/>
        </w:rPr>
        <w:t>。</w:t>
      </w:r>
    </w:p>
    <w:p w14:paraId="65096112" w14:textId="77777777" w:rsidR="00D150B2" w:rsidRDefault="00D150B2" w:rsidP="00D150B2">
      <w:pPr>
        <w:pStyle w:val="ListParagraph"/>
        <w:ind w:left="284" w:firstLineChars="0" w:firstLine="0"/>
        <w:rPr>
          <w:rFonts w:ascii="Times New Roman" w:hAnsi="Times New Roman" w:cs="Times New Roman" w:hint="eastAsia"/>
          <w:b/>
          <w:sz w:val="22"/>
        </w:rPr>
      </w:pPr>
    </w:p>
    <w:p w14:paraId="14AAD3D2" w14:textId="07F0BCDE" w:rsidR="00D150B2" w:rsidRPr="00D150B2" w:rsidRDefault="00D150B2" w:rsidP="00D150B2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在</w:t>
      </w:r>
      <w:r>
        <w:rPr>
          <w:rFonts w:ascii="Times New Roman" w:hAnsi="Times New Roman" w:cs="Times New Roman" w:hint="eastAsia"/>
          <w:b/>
          <w:sz w:val="22"/>
        </w:rPr>
        <w:t>总体</w:t>
      </w:r>
      <w:r>
        <w:rPr>
          <w:rFonts w:ascii="Times New Roman" w:hAnsi="Times New Roman" w:cs="Times New Roman"/>
          <w:b/>
          <w:sz w:val="22"/>
        </w:rPr>
        <w:t>方差未知</w:t>
      </w:r>
      <w:r>
        <w:rPr>
          <w:rFonts w:ascii="Times New Roman" w:hAnsi="Times New Roman" w:cs="Times New Roman" w:hint="eastAsia"/>
          <w:b/>
          <w:sz w:val="22"/>
        </w:rPr>
        <w:t>且</w:t>
      </w:r>
      <w:r>
        <w:rPr>
          <w:rFonts w:ascii="Times New Roman" w:hAnsi="Times New Roman" w:cs="Times New Roman"/>
          <w:b/>
          <w:sz w:val="22"/>
        </w:rPr>
        <w:t>样本数量在</w:t>
      </w:r>
      <w:r>
        <w:rPr>
          <w:rFonts w:ascii="Times New Roman" w:hAnsi="Times New Roman" w:cs="Times New Roman"/>
          <w:b/>
          <w:sz w:val="22"/>
        </w:rPr>
        <w:t>30</w:t>
      </w:r>
      <w:r>
        <w:rPr>
          <w:rFonts w:ascii="Times New Roman" w:hAnsi="Times New Roman" w:cs="Times New Roman" w:hint="eastAsia"/>
          <w:b/>
          <w:sz w:val="22"/>
        </w:rPr>
        <w:t>一下</w:t>
      </w:r>
      <w:r>
        <w:rPr>
          <w:rFonts w:ascii="Times New Roman" w:hAnsi="Times New Roman" w:cs="Times New Roman"/>
          <w:b/>
          <w:sz w:val="22"/>
        </w:rPr>
        <w:t>，</w:t>
      </w:r>
      <w:r>
        <w:rPr>
          <w:rFonts w:ascii="Times New Roman" w:hAnsi="Times New Roman" w:cs="Times New Roman" w:hint="eastAsia"/>
          <w:b/>
          <w:sz w:val="22"/>
        </w:rPr>
        <w:t>我们</w:t>
      </w:r>
      <w:r>
        <w:rPr>
          <w:rFonts w:ascii="Times New Roman" w:hAnsi="Times New Roman" w:cs="Times New Roman"/>
          <w:b/>
          <w:sz w:val="22"/>
        </w:rPr>
        <w:t>可以使用</w:t>
      </w:r>
      <w:r>
        <w:rPr>
          <w:rFonts w:ascii="Times New Roman" w:hAnsi="Times New Roman" w:cs="Times New Roman" w:hint="eastAsia"/>
          <w:b/>
          <w:sz w:val="22"/>
        </w:rPr>
        <w:t>T</w:t>
      </w:r>
      <w:r>
        <w:rPr>
          <w:rFonts w:ascii="Times New Roman" w:hAnsi="Times New Roman" w:cs="Times New Roman"/>
          <w:b/>
          <w:sz w:val="22"/>
        </w:rPr>
        <w:t>检验。</w:t>
      </w:r>
      <w:r>
        <w:rPr>
          <w:rFonts w:ascii="Times New Roman" w:hAnsi="Times New Roman" w:cs="Times New Roman" w:hint="eastAsia"/>
          <w:b/>
          <w:sz w:val="22"/>
        </w:rPr>
        <w:t>又因为</w:t>
      </w:r>
      <w:r>
        <w:rPr>
          <w:rFonts w:ascii="Times New Roman" w:hAnsi="Times New Roman" w:cs="Times New Roman"/>
          <w:b/>
          <w:sz w:val="22"/>
        </w:rPr>
        <w:t>一组实验结果会对另外一组实验</w:t>
      </w:r>
      <w:r>
        <w:rPr>
          <w:rFonts w:ascii="Times New Roman" w:hAnsi="Times New Roman" w:cs="Times New Roman" w:hint="eastAsia"/>
          <w:b/>
          <w:sz w:val="22"/>
        </w:rPr>
        <w:t>结果</w:t>
      </w:r>
      <w:bookmarkStart w:id="1" w:name="_GoBack"/>
      <w:bookmarkEnd w:id="1"/>
      <w:r>
        <w:rPr>
          <w:rFonts w:ascii="Times New Roman" w:hAnsi="Times New Roman" w:cs="Times New Roman"/>
          <w:b/>
          <w:sz w:val="22"/>
        </w:rPr>
        <w:t>造成影响，</w:t>
      </w:r>
      <w:r>
        <w:rPr>
          <w:rFonts w:ascii="Times New Roman" w:hAnsi="Times New Roman" w:cs="Times New Roman" w:hint="eastAsia"/>
          <w:b/>
          <w:sz w:val="22"/>
        </w:rPr>
        <w:t>所以</w:t>
      </w:r>
      <w:r>
        <w:rPr>
          <w:rFonts w:ascii="Times New Roman" w:hAnsi="Times New Roman" w:cs="Times New Roman"/>
          <w:b/>
          <w:sz w:val="22"/>
        </w:rPr>
        <w:t>我选择相依</w:t>
      </w:r>
      <w:r>
        <w:rPr>
          <w:rFonts w:ascii="Times New Roman" w:hAnsi="Times New Roman" w:cs="Times New Roman"/>
          <w:b/>
          <w:sz w:val="22"/>
        </w:rPr>
        <w:t>T</w:t>
      </w:r>
      <w:r>
        <w:rPr>
          <w:rFonts w:ascii="Times New Roman" w:hAnsi="Times New Roman" w:cs="Times New Roman"/>
          <w:b/>
          <w:sz w:val="22"/>
        </w:rPr>
        <w:t>验证。</w:t>
      </w:r>
    </w:p>
    <w:p w14:paraId="1B5B2F1B" w14:textId="77777777" w:rsidR="000F10B8" w:rsidRPr="000F10B8" w:rsidRDefault="000F10B8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</w:p>
    <w:p w14:paraId="142AD49C" w14:textId="62F0F3D2" w:rsidR="000F10B8" w:rsidRPr="000F10B8" w:rsidRDefault="003F7C54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优点</w:t>
      </w:r>
      <w:r>
        <w:rPr>
          <w:rFonts w:ascii="Times New Roman" w:hAnsi="Times New Roman" w:cs="Times New Roman"/>
          <w:b/>
          <w:sz w:val="22"/>
        </w:rPr>
        <w:t>：相依样本</w:t>
      </w:r>
      <w:r w:rsidR="000F10B8" w:rsidRPr="000F10B8">
        <w:rPr>
          <w:rFonts w:ascii="Times New Roman" w:hAnsi="Times New Roman" w:cs="Times New Roman"/>
          <w:b/>
          <w:sz w:val="22"/>
        </w:rPr>
        <w:t>T</w:t>
      </w:r>
      <w:r w:rsidR="000F10B8" w:rsidRPr="000F10B8">
        <w:rPr>
          <w:rFonts w:ascii="Times New Roman" w:hAnsi="Times New Roman" w:cs="Times New Roman"/>
          <w:b/>
          <w:sz w:val="22"/>
        </w:rPr>
        <w:t>验证，</w:t>
      </w:r>
      <w:r w:rsidR="000F10B8" w:rsidRPr="000F10B8">
        <w:rPr>
          <w:rFonts w:ascii="Times New Roman" w:hAnsi="Times New Roman" w:cs="Times New Roman" w:hint="eastAsia"/>
          <w:b/>
          <w:sz w:val="22"/>
        </w:rPr>
        <w:t>可以</w:t>
      </w:r>
      <w:r w:rsidR="000F10B8" w:rsidRPr="000F10B8">
        <w:rPr>
          <w:rFonts w:ascii="Times New Roman" w:hAnsi="Times New Roman" w:cs="Times New Roman"/>
          <w:b/>
          <w:sz w:val="22"/>
        </w:rPr>
        <w:t>控制</w:t>
      </w:r>
      <w:r w:rsidR="000F10B8" w:rsidRPr="000F10B8">
        <w:rPr>
          <w:rFonts w:ascii="Times New Roman" w:hAnsi="Times New Roman" w:cs="Times New Roman" w:hint="eastAsia"/>
          <w:b/>
          <w:sz w:val="22"/>
        </w:rPr>
        <w:t>个体</w:t>
      </w:r>
      <w:r w:rsidR="000F10B8" w:rsidRPr="000F10B8">
        <w:rPr>
          <w:rFonts w:ascii="Times New Roman" w:hAnsi="Times New Roman" w:cs="Times New Roman"/>
          <w:b/>
          <w:sz w:val="22"/>
        </w:rPr>
        <w:t>差异对实验的影响，</w:t>
      </w:r>
      <w:r w:rsidR="000F10B8" w:rsidRPr="000F10B8">
        <w:rPr>
          <w:rFonts w:ascii="Times New Roman" w:hAnsi="Times New Roman" w:cs="Times New Roman" w:hint="eastAsia"/>
          <w:b/>
          <w:sz w:val="22"/>
        </w:rPr>
        <w:t>并且</w:t>
      </w:r>
      <w:r w:rsidR="000F10B8" w:rsidRPr="000F10B8">
        <w:rPr>
          <w:rFonts w:ascii="Times New Roman" w:hAnsi="Times New Roman" w:cs="Times New Roman"/>
          <w:b/>
          <w:sz w:val="22"/>
        </w:rPr>
        <w:t>节省成本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08F2BC9B" w14:textId="77777777" w:rsidR="00242D62" w:rsidRDefault="00242D62" w:rsidP="00242D62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2BEA07B4" w14:textId="017AA280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Two </w:t>
      </w:r>
      <w:r w:rsidRPr="000F10B8"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  <w:lang w:val="en-AU"/>
        </w:rPr>
        <w:t>taile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>d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 Dependence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 T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>-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>test,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α = 0.05, </w:t>
      </w:r>
      <w:r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  <w:lang w:val="en-AU"/>
        </w:rPr>
        <w:t>DF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 = 23， T-critical value =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±2.069</w:t>
      </w:r>
    </w:p>
    <w:p w14:paraId="17AEDD84" w14:textId="58B8BD79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lastRenderedPageBreak/>
        <w:t>M</w:t>
      </w:r>
      <w:r w:rsidRPr="000F10B8"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  <w:vertAlign w:val="subscript"/>
        </w:rPr>
        <w:t>c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on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</w:rPr>
        <w:t xml:space="preserve"> =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14.05,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i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ncon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= 22.02</w:t>
      </w:r>
    </w:p>
    <w:p w14:paraId="653ECB0A" w14:textId="63A76459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SD = </w:t>
      </w:r>
      <w:r w:rsidR="005D2C8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4.86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, SE = </w:t>
      </w:r>
      <w:r w:rsidR="005D2C8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0.99</w:t>
      </w:r>
    </w:p>
    <w:p w14:paraId="35002091" w14:textId="799666F9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T-statistic</w:t>
      </w:r>
      <w:r w:rsidR="00242D62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Value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= (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incon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)/SE = -</w:t>
      </w:r>
      <w:r w:rsidR="003F7C5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8.02</w:t>
      </w:r>
    </w:p>
    <w:p w14:paraId="11EEC6C0" w14:textId="0EA2EBDE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Cohen’s D =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|(</w:t>
      </w:r>
      <w:proofErr w:type="spellStart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incon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)/SD| = </w:t>
      </w:r>
      <w:r w:rsidR="003F7C5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1.64</w:t>
      </w:r>
    </w:p>
    <w:p w14:paraId="59147934" w14:textId="77777777" w:rsidR="00242D62" w:rsidRDefault="00242D62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</w:p>
    <w:p w14:paraId="12B6E07E" w14:textId="77777777" w:rsidR="00242D62" w:rsidRPr="000F10B8" w:rsidRDefault="00242D62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</w:p>
    <w:p w14:paraId="3F106E52" w14:textId="77777777" w:rsidR="000F10B8" w:rsidRPr="000F10B8" w:rsidRDefault="000F10B8" w:rsidP="000F10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</w:p>
    <w:p w14:paraId="6C4E49D0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0CCEFD92" w14:textId="0DE0E963" w:rsidR="00242D62" w:rsidRPr="00242D62" w:rsidRDefault="00FE3BB9" w:rsidP="00242D62">
      <w:pPr>
        <w:ind w:left="297"/>
        <w:rPr>
          <w:rFonts w:ascii="Times New Roman" w:hAnsi="Times New Roman" w:cs="Times New Roman"/>
          <w:sz w:val="22"/>
        </w:rPr>
      </w:pPr>
      <w:r>
        <w:rPr>
          <w:noProof/>
          <w:lang w:val="en-AU"/>
        </w:rPr>
        <w:drawing>
          <wp:inline distT="0" distB="0" distL="0" distR="0" wp14:anchorId="08662561" wp14:editId="22A44616">
            <wp:extent cx="4953000" cy="2070100"/>
            <wp:effectExtent l="0" t="0" r="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0E2B4C" w14:textId="3997CCFF" w:rsidR="00EB5595" w:rsidRDefault="00D968F4" w:rsidP="00EB5595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  </w:t>
      </w:r>
      <w:r w:rsidR="008B6174" w:rsidRPr="006B0E55">
        <w:rPr>
          <w:rFonts w:ascii="Times New Roman" w:hAnsi="Times New Roman" w:cs="Times New Roman"/>
          <w:b/>
          <w:sz w:val="22"/>
        </w:rPr>
        <w:t xml:space="preserve"> </w:t>
      </w:r>
      <w:r w:rsidR="00FE3BB9">
        <w:rPr>
          <w:noProof/>
          <w:lang w:val="en-AU"/>
        </w:rPr>
        <w:drawing>
          <wp:inline distT="0" distB="0" distL="0" distR="0" wp14:anchorId="0FA01CF8" wp14:editId="61822ABC">
            <wp:extent cx="4953000" cy="2044700"/>
            <wp:effectExtent l="0" t="0" r="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C025D6" w14:textId="6F8DD3CC" w:rsidR="00FE3BB9" w:rsidRDefault="00FE3BB9" w:rsidP="00EB5595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</w:p>
    <w:p w14:paraId="239BAA5F" w14:textId="6AC792B7" w:rsidR="00FE3BB9" w:rsidRPr="006B0E55" w:rsidRDefault="00FE3BB9" w:rsidP="00EB5595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可以看出，</w:t>
      </w:r>
      <w:r w:rsidRPr="00FE3BB9">
        <w:rPr>
          <w:rFonts w:ascii="Times New Roman" w:hAnsi="Times New Roman" w:cs="Times New Roman" w:hint="eastAsia"/>
          <w:b/>
          <w:sz w:val="22"/>
        </w:rPr>
        <w:t>参与者说完文字字义与它们的字体颜色是不一致的</w:t>
      </w:r>
      <w:r>
        <w:rPr>
          <w:rFonts w:ascii="Times New Roman" w:hAnsi="Times New Roman" w:cs="Times New Roman"/>
          <w:b/>
          <w:sz w:val="22"/>
        </w:rPr>
        <w:t>单词组所消耗时间明显多于字义和颜色一致组。</w:t>
      </w: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6CEA35A2" w14:textId="77777777" w:rsidR="006B0E55" w:rsidRDefault="006B0E55" w:rsidP="006B0E5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7467D3C1" w14:textId="276E8CCD" w:rsidR="00D968F4" w:rsidRDefault="00D968F4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M</w:t>
      </w:r>
      <w:r w:rsidRPr="00D968F4">
        <w:rPr>
          <w:rFonts w:ascii="Times New Roman" w:hAnsi="Times New Roman" w:cs="Times New Roman"/>
          <w:b/>
          <w:sz w:val="22"/>
          <w:vertAlign w:val="subscript"/>
        </w:rPr>
        <w:t>con-incon</w:t>
      </w:r>
      <w:proofErr w:type="spellEnd"/>
      <w:r w:rsidRPr="00D968F4">
        <w:rPr>
          <w:rFonts w:ascii="Times New Roman" w:hAnsi="Times New Roman" w:cs="Times New Roman"/>
          <w:b/>
          <w:sz w:val="22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2"/>
        </w:rPr>
        <w:t>= -7.96</w:t>
      </w:r>
    </w:p>
    <w:p w14:paraId="0E13DFF2" w14:textId="7349E1C9" w:rsidR="00EB5595" w:rsidRPr="006B0E55" w:rsidRDefault="006B0E55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  <w:sz w:val="22"/>
        </w:rPr>
      </w:pPr>
      <w:r w:rsidRPr="006B0E55">
        <w:rPr>
          <w:rFonts w:ascii="Times New Roman" w:hAnsi="Times New Roman" w:cs="Times New Roman"/>
          <w:b/>
          <w:sz w:val="22"/>
        </w:rPr>
        <w:t>95% CI = [</w:t>
      </w:r>
      <w:r w:rsidR="00D968F4">
        <w:rPr>
          <w:rFonts w:ascii="Times New Roman" w:hAnsi="Times New Roman" w:cs="Times New Roman"/>
          <w:b/>
          <w:sz w:val="22"/>
        </w:rPr>
        <w:t>-10.</w:t>
      </w:r>
      <w:proofErr w:type="gramStart"/>
      <w:r w:rsidR="00D968F4">
        <w:rPr>
          <w:rFonts w:ascii="Times New Roman" w:hAnsi="Times New Roman" w:cs="Times New Roman"/>
          <w:b/>
          <w:sz w:val="22"/>
        </w:rPr>
        <w:t>02 ,</w:t>
      </w:r>
      <w:proofErr w:type="gramEnd"/>
      <w:r w:rsidR="00D968F4">
        <w:rPr>
          <w:rFonts w:ascii="Times New Roman" w:hAnsi="Times New Roman" w:cs="Times New Roman"/>
          <w:b/>
          <w:sz w:val="22"/>
        </w:rPr>
        <w:t xml:space="preserve"> -5.91</w:t>
      </w:r>
      <w:r w:rsidRPr="006B0E55">
        <w:rPr>
          <w:rFonts w:ascii="Times New Roman" w:hAnsi="Times New Roman" w:cs="Times New Roman"/>
          <w:b/>
          <w:sz w:val="22"/>
        </w:rPr>
        <w:t>]</w:t>
      </w:r>
    </w:p>
    <w:p w14:paraId="7088E511" w14:textId="77777777" w:rsidR="006B0E55" w:rsidRDefault="006B0E55" w:rsidP="006B0E55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 w:rsidRPr="006B0E55"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  <w:lang w:val="en-AU"/>
        </w:rPr>
        <w:t xml:space="preserve">T-critical value = </w:t>
      </w:r>
      <w:r w:rsidRPr="006B0E55"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±2.069</w:t>
      </w:r>
    </w:p>
    <w:p w14:paraId="279B9AAC" w14:textId="50D0C7FE" w:rsidR="001F03ED" w:rsidRPr="001F03ED" w:rsidRDefault="001F03ED" w:rsidP="001F03ED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The P-Value is &lt; .00001</w:t>
      </w:r>
    </w:p>
    <w:p w14:paraId="482E3E9A" w14:textId="1E81C469" w:rsidR="001F03ED" w:rsidRDefault="001F03ED" w:rsidP="001F03ED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 w:rsidRPr="001F03ED"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The r</w:t>
      </w:r>
      <w:r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esult is significant at p &lt; .05</w:t>
      </w:r>
    </w:p>
    <w:p w14:paraId="22ECEB67" w14:textId="77777777" w:rsidR="001F03ED" w:rsidRPr="006B0E55" w:rsidRDefault="001F03ED" w:rsidP="001F03ED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</w:p>
    <w:p w14:paraId="4EC8C253" w14:textId="72870236" w:rsidR="006B0E55" w:rsidRPr="006B0E55" w:rsidRDefault="006B0E55" w:rsidP="006B0E55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 w:rsidRPr="006B0E55"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Result: reject the null hypothesis successfully</w:t>
      </w:r>
    </w:p>
    <w:p w14:paraId="06D3BB74" w14:textId="2A7123D2" w:rsidR="006B0E55" w:rsidRPr="006B0E55" w:rsidRDefault="006B0E55" w:rsidP="006B0E55">
      <w:pPr>
        <w:widowControl/>
        <w:ind w:firstLine="297"/>
        <w:jc w:val="left"/>
        <w:rPr>
          <w:rFonts w:ascii="Times New Roman" w:hAnsi="Times New Roman" w:cs="Times New Roman"/>
          <w:b/>
          <w:sz w:val="22"/>
        </w:rPr>
      </w:pPr>
      <w:r w:rsidRPr="006B0E55">
        <w:rPr>
          <w:rFonts w:ascii="Times New Roman" w:hAnsi="Times New Roman" w:cs="Times New Roman"/>
          <w:b/>
          <w:sz w:val="22"/>
        </w:rPr>
        <w:t>结论：字体颜色和</w:t>
      </w:r>
      <w:r w:rsidRPr="006B0E55">
        <w:rPr>
          <w:rFonts w:ascii="Times New Roman" w:hAnsi="Times New Roman" w:cs="Times New Roman" w:hint="eastAsia"/>
          <w:b/>
          <w:sz w:val="22"/>
        </w:rPr>
        <w:t>字义</w:t>
      </w:r>
      <w:r w:rsidRPr="006B0E55">
        <w:rPr>
          <w:rFonts w:ascii="Times New Roman" w:hAnsi="Times New Roman" w:cs="Times New Roman"/>
          <w:b/>
          <w:sz w:val="22"/>
        </w:rPr>
        <w:t>不一致对</w:t>
      </w:r>
      <w:r w:rsidRPr="006B0E55">
        <w:rPr>
          <w:rFonts w:ascii="Times New Roman" w:hAnsi="Times New Roman" w:cs="Times New Roman" w:hint="eastAsia"/>
          <w:b/>
          <w:sz w:val="22"/>
        </w:rPr>
        <w:t>参与者阅读</w:t>
      </w:r>
      <w:r w:rsidRPr="006B0E55">
        <w:rPr>
          <w:rFonts w:ascii="Times New Roman" w:hAnsi="Times New Roman" w:cs="Times New Roman"/>
          <w:b/>
          <w:sz w:val="22"/>
        </w:rPr>
        <w:t>时间有影响</w:t>
      </w:r>
    </w:p>
    <w:p w14:paraId="406CC981" w14:textId="22F00485" w:rsidR="006B0E55" w:rsidRPr="006B0E55" w:rsidRDefault="006B0E55" w:rsidP="006B0E55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 w:rsidRPr="006B0E55">
        <w:rPr>
          <w:rFonts w:ascii="Times New Roman" w:hAnsi="Times New Roman" w:cs="Times New Roman"/>
          <w:b/>
          <w:sz w:val="22"/>
        </w:rPr>
        <w:t>与我的预期保持一致</w:t>
      </w:r>
    </w:p>
    <w:p w14:paraId="43A3733E" w14:textId="77777777" w:rsidR="006B0E55" w:rsidRDefault="006B0E5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5E51C638" w14:textId="77777777" w:rsidR="006B0E55" w:rsidRPr="00B41751" w:rsidRDefault="006B0E5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39D6E225" w14:textId="0611C548" w:rsidR="005B40FB" w:rsidRPr="00FC0ECC" w:rsidRDefault="006B0E55" w:rsidP="006B0E55">
      <w:pPr>
        <w:ind w:left="297"/>
        <w:rPr>
          <w:rFonts w:ascii="Times New Roman" w:hAnsi="Times New Roman" w:cs="Times New Roman"/>
          <w:b/>
          <w:sz w:val="22"/>
        </w:rPr>
      </w:pPr>
      <w:r w:rsidRPr="00FC0ECC">
        <w:rPr>
          <w:rFonts w:ascii="Times New Roman" w:hAnsi="Times New Roman" w:cs="Times New Roman"/>
          <w:b/>
          <w:sz w:val="22"/>
        </w:rPr>
        <w:t>第一个问题</w:t>
      </w:r>
      <w:r w:rsidR="00FE3BB9">
        <w:rPr>
          <w:rFonts w:ascii="Times New Roman" w:hAnsi="Times New Roman" w:cs="Times New Roman"/>
          <w:b/>
          <w:sz w:val="22"/>
        </w:rPr>
        <w:t>，</w:t>
      </w:r>
      <w:r w:rsidR="00FE3BB9">
        <w:rPr>
          <w:rFonts w:ascii="Times New Roman" w:hAnsi="Times New Roman" w:cs="Times New Roman" w:hint="eastAsia"/>
          <w:b/>
          <w:sz w:val="22"/>
        </w:rPr>
        <w:t>能不能提供一些资料</w:t>
      </w:r>
      <w:r w:rsidR="00FE3BB9">
        <w:rPr>
          <w:rFonts w:ascii="Times New Roman" w:hAnsi="Times New Roman" w:cs="Times New Roman"/>
          <w:b/>
          <w:sz w:val="22"/>
        </w:rPr>
        <w:t>呢</w:t>
      </w:r>
      <w:r w:rsidRPr="00FC0ECC">
        <w:rPr>
          <w:rFonts w:ascii="Times New Roman" w:hAnsi="Times New Roman" w:cs="Times New Roman"/>
          <w:b/>
          <w:sz w:val="22"/>
        </w:rPr>
        <w:t>。</w:t>
      </w:r>
    </w:p>
    <w:p w14:paraId="6481AC2D" w14:textId="53B2E98B" w:rsidR="006B0E55" w:rsidRPr="00FC0ECC" w:rsidRDefault="006B0E55" w:rsidP="006B0E55">
      <w:pPr>
        <w:ind w:left="297"/>
        <w:rPr>
          <w:rFonts w:ascii="Times New Roman" w:hAnsi="Times New Roman" w:cs="Times New Roman"/>
          <w:b/>
          <w:sz w:val="22"/>
        </w:rPr>
      </w:pPr>
      <w:r w:rsidRPr="00FC0ECC">
        <w:rPr>
          <w:rFonts w:ascii="Times New Roman" w:hAnsi="Times New Roman" w:cs="Times New Roman"/>
          <w:b/>
          <w:sz w:val="22"/>
        </w:rPr>
        <w:t>嗯，</w:t>
      </w:r>
      <w:r w:rsidRPr="00FC0ECC">
        <w:rPr>
          <w:rFonts w:ascii="Times New Roman" w:hAnsi="Times New Roman" w:cs="Times New Roman" w:hint="eastAsia"/>
          <w:b/>
          <w:sz w:val="22"/>
        </w:rPr>
        <w:t>如果</w:t>
      </w:r>
      <w:r w:rsidRPr="00FC0ECC">
        <w:rPr>
          <w:rFonts w:ascii="Times New Roman" w:hAnsi="Times New Roman" w:cs="Times New Roman"/>
          <w:b/>
          <w:sz w:val="22"/>
        </w:rPr>
        <w:t>我来设计</w:t>
      </w:r>
      <w:r w:rsidRPr="00FC0ECC">
        <w:rPr>
          <w:rFonts w:ascii="Times New Roman" w:hAnsi="Times New Roman" w:cs="Times New Roman" w:hint="eastAsia"/>
          <w:b/>
          <w:sz w:val="22"/>
        </w:rPr>
        <w:t>实验</w:t>
      </w:r>
      <w:r w:rsidRPr="00FC0ECC">
        <w:rPr>
          <w:rFonts w:ascii="Times New Roman" w:hAnsi="Times New Roman" w:cs="Times New Roman"/>
          <w:b/>
          <w:sz w:val="22"/>
        </w:rPr>
        <w:t>。</w:t>
      </w:r>
      <w:r w:rsidRPr="00FC0ECC">
        <w:rPr>
          <w:rFonts w:ascii="Times New Roman" w:hAnsi="Times New Roman" w:cs="Times New Roman"/>
          <w:b/>
          <w:sz w:val="22"/>
        </w:rPr>
        <w:t xml:space="preserve"> </w:t>
      </w:r>
      <w:r w:rsidRPr="00FC0ECC">
        <w:rPr>
          <w:rFonts w:ascii="Times New Roman" w:hAnsi="Times New Roman" w:cs="Times New Roman" w:hint="eastAsia"/>
          <w:b/>
          <w:sz w:val="22"/>
        </w:rPr>
        <w:t>我会把</w:t>
      </w:r>
      <w:r w:rsidRPr="00FC0ECC">
        <w:rPr>
          <w:rFonts w:ascii="Times New Roman" w:hAnsi="Times New Roman" w:cs="Times New Roman"/>
          <w:b/>
          <w:sz w:val="22"/>
        </w:rPr>
        <w:t>depende</w:t>
      </w:r>
      <w:r w:rsidRPr="00FC0ECC">
        <w:rPr>
          <w:rFonts w:ascii="Times New Roman" w:hAnsi="Times New Roman" w:cs="Times New Roman" w:hint="eastAsia"/>
          <w:b/>
          <w:sz w:val="22"/>
        </w:rPr>
        <w:t>nt</w:t>
      </w:r>
      <w:r w:rsidRPr="00FC0ECC">
        <w:rPr>
          <w:rFonts w:ascii="Times New Roman" w:hAnsi="Times New Roman" w:cs="Times New Roman"/>
          <w:b/>
          <w:sz w:val="22"/>
        </w:rPr>
        <w:t xml:space="preserve"> variable</w:t>
      </w:r>
      <w:r w:rsidRPr="00FC0ECC">
        <w:rPr>
          <w:rFonts w:ascii="Times New Roman" w:hAnsi="Times New Roman" w:cs="Times New Roman" w:hint="eastAsia"/>
          <w:b/>
          <w:sz w:val="22"/>
        </w:rPr>
        <w:t>设为</w:t>
      </w:r>
      <w:r w:rsidR="00FE3BB9">
        <w:rPr>
          <w:rFonts w:ascii="Times New Roman" w:hAnsi="Times New Roman" w:cs="Times New Roman"/>
          <w:b/>
          <w:sz w:val="22"/>
        </w:rPr>
        <w:t>每个词读一遍的情况下</w:t>
      </w:r>
      <w:r w:rsidRPr="00FC0ECC">
        <w:rPr>
          <w:rFonts w:ascii="Times New Roman" w:hAnsi="Times New Roman" w:cs="Times New Roman" w:hint="eastAsia"/>
          <w:b/>
          <w:sz w:val="22"/>
        </w:rPr>
        <w:t>阅读</w:t>
      </w:r>
      <w:r w:rsidRPr="00FC0ECC">
        <w:rPr>
          <w:rFonts w:ascii="Times New Roman" w:hAnsi="Times New Roman" w:cs="Times New Roman"/>
          <w:b/>
          <w:sz w:val="22"/>
        </w:rPr>
        <w:t>正确率，</w:t>
      </w:r>
      <w:r w:rsidR="00726324" w:rsidRPr="00FC0ECC">
        <w:rPr>
          <w:rFonts w:ascii="Times New Roman" w:hAnsi="Times New Roman" w:cs="Times New Roman" w:hint="eastAsia"/>
          <w:b/>
          <w:sz w:val="22"/>
        </w:rPr>
        <w:t>这样设计</w:t>
      </w:r>
      <w:r w:rsidR="00726324" w:rsidRPr="00FC0ECC">
        <w:rPr>
          <w:rFonts w:ascii="Times New Roman" w:hAnsi="Times New Roman" w:cs="Times New Roman"/>
          <w:b/>
          <w:sz w:val="22"/>
        </w:rPr>
        <w:t>可以让试验结论更加直观</w:t>
      </w:r>
    </w:p>
    <w:sectPr w:rsidR="006B0E55" w:rsidRPr="00FC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66AE2" w14:textId="77777777" w:rsidR="000A53D5" w:rsidRDefault="000A53D5" w:rsidP="00FC7EE5">
      <w:r>
        <w:separator/>
      </w:r>
    </w:p>
  </w:endnote>
  <w:endnote w:type="continuationSeparator" w:id="0">
    <w:p w14:paraId="6C8A29DB" w14:textId="77777777" w:rsidR="000A53D5" w:rsidRDefault="000A53D5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9942F" w14:textId="77777777" w:rsidR="000A53D5" w:rsidRDefault="000A53D5" w:rsidP="00FC7EE5">
      <w:r>
        <w:separator/>
      </w:r>
    </w:p>
  </w:footnote>
  <w:footnote w:type="continuationSeparator" w:id="0">
    <w:p w14:paraId="16BCA022" w14:textId="77777777" w:rsidR="000A53D5" w:rsidRDefault="000A53D5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710CCB"/>
    <w:multiLevelType w:val="hybridMultilevel"/>
    <w:tmpl w:val="CE7E5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A53D5"/>
    <w:rsid w:val="000F10B8"/>
    <w:rsid w:val="000F567C"/>
    <w:rsid w:val="001E3B6E"/>
    <w:rsid w:val="001F03ED"/>
    <w:rsid w:val="002108D2"/>
    <w:rsid w:val="00211F5F"/>
    <w:rsid w:val="00242D62"/>
    <w:rsid w:val="002772FB"/>
    <w:rsid w:val="003342CB"/>
    <w:rsid w:val="003521D6"/>
    <w:rsid w:val="00387474"/>
    <w:rsid w:val="003C7B12"/>
    <w:rsid w:val="003F7C54"/>
    <w:rsid w:val="00427C2F"/>
    <w:rsid w:val="004323D6"/>
    <w:rsid w:val="00454ECF"/>
    <w:rsid w:val="004655E3"/>
    <w:rsid w:val="004B5B36"/>
    <w:rsid w:val="004C357E"/>
    <w:rsid w:val="004E0B39"/>
    <w:rsid w:val="00513A2E"/>
    <w:rsid w:val="005B20EF"/>
    <w:rsid w:val="005B40FB"/>
    <w:rsid w:val="005D2C8F"/>
    <w:rsid w:val="005F011D"/>
    <w:rsid w:val="006A5478"/>
    <w:rsid w:val="006B0E55"/>
    <w:rsid w:val="006B5251"/>
    <w:rsid w:val="00707704"/>
    <w:rsid w:val="00715C80"/>
    <w:rsid w:val="00726324"/>
    <w:rsid w:val="00756825"/>
    <w:rsid w:val="007C47D5"/>
    <w:rsid w:val="008B6174"/>
    <w:rsid w:val="009A1182"/>
    <w:rsid w:val="009A2B04"/>
    <w:rsid w:val="009C367F"/>
    <w:rsid w:val="009E4F43"/>
    <w:rsid w:val="00A9744C"/>
    <w:rsid w:val="00B41751"/>
    <w:rsid w:val="00BB0ED5"/>
    <w:rsid w:val="00D150B2"/>
    <w:rsid w:val="00D56F1C"/>
    <w:rsid w:val="00D968F4"/>
    <w:rsid w:val="00E266F2"/>
    <w:rsid w:val="00EB5595"/>
    <w:rsid w:val="00ED5B0A"/>
    <w:rsid w:val="00EF66CF"/>
    <w:rsid w:val="00F16FC6"/>
    <w:rsid w:val="00F53F67"/>
    <w:rsid w:val="00F54B30"/>
    <w:rsid w:val="00FB0EFF"/>
    <w:rsid w:val="00FC0A57"/>
    <w:rsid w:val="00FC0ECC"/>
    <w:rsid w:val="00FC7EE5"/>
    <w:rsid w:val="00F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B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Hugo/Documents/udacity/processed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4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[Workbook4]Sheet1!$L$6:$L$12</c:f>
              <c:strCach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More</c:v>
                </c:pt>
              </c:strCache>
            </c:strRef>
          </c:cat>
          <c:val>
            <c:numRef>
              <c:f>[Workbook4]Sheet1!$M$6:$M$12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4.0</c:v>
                </c:pt>
                <c:pt idx="3">
                  <c:v>11.0</c:v>
                </c:pt>
                <c:pt idx="4">
                  <c:v>8.0</c:v>
                </c:pt>
                <c:pt idx="5">
                  <c:v>1.0</c:v>
                </c:pt>
                <c:pt idx="6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93702832"/>
        <c:axId val="-2131036064"/>
      </c:barChart>
      <c:lineChart>
        <c:grouping val="standard"/>
        <c:varyColors val="0"/>
        <c:ser>
          <c:idx val="1"/>
          <c:order val="1"/>
          <c:tx>
            <c:v>Cumulative 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[Workbook4]Sheet1!$L$6:$L$12</c:f>
              <c:strCach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More</c:v>
                </c:pt>
              </c:strCache>
            </c:strRef>
          </c:cat>
          <c:val>
            <c:numRef>
              <c:f>[Workbook4]Sheet1!$N$6:$N$12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0.166666666666667</c:v>
                </c:pt>
                <c:pt idx="3">
                  <c:v>0.625</c:v>
                </c:pt>
                <c:pt idx="4">
                  <c:v>0.958333333333333</c:v>
                </c:pt>
                <c:pt idx="5">
                  <c:v>1.0</c:v>
                </c:pt>
                <c:pt idx="6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94063792"/>
        <c:axId val="1299684192"/>
      </c:lineChart>
      <c:catAx>
        <c:axId val="-593702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Spend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-2131036064"/>
        <c:crosses val="autoZero"/>
        <c:auto val="1"/>
        <c:lblAlgn val="ctr"/>
        <c:lblOffset val="100"/>
        <c:noMultiLvlLbl val="0"/>
      </c:catAx>
      <c:valAx>
        <c:axId val="-21310360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-593702832"/>
        <c:crosses val="autoZero"/>
        <c:crossBetween val="between"/>
      </c:valAx>
      <c:valAx>
        <c:axId val="129968419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-594063792"/>
        <c:crosses val="max"/>
        <c:crossBetween val="between"/>
      </c:valAx>
      <c:catAx>
        <c:axId val="-5940637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9968419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A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Sheet1!$E$40:$E$46</c:f>
              <c:strCach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More</c:v>
                </c:pt>
              </c:strCache>
            </c:strRef>
          </c:cat>
          <c:val>
            <c:numRef>
              <c:f>Sheet1!$F$40:$F$46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8.0</c:v>
                </c:pt>
                <c:pt idx="5">
                  <c:v>12.0</c:v>
                </c:pt>
                <c:pt idx="6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40731328"/>
        <c:axId val="-594163648"/>
      </c:barChart>
      <c:lineChart>
        <c:grouping val="standard"/>
        <c:varyColors val="0"/>
        <c:ser>
          <c:idx val="1"/>
          <c:order val="1"/>
          <c:tx>
            <c:v>Cumulative 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Sheet1!$E$40:$E$46</c:f>
              <c:strCach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More</c:v>
                </c:pt>
              </c:strCache>
            </c:strRef>
          </c:cat>
          <c:val>
            <c:numRef>
              <c:f>Sheet1!$G$40:$G$46</c:f>
              <c:numCache>
                <c:formatCode>0.00%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0.333333333333333</c:v>
                </c:pt>
                <c:pt idx="5">
                  <c:v>0.833333333333333</c:v>
                </c:pt>
                <c:pt idx="6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9580800"/>
        <c:axId val="1299989824"/>
      </c:lineChart>
      <c:catAx>
        <c:axId val="-64073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Spend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-594163648"/>
        <c:crosses val="autoZero"/>
        <c:auto val="1"/>
        <c:lblAlgn val="ctr"/>
        <c:lblOffset val="100"/>
        <c:noMultiLvlLbl val="0"/>
      </c:catAx>
      <c:valAx>
        <c:axId val="-594163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-640731328"/>
        <c:crosses val="autoZero"/>
        <c:crossBetween val="between"/>
      </c:valAx>
      <c:valAx>
        <c:axId val="1299989824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U"/>
          </a:p>
        </c:txPr>
        <c:crossAx val="1299580800"/>
        <c:crosses val="max"/>
        <c:crossBetween val="between"/>
      </c:valAx>
      <c:catAx>
        <c:axId val="12995808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999898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A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hk wang</cp:lastModifiedBy>
  <cp:revision>29</cp:revision>
  <dcterms:created xsi:type="dcterms:W3CDTF">2016-08-18T05:43:00Z</dcterms:created>
  <dcterms:modified xsi:type="dcterms:W3CDTF">2017-06-25T13:12:00Z</dcterms:modified>
</cp:coreProperties>
</file>