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F9A" w:rsidRDefault="00323F9A" w:rsidP="00323F9A">
      <w:r>
        <w:t xml:space="preserve">Durante 10 anos, os proprietários de aeronaves tiveram grandes benefícios e condições flexíveis quanto aos seguros. Os preços dos seguros aeronáuticos permaneceram estáveis e sem grandes mudanças, diferente dos demais custos relacionados à uma aeronave, como a manutenção, combustível e </w:t>
      </w:r>
      <w:proofErr w:type="spellStart"/>
      <w:r>
        <w:t>hangaragem</w:t>
      </w:r>
      <w:proofErr w:type="spellEnd"/>
      <w:r>
        <w:t xml:space="preserve">, na contramão da alta inflação, que ocorreu em 2007 a 2017. </w:t>
      </w:r>
    </w:p>
    <w:p w:rsidR="00323F9A" w:rsidRDefault="00323F9A" w:rsidP="00323F9A">
      <w:r>
        <w:t>Essa realidade mudou, e vieram inesperados acréscimos nas taxas de seguros aeronáuticos. Para entender melhor como ocorreu esse acréscimo no segmento aéreo e se atualizar no assunto, continue lendo este artigo!</w:t>
      </w:r>
    </w:p>
    <w:p w:rsidR="00323F9A" w:rsidRDefault="00323F9A" w:rsidP="00323F9A"/>
    <w:p w:rsidR="00323F9A" w:rsidRPr="00323F9A" w:rsidRDefault="00323F9A" w:rsidP="00323F9A">
      <w:pPr>
        <w:rPr>
          <w:b/>
          <w:bCs/>
        </w:rPr>
      </w:pPr>
      <w:r w:rsidRPr="00323F9A">
        <w:rPr>
          <w:b/>
          <w:bCs/>
        </w:rPr>
        <w:t>De que forma os preços se mantiveram tão baixos por tanto tempo?</w:t>
      </w:r>
    </w:p>
    <w:p w:rsidR="00323F9A" w:rsidRDefault="00323F9A" w:rsidP="00323F9A"/>
    <w:p w:rsidR="00323F9A" w:rsidRDefault="00323F9A" w:rsidP="00323F9A">
      <w:r>
        <w:t>A resposta é a capacidade e a concorrência. Os investidores nacionais e internacionais consideraram o setor de seguros uma boa opção para investir, aumentando a capacidade das resseguradoras. Assim, as seguradoras entram na disputa do mercado, a</w:t>
      </w:r>
      <w:r w:rsidR="00D7136A">
        <w:t>umentando</w:t>
      </w:r>
      <w:r>
        <w:t xml:space="preserve"> a concorrência entre elas em um mercado que se manteve estável em termos de números de aeronaves registradas e negócios relacionados à aviação.</w:t>
      </w:r>
    </w:p>
    <w:p w:rsidR="00323F9A" w:rsidRDefault="00323F9A" w:rsidP="00323F9A">
      <w:r>
        <w:t xml:space="preserve">Na década (2007-2017), os proprietários e operadores de aeronaves se beneficiaram das taxas de seguros estáveis e subscrições mais flexíveis. Contudo, atualmente, estes têm de se adaptar </w:t>
      </w:r>
      <w:proofErr w:type="spellStart"/>
      <w:r>
        <w:t>a</w:t>
      </w:r>
      <w:proofErr w:type="spellEnd"/>
      <w:r>
        <w:t xml:space="preserve"> nova realidade, preparando-se para pagar mais no futuro.</w:t>
      </w:r>
    </w:p>
    <w:p w:rsidR="00323F9A" w:rsidRDefault="00323F9A" w:rsidP="00323F9A"/>
    <w:p w:rsidR="00323F9A" w:rsidRPr="00323F9A" w:rsidRDefault="00323F9A" w:rsidP="00323F9A">
      <w:pPr>
        <w:rPr>
          <w:b/>
          <w:bCs/>
        </w:rPr>
      </w:pPr>
      <w:r w:rsidRPr="00323F9A">
        <w:rPr>
          <w:b/>
          <w:bCs/>
        </w:rPr>
        <w:t>Por que os preços dos seguros aeronáuticos voltaram a subir?</w:t>
      </w:r>
    </w:p>
    <w:p w:rsidR="00323F9A" w:rsidRDefault="00323F9A" w:rsidP="00323F9A"/>
    <w:p w:rsidR="00323F9A" w:rsidRDefault="00323F9A" w:rsidP="00323F9A">
      <w:r>
        <w:t xml:space="preserve">As mudanças começaram a aparecer no ano de 2017, que foi um ano exclusivamente ruim para o mercado de seguros em todo o mundo. Furacões, incêndios e outros desastres naturais resultaram em mais de 130 bilhões de dólares em perdas. Apesar do ramo da aviação ser minimamente afetado por estes eventos naturais, o mercado segurador opera com vários outros ramos distintos, que sofreram perdas por conta destes mesmos eventos. </w:t>
      </w:r>
    </w:p>
    <w:p w:rsidR="00323F9A" w:rsidRDefault="00323F9A" w:rsidP="00323F9A">
      <w:r>
        <w:t xml:space="preserve">Em 2018, os contratos das resseguradoras foram apresentados às seguradoras para renovação. Muitas seguradoras do ramo da aviação foram confrontadas com termos menos flexíveis e prêmios mais altos a serem pagos pelo mercado. Junto com o aumento destes prêmios, veio a alta da sinistralidade da carteira aeronáutica internacional e nacional. </w:t>
      </w:r>
    </w:p>
    <w:p w:rsidR="00323F9A" w:rsidRDefault="00323F9A" w:rsidP="00323F9A">
      <w:r>
        <w:t>Em 2019, não havia prêmios suficientes para cobrir sinistros que ocorreram no ano anterior. Diante desta situação, o mercado segurador ficou em uma posição delicada, sendo obrigado a mudar sua precificação no seguro aeronáutico, aumento suas taxas que foram refletidas nos prêmios cobrados aos segurados.</w:t>
      </w:r>
    </w:p>
    <w:p w:rsidR="00323F9A" w:rsidRDefault="00323F9A" w:rsidP="00323F9A"/>
    <w:p w:rsidR="00323F9A" w:rsidRPr="00323F9A" w:rsidRDefault="00323F9A" w:rsidP="00323F9A">
      <w:pPr>
        <w:rPr>
          <w:b/>
          <w:bCs/>
        </w:rPr>
      </w:pPr>
      <w:r w:rsidRPr="00323F9A">
        <w:rPr>
          <w:b/>
          <w:bCs/>
        </w:rPr>
        <w:t>Qual será o cenário dos seguros aeronáuticos em 2020?</w:t>
      </w:r>
    </w:p>
    <w:p w:rsidR="00323F9A" w:rsidRDefault="00323F9A" w:rsidP="00323F9A"/>
    <w:p w:rsidR="00323F9A" w:rsidRDefault="00323F9A" w:rsidP="00323F9A">
      <w:r>
        <w:lastRenderedPageBreak/>
        <w:t>Estamos começando 2020 com as taxas aumentando a partir de 20%, podendo chegar acima de 100%, dependendo da aeronave e sua operação. Além disso, hoje, contamos com menos seguradoras no mercado aeronáutico, como AIG Seguros, AXA Seguros (fusão com XL Seguros), Bradesco/</w:t>
      </w:r>
      <w:proofErr w:type="spellStart"/>
      <w:r>
        <w:t>Swiss</w:t>
      </w:r>
      <w:proofErr w:type="spellEnd"/>
      <w:r>
        <w:t xml:space="preserve"> RE, </w:t>
      </w:r>
      <w:proofErr w:type="spellStart"/>
      <w:r>
        <w:t>Chubb</w:t>
      </w:r>
      <w:proofErr w:type="spellEnd"/>
      <w:r>
        <w:t xml:space="preserve"> Seguros e </w:t>
      </w:r>
      <w:proofErr w:type="spellStart"/>
      <w:r>
        <w:t>Pottencial</w:t>
      </w:r>
      <w:proofErr w:type="spellEnd"/>
      <w:r>
        <w:t xml:space="preserve"> Seguros.</w:t>
      </w:r>
    </w:p>
    <w:p w:rsidR="00323F9A" w:rsidRDefault="00323F9A" w:rsidP="00323F9A">
      <w:r>
        <w:t>Ademais, o mercado segurador está menos flexível no quesito aprovação de pilotos com menos experiência do que é exigido, helicópteros, aeronaves agrícolas, aeronaves com datas de fabricação superiores a 20 anos e operações atípicas, como paraquedismo, transporte de malote, inspeção de linha, etc.</w:t>
      </w:r>
    </w:p>
    <w:p w:rsidR="00974BF1" w:rsidRDefault="00323F9A" w:rsidP="00323F9A">
      <w:r>
        <w:t xml:space="preserve">Por mais que essa mudança no mercado esteja ocorrendo e, consequentemente, reflita no aumento das taxas e termos de subscrição, nós contamos com sua compreensão, por mais difícil que seja. </w:t>
      </w:r>
      <w:r w:rsidR="00D7136A">
        <w:t>Estamos analisando e negociando caso a caso com as seguradoras,</w:t>
      </w:r>
      <w:bookmarkStart w:id="0" w:name="_GoBack"/>
      <w:bookmarkEnd w:id="0"/>
      <w:r w:rsidR="00D7136A">
        <w:t xml:space="preserve"> objetivando o menor impacto possível no plano de seguro dos nossos clientes.</w:t>
      </w:r>
    </w:p>
    <w:p w:rsidR="00D7136A" w:rsidRDefault="00D7136A" w:rsidP="00323F9A">
      <w:pPr>
        <w:rPr>
          <w:rFonts w:eastAsia="Times New Roman" w:cstheme="minorHAnsi"/>
          <w:color w:val="000000" w:themeColor="text1"/>
        </w:rPr>
      </w:pPr>
      <w:r>
        <w:t xml:space="preserve">Lembrando sempre que para nós </w:t>
      </w:r>
      <w:r>
        <w:rPr>
          <w:rFonts w:eastAsia="Times New Roman" w:cstheme="minorHAnsi"/>
          <w:color w:val="000000" w:themeColor="text1"/>
        </w:rPr>
        <w:t>n</w:t>
      </w:r>
      <w:r w:rsidRPr="00D7136A">
        <w:rPr>
          <w:rFonts w:eastAsia="Times New Roman" w:cstheme="minorHAnsi"/>
          <w:color w:val="000000" w:themeColor="text1"/>
        </w:rPr>
        <w:t xml:space="preserve">ada é mais importante que a transparência para qualquer relacionamento funcionar. É por isso que a </w:t>
      </w:r>
      <w:proofErr w:type="spellStart"/>
      <w:r w:rsidRPr="00D7136A">
        <w:rPr>
          <w:rFonts w:eastAsia="Times New Roman" w:cstheme="minorHAnsi"/>
          <w:color w:val="000000" w:themeColor="text1"/>
        </w:rPr>
        <w:t>Dancor</w:t>
      </w:r>
      <w:proofErr w:type="spellEnd"/>
      <w:r w:rsidRPr="00D7136A">
        <w:rPr>
          <w:rFonts w:eastAsia="Times New Roman" w:cstheme="minorHAnsi"/>
          <w:color w:val="000000" w:themeColor="text1"/>
        </w:rPr>
        <w:t xml:space="preserve"> Seguros faz questão de celebrar a transparência, que é e sempre será um dos maiores valores responsáveis pelo nosso sucesso</w:t>
      </w:r>
      <w:r>
        <w:rPr>
          <w:rFonts w:eastAsia="Times New Roman" w:cstheme="minorHAnsi"/>
          <w:color w:val="000000" w:themeColor="text1"/>
        </w:rPr>
        <w:t>.</w:t>
      </w:r>
    </w:p>
    <w:p w:rsidR="00D7136A" w:rsidRDefault="00D7136A" w:rsidP="00D7136A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Fonte: </w:t>
      </w:r>
      <w:proofErr w:type="spellStart"/>
      <w:r>
        <w:rPr>
          <w:i/>
          <w:iCs/>
          <w:color w:val="000000" w:themeColor="text1"/>
        </w:rPr>
        <w:t>Flying</w:t>
      </w:r>
      <w:proofErr w:type="spellEnd"/>
    </w:p>
    <w:p w:rsidR="00D7136A" w:rsidRPr="00323F9A" w:rsidRDefault="00D7136A" w:rsidP="00323F9A"/>
    <w:sectPr w:rsidR="00D7136A" w:rsidRPr="00323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9A"/>
    <w:rsid w:val="000B6A07"/>
    <w:rsid w:val="00323F9A"/>
    <w:rsid w:val="00974BF1"/>
    <w:rsid w:val="00D7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9CA54"/>
  <w15:chartTrackingRefBased/>
  <w15:docId w15:val="{E16B7FC5-B021-45EA-BB14-69EF417A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8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576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Drumond</dc:creator>
  <cp:keywords/>
  <dc:description/>
  <cp:lastModifiedBy>Rodrigo Drumond</cp:lastModifiedBy>
  <cp:revision>1</cp:revision>
  <cp:lastPrinted>2020-01-30T12:17:00Z</cp:lastPrinted>
  <dcterms:created xsi:type="dcterms:W3CDTF">2020-01-30T12:15:00Z</dcterms:created>
  <dcterms:modified xsi:type="dcterms:W3CDTF">2020-01-30T14:15:00Z</dcterms:modified>
</cp:coreProperties>
</file>