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4F68" w14:textId="3A666ABF" w:rsidR="00004543" w:rsidRDefault="00004543" w:rsidP="00004543">
      <w:pPr>
        <w:spacing w:after="0"/>
        <w:rPr>
          <w:sz w:val="24"/>
          <w:szCs w:val="24"/>
        </w:rPr>
      </w:pPr>
      <w:r>
        <w:rPr>
          <w:sz w:val="24"/>
          <w:szCs w:val="24"/>
        </w:rPr>
        <w:t>BOISDON Hugues</w:t>
      </w:r>
    </w:p>
    <w:p w14:paraId="2D4377B1" w14:textId="6D751F15" w:rsidR="00004543" w:rsidRPr="00004543" w:rsidRDefault="00004543" w:rsidP="00004543">
      <w:pPr>
        <w:spacing w:after="0"/>
        <w:rPr>
          <w:sz w:val="24"/>
          <w:szCs w:val="24"/>
        </w:rPr>
      </w:pPr>
      <w:r>
        <w:rPr>
          <w:sz w:val="24"/>
          <w:szCs w:val="24"/>
        </w:rPr>
        <w:t>DERVILLE Thomas</w:t>
      </w:r>
    </w:p>
    <w:p w14:paraId="5DF4B6D7" w14:textId="77777777" w:rsidR="00004543" w:rsidRDefault="00004543" w:rsidP="00004543">
      <w:pPr>
        <w:jc w:val="center"/>
        <w:rPr>
          <w:sz w:val="32"/>
          <w:szCs w:val="32"/>
        </w:rPr>
      </w:pPr>
    </w:p>
    <w:p w14:paraId="6C97FB5C" w14:textId="42C0150F" w:rsidR="00DC3082" w:rsidRPr="00004543" w:rsidRDefault="00004543" w:rsidP="00004543">
      <w:pPr>
        <w:jc w:val="center"/>
        <w:rPr>
          <w:sz w:val="36"/>
          <w:szCs w:val="36"/>
          <w:u w:val="single"/>
        </w:rPr>
      </w:pPr>
      <w:r w:rsidRPr="00004543">
        <w:rPr>
          <w:sz w:val="36"/>
          <w:szCs w:val="36"/>
          <w:u w:val="single"/>
        </w:rPr>
        <w:t>Rapport Projet Datamining</w:t>
      </w:r>
    </w:p>
    <w:p w14:paraId="5B5E535E" w14:textId="77777777" w:rsidR="00004543" w:rsidRDefault="00004543" w:rsidP="00004543">
      <w:pPr>
        <w:jc w:val="center"/>
        <w:rPr>
          <w:sz w:val="32"/>
          <w:szCs w:val="32"/>
          <w:u w:val="single"/>
        </w:rPr>
      </w:pPr>
    </w:p>
    <w:p w14:paraId="44D3AB27" w14:textId="288F459E" w:rsidR="00004543" w:rsidRPr="006C6212" w:rsidRDefault="00004543" w:rsidP="00004543">
      <w:pPr>
        <w:rPr>
          <w:sz w:val="28"/>
          <w:szCs w:val="28"/>
          <w:u w:val="single"/>
        </w:rPr>
      </w:pPr>
      <w:r w:rsidRPr="006C6212">
        <w:rPr>
          <w:b/>
          <w:bCs/>
          <w:sz w:val="28"/>
          <w:szCs w:val="28"/>
          <w:u w:val="single"/>
        </w:rPr>
        <w:t>But du projet</w:t>
      </w:r>
      <w:r w:rsidRPr="006C6212">
        <w:rPr>
          <w:sz w:val="28"/>
          <w:szCs w:val="28"/>
          <w:u w:val="single"/>
        </w:rPr>
        <w:t> :</w:t>
      </w:r>
    </w:p>
    <w:p w14:paraId="78F93A30" w14:textId="4F4D1D9E" w:rsidR="00004543" w:rsidRDefault="00004543" w:rsidP="00004543">
      <w:pPr>
        <w:rPr>
          <w:sz w:val="24"/>
          <w:szCs w:val="24"/>
        </w:rPr>
      </w:pPr>
      <w:r>
        <w:rPr>
          <w:sz w:val="28"/>
          <w:szCs w:val="28"/>
        </w:rPr>
        <w:tab/>
      </w:r>
      <w:r w:rsidRPr="005174F1">
        <w:t>L’objectif du projet était de créer un système de recommandation de monuments historiques. A partir d’une base de données composés d’une centaine de monuments et à l’aide d’une application récupérant des images « likées » par l’utilisateur, le système a pour but de recommander d’autres monuments qui correspondent à ses préférences.</w:t>
      </w:r>
    </w:p>
    <w:p w14:paraId="4D83F935" w14:textId="77777777" w:rsidR="00004543" w:rsidRDefault="00004543" w:rsidP="00004543">
      <w:pPr>
        <w:rPr>
          <w:sz w:val="24"/>
          <w:szCs w:val="24"/>
        </w:rPr>
      </w:pPr>
    </w:p>
    <w:p w14:paraId="19593439" w14:textId="16ED4C00" w:rsidR="00004543" w:rsidRPr="006C6212" w:rsidRDefault="00004543" w:rsidP="00004543">
      <w:pPr>
        <w:rPr>
          <w:b/>
          <w:bCs/>
          <w:sz w:val="28"/>
          <w:szCs w:val="32"/>
          <w:u w:val="single"/>
        </w:rPr>
      </w:pPr>
      <w:r w:rsidRPr="006C6212">
        <w:rPr>
          <w:b/>
          <w:bCs/>
          <w:sz w:val="28"/>
          <w:szCs w:val="32"/>
          <w:u w:val="single"/>
        </w:rPr>
        <w:t>Source des données</w:t>
      </w:r>
      <w:r w:rsidR="00035F9A" w:rsidRPr="006C6212">
        <w:rPr>
          <w:b/>
          <w:bCs/>
          <w:sz w:val="28"/>
          <w:szCs w:val="32"/>
          <w:u w:val="single"/>
        </w:rPr>
        <w:t xml:space="preserve"> et </w:t>
      </w:r>
      <w:proofErr w:type="gramStart"/>
      <w:r w:rsidR="00035F9A" w:rsidRPr="006C6212">
        <w:rPr>
          <w:b/>
          <w:bCs/>
          <w:sz w:val="28"/>
          <w:szCs w:val="32"/>
          <w:u w:val="single"/>
        </w:rPr>
        <w:t>licences:</w:t>
      </w:r>
      <w:proofErr w:type="gramEnd"/>
    </w:p>
    <w:p w14:paraId="4B4868E5" w14:textId="7C9AEB4B" w:rsidR="00035F9A" w:rsidRDefault="00035F9A" w:rsidP="00004543">
      <w:pPr>
        <w:rPr>
          <w:sz w:val="24"/>
          <w:szCs w:val="24"/>
        </w:rPr>
      </w:pPr>
      <w:r>
        <w:rPr>
          <w:sz w:val="28"/>
          <w:szCs w:val="32"/>
        </w:rPr>
        <w:tab/>
      </w:r>
      <w:r w:rsidRPr="005174F1">
        <w:t>Les données des monuments proviennent toutes de Wikidata et ont été obtenues à l’aide du service de requête intégré. Toutes les images sont licenciées sous le CC BY-SA 4.0.</w:t>
      </w:r>
    </w:p>
    <w:p w14:paraId="1379E682" w14:textId="41E5A794" w:rsidR="00461E77" w:rsidRPr="005174F1" w:rsidRDefault="00461E77" w:rsidP="00004543">
      <w:r>
        <w:rPr>
          <w:sz w:val="24"/>
          <w:szCs w:val="24"/>
        </w:rPr>
        <w:tab/>
      </w:r>
      <w:r w:rsidRPr="005174F1">
        <w:t xml:space="preserve">Les données concernant le style architectural et le pays ont été obtenues via l’API WikiBaseIntegrator qui permet de récupérer </w:t>
      </w:r>
      <w:r w:rsidR="002F545E" w:rsidRPr="005174F1">
        <w:t>les</w:t>
      </w:r>
      <w:r w:rsidRPr="005174F1">
        <w:t xml:space="preserve"> données liées à un identifiant </w:t>
      </w:r>
      <w:proofErr w:type="spellStart"/>
      <w:r w:rsidRPr="005174F1">
        <w:t>WikiData</w:t>
      </w:r>
      <w:proofErr w:type="spellEnd"/>
      <w:r w:rsidR="002F545E" w:rsidRPr="005174F1">
        <w:t xml:space="preserve"> sans avoir à repasser par une requête SPARQL.</w:t>
      </w:r>
    </w:p>
    <w:p w14:paraId="6BA9EC68" w14:textId="77777777" w:rsidR="00004543" w:rsidRDefault="00004543" w:rsidP="00004543">
      <w:pPr>
        <w:jc w:val="center"/>
        <w:rPr>
          <w:sz w:val="32"/>
          <w:szCs w:val="32"/>
        </w:rPr>
      </w:pPr>
    </w:p>
    <w:p w14:paraId="7CE0F445" w14:textId="42CA3CD8" w:rsidR="00004543" w:rsidRPr="006C6212" w:rsidRDefault="00035F9A" w:rsidP="00035F9A">
      <w:pPr>
        <w:rPr>
          <w:b/>
          <w:bCs/>
          <w:sz w:val="28"/>
          <w:szCs w:val="28"/>
          <w:u w:val="single"/>
        </w:rPr>
      </w:pPr>
      <w:r w:rsidRPr="006C6212">
        <w:rPr>
          <w:b/>
          <w:bCs/>
          <w:sz w:val="28"/>
          <w:szCs w:val="28"/>
          <w:u w:val="single"/>
        </w:rPr>
        <w:t>Taille des données :</w:t>
      </w:r>
    </w:p>
    <w:p w14:paraId="327E0CCC" w14:textId="3AB04828" w:rsidR="00035F9A" w:rsidRPr="005174F1" w:rsidRDefault="00035F9A" w:rsidP="00035F9A">
      <w:r>
        <w:rPr>
          <w:sz w:val="28"/>
          <w:szCs w:val="28"/>
        </w:rPr>
        <w:tab/>
      </w:r>
      <w:r w:rsidRPr="005174F1">
        <w:t xml:space="preserve">Les données sont </w:t>
      </w:r>
      <w:r w:rsidR="006C6212" w:rsidRPr="005174F1">
        <w:t>stockées</w:t>
      </w:r>
      <w:r w:rsidRPr="005174F1">
        <w:t xml:space="preserve"> sous deux formats différents : un fichier data au format JSON faisant environ 20 Ko et un dossier images contenant les images liées aux monuments de la base de données, dossier faisant environ</w:t>
      </w:r>
      <w:r w:rsidR="006C6212" w:rsidRPr="005174F1">
        <w:t xml:space="preserve"> 60</w:t>
      </w:r>
      <w:r w:rsidRPr="005174F1">
        <w:t xml:space="preserve"> Mo.</w:t>
      </w:r>
    </w:p>
    <w:p w14:paraId="1390C1AD" w14:textId="77777777" w:rsidR="00035F9A" w:rsidRDefault="00035F9A" w:rsidP="00035F9A">
      <w:pPr>
        <w:rPr>
          <w:sz w:val="24"/>
          <w:szCs w:val="24"/>
        </w:rPr>
      </w:pPr>
    </w:p>
    <w:p w14:paraId="6DC5F5B3" w14:textId="4B25505B" w:rsidR="00035F9A" w:rsidRPr="005174F1" w:rsidRDefault="00035F9A" w:rsidP="00035F9A">
      <w:pPr>
        <w:rPr>
          <w:b/>
          <w:bCs/>
          <w:sz w:val="28"/>
          <w:szCs w:val="32"/>
          <w:u w:val="single"/>
        </w:rPr>
      </w:pPr>
      <w:r w:rsidRPr="005174F1">
        <w:rPr>
          <w:b/>
          <w:bCs/>
          <w:sz w:val="28"/>
          <w:szCs w:val="32"/>
          <w:u w:val="single"/>
        </w:rPr>
        <w:t>Informations stockées pour chaque image :</w:t>
      </w:r>
    </w:p>
    <w:p w14:paraId="1D6CF26C" w14:textId="2259294A" w:rsidR="00035F9A" w:rsidRPr="005174F1" w:rsidRDefault="00035F9A" w:rsidP="00035F9A">
      <w:r>
        <w:rPr>
          <w:sz w:val="24"/>
          <w:szCs w:val="24"/>
        </w:rPr>
        <w:tab/>
      </w:r>
      <w:proofErr w:type="gramStart"/>
      <w:r w:rsidR="006934F8" w:rsidRPr="005174F1">
        <w:t>label</w:t>
      </w:r>
      <w:proofErr w:type="gramEnd"/>
      <w:r w:rsidR="006934F8" w:rsidRPr="005174F1">
        <w:t> : Contient le nom (en anglais afin d’avoir le moins de valeurs inconnues) du monument</w:t>
      </w:r>
      <w:r w:rsidR="00F9715F" w:rsidRPr="005174F1">
        <w:t>.</w:t>
      </w:r>
    </w:p>
    <w:p w14:paraId="1D644E51" w14:textId="63B651F8" w:rsidR="006934F8" w:rsidRPr="005174F1" w:rsidRDefault="006934F8" w:rsidP="00035F9A">
      <w:r w:rsidRPr="005174F1">
        <w:tab/>
        <w:t xml:space="preserve">link : Contient le lien wikimedia vers l’image principale du monument (image qui apparaît sur la page wikipédia du monument en général) </w:t>
      </w:r>
    </w:p>
    <w:p w14:paraId="3D5B6001" w14:textId="17B0807C" w:rsidR="006934F8" w:rsidRPr="005174F1" w:rsidRDefault="006934F8" w:rsidP="00035F9A">
      <w:r w:rsidRPr="005174F1">
        <w:tab/>
      </w:r>
      <w:proofErr w:type="gramStart"/>
      <w:r w:rsidRPr="005174F1">
        <w:t>entityID</w:t>
      </w:r>
      <w:proofErr w:type="gramEnd"/>
      <w:r w:rsidRPr="005174F1">
        <w:t xml:space="preserve"> : Contient l’identifiant </w:t>
      </w:r>
      <w:proofErr w:type="spellStart"/>
      <w:r w:rsidRPr="005174F1">
        <w:t>WikiData</w:t>
      </w:r>
      <w:proofErr w:type="spellEnd"/>
      <w:r w:rsidRPr="005174F1">
        <w:t xml:space="preserve"> du monument.</w:t>
      </w:r>
      <w:r w:rsidR="006C6212" w:rsidRPr="005174F1">
        <w:t xml:space="preserve"> On l’utilise pour les requêtes </w:t>
      </w:r>
      <w:proofErr w:type="spellStart"/>
      <w:r w:rsidR="006C6212" w:rsidRPr="005174F1">
        <w:t>WikiBaseIntegrator</w:t>
      </w:r>
      <w:proofErr w:type="spellEnd"/>
      <w:r w:rsidR="006C6212" w:rsidRPr="005174F1">
        <w:t>.</w:t>
      </w:r>
    </w:p>
    <w:p w14:paraId="6C9EDAE3" w14:textId="108099EF" w:rsidR="006934F8" w:rsidRPr="005174F1" w:rsidRDefault="006934F8" w:rsidP="00035F9A">
      <w:r w:rsidRPr="005174F1">
        <w:tab/>
      </w:r>
      <w:proofErr w:type="gramStart"/>
      <w:r w:rsidRPr="005174F1">
        <w:t>format</w:t>
      </w:r>
      <w:proofErr w:type="gramEnd"/>
      <w:r w:rsidRPr="005174F1">
        <w:t> : Contient le format de l’image principale (jpeg, png,…)</w:t>
      </w:r>
    </w:p>
    <w:p w14:paraId="400EC4AD" w14:textId="4A393975" w:rsidR="006934F8" w:rsidRPr="005174F1" w:rsidRDefault="006934F8" w:rsidP="00035F9A">
      <w:r w:rsidRPr="005174F1">
        <w:tab/>
        <w:t>path : Contient le chemin relatif vers l’image contenu dans le dossier image stocké localement.</w:t>
      </w:r>
    </w:p>
    <w:p w14:paraId="041A0380" w14:textId="08D18C81" w:rsidR="006934F8" w:rsidRPr="005174F1" w:rsidRDefault="006934F8" w:rsidP="00035F9A">
      <w:r w:rsidRPr="005174F1">
        <w:lastRenderedPageBreak/>
        <w:tab/>
      </w:r>
      <w:proofErr w:type="gramStart"/>
      <w:r w:rsidRPr="005174F1">
        <w:t>size</w:t>
      </w:r>
      <w:proofErr w:type="gramEnd"/>
      <w:r w:rsidRPr="005174F1">
        <w:t> : Contient la taille de l’image sous forme d’une liste à deux membres sous le format [ X, Y ]</w:t>
      </w:r>
      <w:r w:rsidR="006C6212" w:rsidRPr="005174F1">
        <w:t>.</w:t>
      </w:r>
    </w:p>
    <w:p w14:paraId="52F32152" w14:textId="1AAB711C" w:rsidR="006934F8" w:rsidRPr="005174F1" w:rsidRDefault="006934F8" w:rsidP="00035F9A">
      <w:r w:rsidRPr="005174F1">
        <w:tab/>
      </w:r>
      <w:proofErr w:type="gramStart"/>
      <w:r w:rsidRPr="005174F1">
        <w:t>sizeCategory</w:t>
      </w:r>
      <w:proofErr w:type="gramEnd"/>
      <w:r w:rsidRPr="005174F1">
        <w:t> :</w:t>
      </w:r>
    </w:p>
    <w:p w14:paraId="45DF2A00" w14:textId="7A8AB079" w:rsidR="006934F8" w:rsidRPr="005174F1" w:rsidRDefault="006934F8" w:rsidP="00035F9A">
      <w:r w:rsidRPr="005174F1">
        <w:tab/>
      </w:r>
      <w:proofErr w:type="gramStart"/>
      <w:r w:rsidRPr="005174F1">
        <w:t>tags</w:t>
      </w:r>
      <w:proofErr w:type="gramEnd"/>
      <w:r w:rsidRPr="005174F1">
        <w:t> : Contient une liste possédant les différents tags liés au monument entre autres le siècle, le pays et le/les</w:t>
      </w:r>
      <w:r w:rsidR="004432F9" w:rsidRPr="005174F1">
        <w:t xml:space="preserve"> styles</w:t>
      </w:r>
      <w:r w:rsidRPr="005174F1">
        <w:t xml:space="preserve"> ar</w:t>
      </w:r>
      <w:r w:rsidR="004432F9" w:rsidRPr="005174F1">
        <w:t>chitecturaux</w:t>
      </w:r>
      <w:r w:rsidRPr="005174F1">
        <w:t xml:space="preserve"> liées au monument.</w:t>
      </w:r>
      <w:r w:rsidR="00461E77" w:rsidRPr="005174F1">
        <w:t xml:space="preserve"> Principalement utilisé dans le système de </w:t>
      </w:r>
      <w:r w:rsidR="00F9715F" w:rsidRPr="005174F1">
        <w:t>recommandation afin de différencier les différents monuments.</w:t>
      </w:r>
    </w:p>
    <w:p w14:paraId="066CFE60" w14:textId="771F9F88" w:rsidR="006C6212" w:rsidRPr="005174F1" w:rsidRDefault="006C6212" w:rsidP="00035F9A">
      <w:r w:rsidRPr="005174F1">
        <w:tab/>
      </w:r>
      <w:proofErr w:type="gramStart"/>
      <w:r w:rsidRPr="005174F1">
        <w:t>date</w:t>
      </w:r>
      <w:proofErr w:type="gramEnd"/>
      <w:r w:rsidRPr="005174F1">
        <w:t xml:space="preserve"> : Contient la date de construction du monument. On la récupère directement depuis la requête SPARQL afin de réaliser une première filtration en ne récupérant que des monuments possédant une date. </w:t>
      </w:r>
    </w:p>
    <w:p w14:paraId="6AB37412" w14:textId="72036208" w:rsidR="006C6212" w:rsidRPr="005174F1" w:rsidRDefault="006C6212" w:rsidP="00035F9A">
      <w:r w:rsidRPr="005174F1">
        <w:tab/>
      </w:r>
      <w:proofErr w:type="gramStart"/>
      <w:r w:rsidRPr="005174F1">
        <w:t>style</w:t>
      </w:r>
      <w:proofErr w:type="gramEnd"/>
      <w:r w:rsidRPr="005174F1">
        <w:t xml:space="preserve"> : Contient le/les qualifier(s) </w:t>
      </w:r>
      <w:proofErr w:type="spellStart"/>
      <w:r w:rsidRPr="005174F1">
        <w:t>WikiData</w:t>
      </w:r>
      <w:proofErr w:type="spellEnd"/>
      <w:r w:rsidRPr="005174F1">
        <w:t xml:space="preserve"> des styles architecturaux possédés par le monument. Pour la même raison que pour date on récupère </w:t>
      </w:r>
      <w:r w:rsidR="004432F9" w:rsidRPr="005174F1">
        <w:t>ces informations directement depuis la requête.</w:t>
      </w:r>
    </w:p>
    <w:p w14:paraId="07D1E3D4" w14:textId="3722E0E8" w:rsidR="006934F8" w:rsidRPr="005174F1" w:rsidRDefault="006934F8" w:rsidP="00035F9A">
      <w:r w:rsidRPr="005174F1">
        <w:tab/>
      </w:r>
      <w:proofErr w:type="gramStart"/>
      <w:r w:rsidRPr="005174F1">
        <w:t>orientation</w:t>
      </w:r>
      <w:proofErr w:type="gramEnd"/>
      <w:r w:rsidRPr="005174F1">
        <w:t> :</w:t>
      </w:r>
    </w:p>
    <w:p w14:paraId="37CD0ED6" w14:textId="667DF165" w:rsidR="006934F8" w:rsidRPr="005174F1" w:rsidRDefault="006934F8" w:rsidP="00035F9A">
      <w:r w:rsidRPr="005174F1">
        <w:tab/>
        <w:t>artist : Contient le nom de l’auteur de la photo</w:t>
      </w:r>
      <w:r w:rsidR="00461E77" w:rsidRPr="005174F1">
        <w:t>.</w:t>
      </w:r>
    </w:p>
    <w:p w14:paraId="588F9509" w14:textId="1C34DE55" w:rsidR="006934F8" w:rsidRPr="005174F1" w:rsidRDefault="006934F8" w:rsidP="00035F9A">
      <w:r w:rsidRPr="005174F1">
        <w:tab/>
        <w:t>dateTake</w:t>
      </w:r>
      <w:r w:rsidR="00461E77" w:rsidRPr="005174F1">
        <w:t>n</w:t>
      </w:r>
      <w:r w:rsidRPr="005174F1">
        <w:t> : Contient la date à laquelle la photo a été prise.</w:t>
      </w:r>
    </w:p>
    <w:p w14:paraId="5DE4A95F" w14:textId="6D4E0E0D" w:rsidR="00461E77" w:rsidRPr="005174F1" w:rsidRDefault="00461E77" w:rsidP="00035F9A">
      <w:r w:rsidRPr="005174F1">
        <w:tab/>
        <w:t>appareil : Contient le nom de l’appareil avec lequel la photo a été prise.</w:t>
      </w:r>
    </w:p>
    <w:p w14:paraId="62D88628" w14:textId="721972C4" w:rsidR="00461E77" w:rsidRPr="005174F1" w:rsidRDefault="00461E77" w:rsidP="00035F9A">
      <w:r w:rsidRPr="005174F1">
        <w:tab/>
        <w:t>dColors :</w:t>
      </w:r>
    </w:p>
    <w:p w14:paraId="2F8BDA4B" w14:textId="17048849" w:rsidR="00461E77" w:rsidRPr="005174F1" w:rsidRDefault="00461E77" w:rsidP="00035F9A">
      <w:r w:rsidRPr="005174F1">
        <w:tab/>
        <w:t>dProportions :</w:t>
      </w:r>
    </w:p>
    <w:p w14:paraId="583FA3D1" w14:textId="77777777" w:rsidR="00461E77" w:rsidRDefault="00461E77" w:rsidP="00035F9A">
      <w:pPr>
        <w:rPr>
          <w:sz w:val="24"/>
          <w:szCs w:val="24"/>
        </w:rPr>
      </w:pPr>
    </w:p>
    <w:p w14:paraId="6B67250E" w14:textId="36A4C9C2" w:rsidR="00461E77" w:rsidRPr="005174F1" w:rsidRDefault="00461E77" w:rsidP="00035F9A">
      <w:pPr>
        <w:rPr>
          <w:b/>
          <w:bCs/>
          <w:sz w:val="28"/>
          <w:szCs w:val="32"/>
          <w:u w:val="single"/>
        </w:rPr>
      </w:pPr>
      <w:r w:rsidRPr="005174F1">
        <w:rPr>
          <w:b/>
          <w:bCs/>
          <w:sz w:val="28"/>
          <w:szCs w:val="32"/>
          <w:u w:val="single"/>
        </w:rPr>
        <w:t>Informations concernant les préférences de l’utilisateur :</w:t>
      </w:r>
    </w:p>
    <w:p w14:paraId="3A86F210" w14:textId="77777777" w:rsidR="00461E77" w:rsidRDefault="00461E77" w:rsidP="00035F9A">
      <w:pPr>
        <w:rPr>
          <w:sz w:val="28"/>
          <w:szCs w:val="32"/>
        </w:rPr>
      </w:pPr>
    </w:p>
    <w:p w14:paraId="53C4D311" w14:textId="5F979347" w:rsidR="00461E77" w:rsidRPr="005174F1" w:rsidRDefault="00461E77" w:rsidP="00035F9A">
      <w:pPr>
        <w:rPr>
          <w:b/>
          <w:bCs/>
          <w:sz w:val="28"/>
          <w:szCs w:val="32"/>
          <w:u w:val="single"/>
        </w:rPr>
      </w:pPr>
      <w:r w:rsidRPr="005174F1">
        <w:rPr>
          <w:b/>
          <w:bCs/>
          <w:sz w:val="28"/>
          <w:szCs w:val="32"/>
          <w:u w:val="single"/>
        </w:rPr>
        <w:t>Modèles d’exploration de données :</w:t>
      </w:r>
    </w:p>
    <w:p w14:paraId="05A47D40" w14:textId="77777777" w:rsidR="00461E77" w:rsidRDefault="00461E77" w:rsidP="00035F9A">
      <w:pPr>
        <w:rPr>
          <w:sz w:val="28"/>
          <w:szCs w:val="32"/>
        </w:rPr>
      </w:pPr>
    </w:p>
    <w:p w14:paraId="60D54D73" w14:textId="3A313F7C" w:rsidR="00461E77" w:rsidRPr="005174F1" w:rsidRDefault="00461E77" w:rsidP="00035F9A">
      <w:pPr>
        <w:rPr>
          <w:b/>
          <w:bCs/>
          <w:sz w:val="28"/>
          <w:szCs w:val="32"/>
          <w:u w:val="single"/>
        </w:rPr>
      </w:pPr>
      <w:r w:rsidRPr="005174F1">
        <w:rPr>
          <w:b/>
          <w:bCs/>
          <w:sz w:val="28"/>
          <w:szCs w:val="32"/>
          <w:u w:val="single"/>
        </w:rPr>
        <w:t>Apprentissage machine :</w:t>
      </w:r>
    </w:p>
    <w:p w14:paraId="2CBF4747" w14:textId="77777777" w:rsidR="00461E77" w:rsidRDefault="00461E77" w:rsidP="00035F9A">
      <w:pPr>
        <w:rPr>
          <w:sz w:val="28"/>
          <w:szCs w:val="32"/>
        </w:rPr>
      </w:pPr>
    </w:p>
    <w:p w14:paraId="3E88268C" w14:textId="4C4D1C73" w:rsidR="00461E77" w:rsidRPr="005174F1" w:rsidRDefault="00461E77" w:rsidP="00035F9A">
      <w:pPr>
        <w:rPr>
          <w:b/>
          <w:bCs/>
          <w:sz w:val="28"/>
          <w:szCs w:val="32"/>
          <w:u w:val="single"/>
        </w:rPr>
      </w:pPr>
      <w:r w:rsidRPr="005174F1">
        <w:rPr>
          <w:b/>
          <w:bCs/>
          <w:sz w:val="28"/>
          <w:szCs w:val="32"/>
          <w:u w:val="single"/>
        </w:rPr>
        <w:t>Auto-évaluation :</w:t>
      </w:r>
    </w:p>
    <w:p w14:paraId="6C0AF852" w14:textId="1A1EE56C" w:rsidR="00EB0248" w:rsidRDefault="00461E77" w:rsidP="00EB0248">
      <w:pPr>
        <w:spacing w:after="0"/>
      </w:pPr>
      <w:r>
        <w:rPr>
          <w:sz w:val="28"/>
          <w:szCs w:val="32"/>
        </w:rPr>
        <w:tab/>
      </w:r>
      <w:r w:rsidRPr="005174F1">
        <w:rPr>
          <w:sz w:val="24"/>
          <w:szCs w:val="24"/>
          <w:u w:val="single"/>
        </w:rPr>
        <w:t>Annotation des données :</w:t>
      </w:r>
      <w:r w:rsidRPr="005174F1">
        <w:rPr>
          <w:sz w:val="24"/>
          <w:szCs w:val="24"/>
        </w:rPr>
        <w:t xml:space="preserve"> </w:t>
      </w:r>
      <w:r w:rsidR="002F545E" w:rsidRPr="005174F1">
        <w:t>Du fait de la requête SPARQL initiale, on a déjà un premier filtre qui permet de « sauter » quelques vérifications qui seraient normalement nécessaires comme le type des données reçues (</w:t>
      </w:r>
      <w:proofErr w:type="spellStart"/>
      <w:r w:rsidR="002F545E" w:rsidRPr="005174F1">
        <w:t>int</w:t>
      </w:r>
      <w:proofErr w:type="spellEnd"/>
      <w:r w:rsidR="002F545E" w:rsidRPr="005174F1">
        <w:t xml:space="preserve">, </w:t>
      </w:r>
      <w:proofErr w:type="spellStart"/>
      <w:r w:rsidR="002F545E" w:rsidRPr="005174F1">
        <w:t>str</w:t>
      </w:r>
      <w:proofErr w:type="spellEnd"/>
      <w:r w:rsidR="002F545E" w:rsidRPr="005174F1">
        <w:t>,</w:t>
      </w:r>
      <w:r w:rsidR="00EB0248" w:rsidRPr="005174F1">
        <w:t xml:space="preserve"> </w:t>
      </w:r>
      <w:r w:rsidR="002F545E" w:rsidRPr="005174F1">
        <w:t>…) avant de les utiliser dans les diverses fonctions du système. Un exemple notable est un monument n’ayant pas de date de construction précise donc il possède bien la propriété P571 mais la valeur liée est inconnue. Le monument passe alors le filtre indirect de la requête SPARQL</w:t>
      </w:r>
      <w:r w:rsidR="00EB0248" w:rsidRPr="005174F1">
        <w:t xml:space="preserve"> ce qui induit des erreurs dans le programme sans les vérifications sur la présence d’une clé « </w:t>
      </w:r>
      <w:proofErr w:type="spellStart"/>
      <w:r w:rsidR="00EB0248" w:rsidRPr="005174F1">
        <w:t>year</w:t>
      </w:r>
      <w:proofErr w:type="spellEnd"/>
      <w:r w:rsidR="00EB0248" w:rsidRPr="005174F1">
        <w:t xml:space="preserve"> » dans le JSON contenant les données récupérées. </w:t>
      </w:r>
    </w:p>
    <w:p w14:paraId="3F8D39E7" w14:textId="06B42E8B" w:rsidR="00DE68E3" w:rsidRPr="005174F1" w:rsidRDefault="00DE68E3" w:rsidP="00EB0248">
      <w:pPr>
        <w:spacing w:after="0"/>
      </w:pPr>
      <w:r>
        <w:tab/>
        <w:t xml:space="preserve">De plus on se permet de </w:t>
      </w:r>
    </w:p>
    <w:p w14:paraId="3BBF2130" w14:textId="77777777" w:rsidR="00461E77" w:rsidRPr="00461E77" w:rsidRDefault="00461E77" w:rsidP="00035F9A">
      <w:pPr>
        <w:rPr>
          <w:sz w:val="26"/>
          <w:szCs w:val="28"/>
        </w:rPr>
      </w:pPr>
    </w:p>
    <w:sectPr w:rsidR="00461E77" w:rsidRPr="00461E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43"/>
    <w:rsid w:val="00004543"/>
    <w:rsid w:val="00035F9A"/>
    <w:rsid w:val="000C0E2F"/>
    <w:rsid w:val="002F545E"/>
    <w:rsid w:val="004432F9"/>
    <w:rsid w:val="00461E77"/>
    <w:rsid w:val="005174F1"/>
    <w:rsid w:val="00540B11"/>
    <w:rsid w:val="006934F8"/>
    <w:rsid w:val="006C6212"/>
    <w:rsid w:val="008A6B4A"/>
    <w:rsid w:val="009500F6"/>
    <w:rsid w:val="00DC3082"/>
    <w:rsid w:val="00DE68E3"/>
    <w:rsid w:val="00EB0248"/>
    <w:rsid w:val="00F470CC"/>
    <w:rsid w:val="00F971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3D08"/>
  <w15:docId w15:val="{DE041F0E-8D89-4266-BD38-DF6BD65A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4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04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045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045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045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045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45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45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45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45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045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045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045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045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045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45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45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4543"/>
    <w:rPr>
      <w:rFonts w:eastAsiaTheme="majorEastAsia" w:cstheme="majorBidi"/>
      <w:color w:val="272727" w:themeColor="text1" w:themeTint="D8"/>
    </w:rPr>
  </w:style>
  <w:style w:type="paragraph" w:styleId="Titre">
    <w:name w:val="Title"/>
    <w:basedOn w:val="Normal"/>
    <w:next w:val="Normal"/>
    <w:link w:val="TitreCar"/>
    <w:uiPriority w:val="10"/>
    <w:qFormat/>
    <w:rsid w:val="00004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45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45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45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4543"/>
    <w:pPr>
      <w:spacing w:before="160"/>
      <w:jc w:val="center"/>
    </w:pPr>
    <w:rPr>
      <w:i/>
      <w:iCs/>
      <w:color w:val="404040" w:themeColor="text1" w:themeTint="BF"/>
    </w:rPr>
  </w:style>
  <w:style w:type="character" w:customStyle="1" w:styleId="CitationCar">
    <w:name w:val="Citation Car"/>
    <w:basedOn w:val="Policepardfaut"/>
    <w:link w:val="Citation"/>
    <w:uiPriority w:val="29"/>
    <w:rsid w:val="00004543"/>
    <w:rPr>
      <w:i/>
      <w:iCs/>
      <w:color w:val="404040" w:themeColor="text1" w:themeTint="BF"/>
    </w:rPr>
  </w:style>
  <w:style w:type="paragraph" w:styleId="Paragraphedeliste">
    <w:name w:val="List Paragraph"/>
    <w:basedOn w:val="Normal"/>
    <w:uiPriority w:val="34"/>
    <w:qFormat/>
    <w:rsid w:val="00004543"/>
    <w:pPr>
      <w:ind w:left="720"/>
      <w:contextualSpacing/>
    </w:pPr>
  </w:style>
  <w:style w:type="character" w:styleId="Accentuationintense">
    <w:name w:val="Intense Emphasis"/>
    <w:basedOn w:val="Policepardfaut"/>
    <w:uiPriority w:val="21"/>
    <w:qFormat/>
    <w:rsid w:val="00004543"/>
    <w:rPr>
      <w:i/>
      <w:iCs/>
      <w:color w:val="0F4761" w:themeColor="accent1" w:themeShade="BF"/>
    </w:rPr>
  </w:style>
  <w:style w:type="paragraph" w:styleId="Citationintense">
    <w:name w:val="Intense Quote"/>
    <w:basedOn w:val="Normal"/>
    <w:next w:val="Normal"/>
    <w:link w:val="CitationintenseCar"/>
    <w:uiPriority w:val="30"/>
    <w:qFormat/>
    <w:rsid w:val="00004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04543"/>
    <w:rPr>
      <w:i/>
      <w:iCs/>
      <w:color w:val="0F4761" w:themeColor="accent1" w:themeShade="BF"/>
    </w:rPr>
  </w:style>
  <w:style w:type="character" w:styleId="Rfrenceintense">
    <w:name w:val="Intense Reference"/>
    <w:basedOn w:val="Policepardfaut"/>
    <w:uiPriority w:val="32"/>
    <w:qFormat/>
    <w:rsid w:val="000045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2924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Derville</dc:creator>
  <cp:keywords/>
  <dc:description/>
  <cp:lastModifiedBy>Thomas Derville</cp:lastModifiedBy>
  <cp:revision>2</cp:revision>
  <dcterms:created xsi:type="dcterms:W3CDTF">2024-03-25T18:46:00Z</dcterms:created>
  <dcterms:modified xsi:type="dcterms:W3CDTF">2024-03-25T18:46:00Z</dcterms:modified>
</cp:coreProperties>
</file>