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1BE8B">
      <w:pPr>
        <w:jc w:val="center"/>
      </w:pPr>
      <w:r>
        <w:rPr>
          <w:rFonts w:ascii="微软雅黑" w:hAnsi="微软雅黑" w:eastAsia="微软雅黑"/>
          <w:b/>
          <w:sz w:val="24"/>
        </w:rPr>
        <w:t>2026中兴捧月大赛(初赛)</w:t>
      </w:r>
    </w:p>
    <w:p w14:paraId="1BE74045">
      <w:pPr>
        <w:pStyle w:val="4"/>
      </w:pPr>
    </w:p>
    <w:p w14:paraId="4AB1B2B5">
      <w:pPr>
        <w:pStyle w:val="4"/>
      </w:pPr>
      <w:r>
        <w:rPr>
          <w:rFonts w:ascii="微软雅黑" w:hAnsi="微软雅黑" w:eastAsia="微软雅黑"/>
          <w:b/>
          <w:sz w:val="28"/>
        </w:rPr>
        <w:t>赛题方向</w:t>
      </w:r>
    </w:p>
    <w:p w14:paraId="19811D05">
      <w:pPr>
        <w:ind w:firstLine="432"/>
      </w:pPr>
      <w:r>
        <w:rPr>
          <w:rFonts w:ascii="微软雅黑" w:hAnsi="微软雅黑" w:eastAsia="微软雅黑"/>
          <w:sz w:val="24"/>
        </w:rPr>
        <w:t>智能代理</w:t>
      </w:r>
    </w:p>
    <w:p w14:paraId="0BD20E30">
      <w:pPr>
        <w:pStyle w:val="3"/>
      </w:pPr>
      <w:r>
        <w:rPr>
          <w:rFonts w:ascii="微软雅黑" w:hAnsi="微软雅黑" w:eastAsia="微软雅黑"/>
          <w:b/>
          <w:sz w:val="32"/>
        </w:rPr>
        <w:t>赛题背景</w:t>
      </w:r>
    </w:p>
    <w:p w14:paraId="11EED2BF">
      <w:pPr>
        <w:ind w:firstLine="432"/>
      </w:pPr>
      <w:r>
        <w:rPr>
          <w:rFonts w:ascii="微软雅黑" w:hAnsi="微软雅黑" w:eastAsia="微软雅黑"/>
          <w:sz w:val="24"/>
        </w:rPr>
        <w:t>自动点外卖、AI游戏代打……随着大模型技术的迅速发展，基于 GUI （图形用户界面）的 Agent 越来越受到人们的关注，其能力范围也在不断扩展。</w:t>
      </w:r>
    </w:p>
    <w:p w14:paraId="3DFC8DD1">
      <w:pPr>
        <w:ind w:firstLine="432"/>
      </w:pPr>
      <w:r>
        <w:rPr>
          <w:rFonts w:ascii="微软雅黑" w:hAnsi="微软雅黑" w:eastAsia="微软雅黑"/>
          <w:sz w:val="24"/>
        </w:rPr>
        <w:t>现有的 GUI Agent 大多是为 PC 环境设计，而移动端受限于算力、存储、功耗、实时性等诸多因素影响，对 GUI Agent 的实现和模型的能力提出了诸多挑战。</w:t>
      </w:r>
    </w:p>
    <w:p w14:paraId="0719086C">
      <w:pPr>
        <w:ind w:firstLine="432"/>
      </w:pPr>
      <w:r>
        <w:rPr>
          <w:rFonts w:ascii="微软雅黑" w:hAnsi="微软雅黑" w:eastAsia="微软雅黑"/>
          <w:sz w:val="24"/>
        </w:rPr>
        <w:t>为了推动这一领域的技术进步和落地，我们特别举办本次智能代理竞赛，希望汇聚各方智慧，共同探索更高效的解决方案，为移动端 GUI Agent 的发展和落地注入新动能。</w:t>
      </w:r>
    </w:p>
    <w:p w14:paraId="065F58D9">
      <w:pPr>
        <w:pStyle w:val="3"/>
      </w:pPr>
      <w:r>
        <w:rPr>
          <w:rFonts w:ascii="微软雅黑" w:hAnsi="微软雅黑" w:eastAsia="微软雅黑"/>
          <w:b/>
          <w:sz w:val="32"/>
        </w:rPr>
        <w:t>赛题简介（已知条件）</w:t>
      </w:r>
    </w:p>
    <w:p w14:paraId="262170B1">
      <w:pPr>
        <w:ind w:firstLine="432"/>
      </w:pPr>
      <w:r>
        <w:rPr>
          <w:rFonts w:ascii="微软雅黑" w:hAnsi="微软雅黑" w:eastAsia="微软雅黑"/>
          <w:sz w:val="24"/>
        </w:rPr>
        <w:t>设计一个 GUI Agent，基于多模态大模型，完成用户交代的多种任务。</w:t>
      </w:r>
    </w:p>
    <w:p w14:paraId="2FE7FF94">
      <w:pPr>
        <w:pStyle w:val="4"/>
      </w:pPr>
      <w:r>
        <w:rPr>
          <w:rFonts w:ascii="微软雅黑" w:hAnsi="微软雅黑" w:eastAsia="微软雅黑"/>
          <w:b/>
          <w:sz w:val="28"/>
        </w:rPr>
        <w:t>挑战内容</w:t>
      </w:r>
    </w:p>
    <w:p w14:paraId="27411EFD">
      <w:pPr>
        <w:ind w:firstLine="432"/>
      </w:pPr>
      <w:r>
        <w:rPr>
          <w:rFonts w:ascii="微软雅黑" w:hAnsi="微软雅黑" w:eastAsia="微软雅黑"/>
          <w:sz w:val="24"/>
        </w:rPr>
        <w:t>参考给定的基础 Agent 代码，在遵循接口协议的前提下，设计属于你自己的更优秀的 Agent 框架，让模型发挥出更强大的实力。</w:t>
      </w:r>
    </w:p>
    <w:p w14:paraId="5F5B35F2">
      <w:pPr>
        <w:pStyle w:val="4"/>
      </w:pPr>
      <w:r>
        <w:rPr>
          <w:rFonts w:ascii="微软雅黑" w:hAnsi="微软雅黑" w:eastAsia="微软雅黑"/>
          <w:b/>
          <w:sz w:val="28"/>
        </w:rPr>
        <w:t>输入信息</w:t>
      </w:r>
    </w:p>
    <w:p w14:paraId="20ECBEF8">
      <w:pPr>
        <w:pStyle w:val="16"/>
      </w:pPr>
      <w:r>
        <w:rPr>
          <w:rFonts w:ascii="微软雅黑" w:hAnsi="微软雅黑" w:eastAsia="微软雅黑"/>
          <w:sz w:val="24"/>
        </w:rPr>
        <w:t>用户指令。例如：我明晚要去北京出差，帮我定一个北京南站附近的酒店</w:t>
      </w:r>
    </w:p>
    <w:p w14:paraId="69E99A64">
      <w:pPr>
        <w:pStyle w:val="16"/>
      </w:pPr>
      <w:r>
        <w:rPr>
          <w:rFonts w:ascii="微软雅黑" w:hAnsi="微软雅黑" w:eastAsia="微软雅黑"/>
          <w:sz w:val="24"/>
        </w:rPr>
        <w:t>手机截图。例如：努比亚 Z80 Ultra 手机的桌面截图</w:t>
      </w:r>
    </w:p>
    <w:p w14:paraId="7BC764DE">
      <w:pPr>
        <w:pStyle w:val="4"/>
      </w:pPr>
      <w:r>
        <w:rPr>
          <w:rFonts w:ascii="微软雅黑" w:hAnsi="微软雅黑" w:eastAsia="微软雅黑"/>
          <w:b/>
          <w:sz w:val="28"/>
        </w:rPr>
        <w:t>输出要求</w:t>
      </w:r>
    </w:p>
    <w:p w14:paraId="776B39B8">
      <w:pPr>
        <w:ind w:firstLine="432"/>
      </w:pPr>
      <w:r>
        <w:rPr>
          <w:rFonts w:ascii="微软雅黑" w:hAnsi="微软雅黑" w:eastAsia="微软雅黑"/>
          <w:sz w:val="24"/>
        </w:rPr>
        <w:t>Agent需要以合理的方式调用模型，根据用户指令和当前截图，给出下一步操作的动作和参数。</w:t>
      </w:r>
    </w:p>
    <w:p w14:paraId="6808C8C1">
      <w:pPr>
        <w:ind w:firstLine="432"/>
      </w:pPr>
      <w:r>
        <w:rPr>
          <w:rFonts w:ascii="微软雅黑" w:hAnsi="微软雅黑" w:eastAsia="微软雅黑"/>
          <w:sz w:val="24"/>
        </w:rPr>
        <w:t>模型输出的原始格式、语言等，均不做限制。</w:t>
      </w:r>
    </w:p>
    <w:p w14:paraId="73F0E4E2"/>
    <w:p w14:paraId="7E23ACCE">
      <w:pPr>
        <w:ind w:firstLine="432"/>
      </w:pPr>
      <w:r>
        <w:rPr>
          <w:rFonts w:ascii="微软雅黑" w:hAnsi="微软雅黑" w:eastAsia="微软雅黑"/>
          <w:sz w:val="24"/>
        </w:rPr>
        <w:t>参赛选手需要在Agent代码中，从模型输出的原始内容里提取出以下结果：</w:t>
      </w:r>
    </w:p>
    <w:p w14:paraId="6D13741E">
      <w:pPr>
        <w:pStyle w:val="16"/>
      </w:pPr>
      <w:r>
        <w:rPr>
          <w:rFonts w:ascii="微软雅黑" w:hAnsi="微软雅黑" w:eastAsia="微软雅黑"/>
          <w:sz w:val="24"/>
        </w:rPr>
        <w:t>action，表示当前任务在本次步骤需要执行的操作类型</w:t>
      </w:r>
    </w:p>
    <w:p w14:paraId="5979AC2D">
      <w:pPr>
        <w:pStyle w:val="16"/>
      </w:pPr>
      <w:r>
        <w:rPr>
          <w:rFonts w:ascii="微软雅黑" w:hAnsi="微软雅黑" w:eastAsia="微软雅黑"/>
          <w:sz w:val="24"/>
        </w:rPr>
        <w:t>parameters，表示操作类型对应的具体参数</w:t>
      </w:r>
    </w:p>
    <w:p w14:paraId="163A1AF5">
      <w:pPr>
        <w:ind w:firstLine="432"/>
      </w:pPr>
      <w:r>
        <w:rPr>
          <w:rFonts w:ascii="微软雅黑" w:hAnsi="微软雅黑" w:eastAsia="微软雅黑"/>
          <w:sz w:val="24"/>
        </w:rPr>
        <w:t>action和parameters的合法值及格式要求如下表所示。</w:t>
      </w:r>
    </w:p>
    <w:p w14:paraId="3626FE2E"/>
    <w:p w14:paraId="16F2F3BD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0B7D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0734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action</w:t>
            </w:r>
          </w:p>
        </w:tc>
        <w:tc>
          <w:tcPr>
            <w:tcW w:w="2160" w:type="dxa"/>
          </w:tcPr>
          <w:p w14:paraId="5271E1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动作类型</w:t>
            </w:r>
          </w:p>
        </w:tc>
        <w:tc>
          <w:tcPr>
            <w:tcW w:w="2160" w:type="dxa"/>
          </w:tcPr>
          <w:p w14:paraId="7B09A2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参数</w:t>
            </w:r>
          </w:p>
        </w:tc>
        <w:tc>
          <w:tcPr>
            <w:tcW w:w="2160" w:type="dxa"/>
          </w:tcPr>
          <w:p w14:paraId="0259BF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模型输出示例</w:t>
            </w:r>
          </w:p>
        </w:tc>
      </w:tr>
      <w:tr w14:paraId="70DEF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52FD2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CLICK</w:t>
            </w:r>
          </w:p>
        </w:tc>
        <w:tc>
          <w:tcPr>
            <w:tcW w:w="2160" w:type="dxa"/>
          </w:tcPr>
          <w:p w14:paraId="38F5053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点击</w:t>
            </w:r>
          </w:p>
        </w:tc>
        <w:tc>
          <w:tcPr>
            <w:tcW w:w="2160" w:type="dxa"/>
          </w:tcPr>
          <w:p w14:paraId="392B932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point</w:t>
            </w:r>
          </w:p>
        </w:tc>
        <w:tc>
          <w:tcPr>
            <w:tcW w:w="2160" w:type="dxa"/>
          </w:tcPr>
          <w:p w14:paraId="3320C2E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CLICK:[[100, 200]]</w:t>
            </w:r>
          </w:p>
        </w:tc>
      </w:tr>
      <w:tr w14:paraId="2A5C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964EF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TYPE</w:t>
            </w:r>
          </w:p>
        </w:tc>
        <w:tc>
          <w:tcPr>
            <w:tcW w:w="2160" w:type="dxa"/>
          </w:tcPr>
          <w:p w14:paraId="39E4E4B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输入</w:t>
            </w:r>
          </w:p>
        </w:tc>
        <w:tc>
          <w:tcPr>
            <w:tcW w:w="2160" w:type="dxa"/>
          </w:tcPr>
          <w:p w14:paraId="0233330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content</w:t>
            </w:r>
          </w:p>
        </w:tc>
        <w:tc>
          <w:tcPr>
            <w:tcW w:w="2160" w:type="dxa"/>
          </w:tcPr>
          <w:p w14:paraId="5D8C551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TYPE:['内容']</w:t>
            </w:r>
          </w:p>
        </w:tc>
      </w:tr>
      <w:tr w14:paraId="17C56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23714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SCROLL</w:t>
            </w:r>
          </w:p>
        </w:tc>
        <w:tc>
          <w:tcPr>
            <w:tcW w:w="2160" w:type="dxa"/>
          </w:tcPr>
          <w:p w14:paraId="0C4583F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滚动</w:t>
            </w:r>
          </w:p>
        </w:tc>
        <w:tc>
          <w:tcPr>
            <w:tcW w:w="2160" w:type="dxa"/>
          </w:tcPr>
          <w:p w14:paraId="0ED8BE3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start_point、end_point</w:t>
            </w:r>
          </w:p>
        </w:tc>
        <w:tc>
          <w:tcPr>
            <w:tcW w:w="2160" w:type="dxa"/>
          </w:tcPr>
          <w:p w14:paraId="64649F2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SCROLL:[[100, 200], [200, 300]]</w:t>
            </w:r>
          </w:p>
        </w:tc>
      </w:tr>
      <w:tr w14:paraId="27EFB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7ACC0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OPEN</w:t>
            </w:r>
          </w:p>
        </w:tc>
        <w:tc>
          <w:tcPr>
            <w:tcW w:w="2160" w:type="dxa"/>
          </w:tcPr>
          <w:p w14:paraId="245C5F1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打开应用</w:t>
            </w:r>
          </w:p>
        </w:tc>
        <w:tc>
          <w:tcPr>
            <w:tcW w:w="2160" w:type="dxa"/>
          </w:tcPr>
          <w:p w14:paraId="01545EA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app_name</w:t>
            </w:r>
          </w:p>
        </w:tc>
        <w:tc>
          <w:tcPr>
            <w:tcW w:w="2160" w:type="dxa"/>
          </w:tcPr>
          <w:p w14:paraId="342263A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OPEN:['中兴管家']</w:t>
            </w:r>
          </w:p>
        </w:tc>
      </w:tr>
      <w:tr w14:paraId="658DB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C5944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COMPLETE</w:t>
            </w:r>
          </w:p>
        </w:tc>
        <w:tc>
          <w:tcPr>
            <w:tcW w:w="2160" w:type="dxa"/>
          </w:tcPr>
          <w:p w14:paraId="09C42E9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完成</w:t>
            </w:r>
          </w:p>
        </w:tc>
        <w:tc>
          <w:tcPr>
            <w:tcW w:w="2160" w:type="dxa"/>
          </w:tcPr>
          <w:p w14:paraId="56CF70E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content</w:t>
            </w:r>
          </w:p>
        </w:tc>
        <w:tc>
          <w:tcPr>
            <w:tcW w:w="2160" w:type="dxa"/>
          </w:tcPr>
          <w:p w14:paraId="7CFCC9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COMPLETE:[]</w:t>
            </w:r>
          </w:p>
        </w:tc>
      </w:tr>
    </w:tbl>
    <w:p w14:paraId="7B358FEC"/>
    <w:p w14:paraId="74B1FCB2">
      <w:pPr>
        <w:pStyle w:val="3"/>
      </w:pPr>
      <w:r>
        <w:rPr>
          <w:rFonts w:ascii="微软雅黑" w:hAnsi="微软雅黑" w:eastAsia="微软雅黑"/>
          <w:b/>
          <w:sz w:val="32"/>
        </w:rPr>
        <w:t>限制提交的语言</w:t>
      </w:r>
    </w:p>
    <w:p w14:paraId="5AECE6D1">
      <w:pPr>
        <w:ind w:firstLine="432"/>
      </w:pPr>
      <w:r>
        <w:rPr>
          <w:rFonts w:ascii="微软雅黑" w:hAnsi="微软雅黑" w:eastAsia="微软雅黑"/>
          <w:sz w:val="24"/>
        </w:rPr>
        <w:t>Python（使用 3.10.12 版本）</w:t>
      </w:r>
    </w:p>
    <w:p w14:paraId="1ED69EFE">
      <w:pPr>
        <w:pStyle w:val="3"/>
      </w:pPr>
      <w:r>
        <w:rPr>
          <w:rFonts w:ascii="微软雅黑" w:hAnsi="微软雅黑" w:eastAsia="微软雅黑"/>
          <w:b/>
          <w:sz w:val="32"/>
        </w:rPr>
        <w:t>赛题数据</w:t>
      </w:r>
    </w:p>
    <w:p w14:paraId="3AB9EE1F">
      <w:pPr>
        <w:ind w:firstLine="432"/>
      </w:pPr>
      <w:r>
        <w:rPr>
          <w:rFonts w:ascii="微软雅黑" w:hAnsi="微软雅黑" w:eastAsia="微软雅黑"/>
          <w:sz w:val="24"/>
        </w:rPr>
        <w:t>本赛题最终测试的数据为不同场景下的安卓手机截图，包括不同型号手机上、不同App内、不同界面的截图。</w:t>
      </w:r>
    </w:p>
    <w:p w14:paraId="4F803FCC">
      <w:r>
        <w:rPr>
          <w:rFonts w:ascii="微软雅黑" w:hAnsi="微软雅黑" w:eastAsia="微软雅黑"/>
          <w:sz w:val="24"/>
        </w:rPr>
        <w:t>为了便于参赛选手的理解和调试，主办方会提供基础 Agent 代码、评测代码和一部分测试用例。</w:t>
      </w:r>
    </w:p>
    <w:p w14:paraId="0605B94E">
      <w:pPr>
        <w:pStyle w:val="3"/>
      </w:pPr>
      <w:r>
        <w:rPr>
          <w:rFonts w:ascii="微软雅黑" w:hAnsi="微软雅黑" w:eastAsia="微软雅黑"/>
          <w:b/>
          <w:sz w:val="32"/>
        </w:rPr>
        <w:t>评分规则</w:t>
      </w:r>
    </w:p>
    <w:p w14:paraId="268A2A97">
      <w:pPr>
        <w:ind w:firstLine="432"/>
      </w:pPr>
      <w:r>
        <w:rPr>
          <w:rFonts w:ascii="微软雅黑" w:hAnsi="微软雅黑" w:eastAsia="微软雅黑"/>
          <w:sz w:val="24"/>
        </w:rPr>
        <w:t>评分过程：主办方运行评测代码，调用参赛者提交的 Agent 执行任务。在执行给定任务指令的过程中，检查每一步操作及其参数的正确性，如果能成功执行到完成状态，则本条任务计为1分，否则计为0分。</w:t>
      </w:r>
    </w:p>
    <w:p w14:paraId="1089D233">
      <w:pPr>
        <w:ind w:firstLine="432"/>
      </w:pPr>
      <w:r>
        <w:rPr>
          <w:rFonts w:ascii="微软雅黑" w:hAnsi="微软雅黑" w:eastAsia="微软雅黑"/>
          <w:sz w:val="24"/>
        </w:rPr>
        <w:t>最终晋级，计算公式为：</w:t>
      </w:r>
    </w:p>
    <w:p w14:paraId="4D454B5F">
      <w:pPr>
        <w:ind w:firstLine="432"/>
      </w:pPr>
      <w:r>
        <w:rPr>
          <w:rFonts w:ascii="微软雅黑" w:hAnsi="微软雅黑" w:eastAsia="微软雅黑"/>
          <w:sz w:val="24"/>
        </w:rPr>
        <w:t>总得分 = 打榜得分 60% + Agent代码 20% + 设计方案及创新 20%</w:t>
      </w:r>
    </w:p>
    <w:p w14:paraId="284B3A48"/>
    <w:p w14:paraId="10260759">
      <w:pPr>
        <w:pStyle w:val="3"/>
      </w:pPr>
      <w:r>
        <w:rPr>
          <w:rFonts w:ascii="微软雅黑" w:hAnsi="微软雅黑" w:eastAsia="微软雅黑"/>
          <w:b/>
          <w:sz w:val="32"/>
        </w:rPr>
        <w:t>提交介绍</w:t>
      </w:r>
    </w:p>
    <w:p w14:paraId="5609E9EB">
      <w:pPr>
        <w:ind w:firstLine="432"/>
      </w:pPr>
      <w:r>
        <w:rPr>
          <w:rFonts w:ascii="微软雅黑" w:hAnsi="微软雅黑" w:eastAsia="微软雅黑"/>
          <w:b/>
          <w:sz w:val="24"/>
        </w:rPr>
        <w:t>选手最终提交一个压缩包，解压后所有文件的总大小不超过20 MB。</w:t>
      </w:r>
    </w:p>
    <w:p w14:paraId="177CFD9C">
      <w:pPr>
        <w:ind w:firstLine="432"/>
      </w:pPr>
      <w:r>
        <w:rPr>
          <w:rFonts w:ascii="微软雅黑" w:hAnsi="微软雅黑" w:eastAsia="微软雅黑"/>
          <w:sz w:val="24"/>
        </w:rPr>
        <w:t>压缩包的结构如下。</w:t>
      </w:r>
    </w:p>
    <w:p w14:paraId="3B879C45">
      <w:bookmarkStart w:id="0" w:name="_GoBack"/>
      <w:bookmarkEnd w:id="0"/>
      <w:r>
        <w:rPr>
          <w:rFonts w:ascii="微软雅黑" w:hAnsi="微软雅黑" w:eastAsia="微软雅黑"/>
          <w:sz w:val="24"/>
        </w:rPr>
        <w:t>submission.zip</w:t>
      </w:r>
    </w:p>
    <w:p w14:paraId="5641E170">
      <w:r>
        <w:rPr>
          <w:rFonts w:ascii="微软雅黑" w:hAnsi="微软雅黑" w:eastAsia="微软雅黑"/>
          <w:sz w:val="24"/>
        </w:rPr>
        <w:t>├── doc/</w:t>
      </w:r>
    </w:p>
    <w:p w14:paraId="0BF870B2">
      <w:r>
        <w:rPr>
          <w:rFonts w:ascii="微软雅黑" w:hAnsi="微软雅黑" w:eastAsia="微软雅黑"/>
          <w:sz w:val="24"/>
        </w:rPr>
        <w:t>│   └── 算法设计说明文档</w:t>
      </w:r>
    </w:p>
    <w:p w14:paraId="1B0535E8">
      <w:r>
        <w:rPr>
          <w:rFonts w:ascii="微软雅黑" w:hAnsi="微软雅黑" w:eastAsia="微软雅黑"/>
          <w:sz w:val="24"/>
        </w:rPr>
        <w:t>└── src/</w:t>
      </w:r>
    </w:p>
    <w:p w14:paraId="7F8AA559">
      <w:r>
        <w:rPr>
          <w:rFonts w:ascii="微软雅黑" w:hAnsi="微软雅黑" w:eastAsia="微软雅黑"/>
          <w:sz w:val="24"/>
        </w:rPr>
        <w:t>├── agent_base.py       # Agent 基类代码【来自主办方提供的代码，禁止修改】</w:t>
      </w:r>
    </w:p>
    <w:p w14:paraId="3413E914">
      <w:r>
        <w:rPr>
          <w:rFonts w:ascii="微软雅黑" w:hAnsi="微软雅黑" w:eastAsia="微软雅黑"/>
          <w:sz w:val="24"/>
        </w:rPr>
        <w:t>├── agent.py             # Agent 派生类代码【选手需要实现，必选】</w:t>
      </w:r>
    </w:p>
    <w:p w14:paraId="2CBEE3E5">
      <w:r>
        <w:rPr>
          <w:rFonts w:ascii="微软雅黑" w:hAnsi="微软雅黑" w:eastAsia="微软雅黑"/>
          <w:sz w:val="24"/>
        </w:rPr>
        <w:t>├── utils/               # Agent 依赖的辅助代码【选手可以自由修改，可选】</w:t>
      </w:r>
    </w:p>
    <w:p w14:paraId="236CC0F8">
      <w:r>
        <w:rPr>
          <w:rFonts w:ascii="微软雅黑" w:hAnsi="微软雅黑" w:eastAsia="微软雅黑"/>
          <w:sz w:val="24"/>
        </w:rPr>
        <w:t>└── requirements.txt    # 需要安装的 python 库【选手使用的环境，必选】</w:t>
      </w:r>
    </w:p>
    <w:p w14:paraId="268B6ED7">
      <w:pPr>
        <w:pStyle w:val="3"/>
      </w:pPr>
      <w:r>
        <w:rPr>
          <w:rFonts w:ascii="微软雅黑" w:hAnsi="微软雅黑" w:eastAsia="微软雅黑"/>
          <w:b/>
          <w:sz w:val="32"/>
        </w:rPr>
        <w:t>注意事项</w:t>
      </w:r>
    </w:p>
    <w:p w14:paraId="44216AF3">
      <w:pPr>
        <w:ind w:firstLine="432"/>
      </w:pPr>
      <w:r>
        <w:rPr>
          <w:rFonts w:ascii="微软雅黑" w:hAnsi="微软雅黑" w:eastAsia="微软雅黑"/>
          <w:sz w:val="24"/>
        </w:rPr>
        <w:t>1.为了减少代码行为可能存在的不一致性，选手需要使用Python 3.10.12环境。</w:t>
      </w:r>
    </w:p>
    <w:p w14:paraId="5C18A5E9">
      <w:pPr>
        <w:ind w:firstLine="432"/>
      </w:pPr>
      <w:r>
        <w:rPr>
          <w:rFonts w:ascii="微软雅黑" w:hAnsi="微软雅黑" w:eastAsia="微软雅黑"/>
          <w:sz w:val="24"/>
        </w:rPr>
        <w:t>2.主办方提供的Agent代码中的逻辑仅供参考，在满足赛题限制的前提下，鼓励选手扩展、改进和重构。</w:t>
      </w:r>
    </w:p>
    <w:p w14:paraId="6FC830E3">
      <w:pPr>
        <w:ind w:firstLine="432"/>
      </w:pPr>
      <w:r>
        <w:rPr>
          <w:rFonts w:ascii="微软雅黑" w:hAnsi="微软雅黑" w:eastAsia="微软雅黑"/>
          <w:sz w:val="24"/>
        </w:rPr>
        <w:t>3.Agent输出的坐标需要是相对坐标，即将图片宽高归一化至1000后，对应点的坐标。评测脚本中会将其转换为实际图像中的坐标。</w:t>
      </w:r>
    </w:p>
    <w:p w14:paraId="5711BC5B">
      <w:pPr>
        <w:ind w:firstLine="432"/>
      </w:pPr>
      <w:r>
        <w:rPr>
          <w:rFonts w:ascii="微软雅黑" w:hAnsi="微软雅黑" w:eastAsia="微软雅黑"/>
          <w:sz w:val="24"/>
        </w:rPr>
        <w:t>4.提交代码前，请先在本地运行主办方提供的评测脚本，确保接口符合规范后再提交。</w:t>
      </w:r>
    </w:p>
    <w:p w14:paraId="32E5F74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8E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538</Words>
  <Characters>651</Characters>
  <Lines>0</Lines>
  <Paragraphs>0</Paragraphs>
  <TotalTime>2</TotalTime>
  <ScaleCrop>false</ScaleCrop>
  <LinksUpToDate>false</LinksUpToDate>
  <CharactersWithSpaces>676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Hlipped</cp:lastModifiedBy>
  <dcterms:modified xsi:type="dcterms:W3CDTF">2026-04-09T05:57:47Z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eyJoZGlkIjoiNmE1MDM5YTA2OTdjZGRlNDNlNzA1MjMxMDQyZWJlN2QiLCJ1c2VySWQiOiIxMjY4NTA4NTkxIn0=</vt:lpwstr>
  </property>
  <property fmtid="{D5CDD505-2E9C-101B-9397-08002B2CF9AE}" pid="3" name="KSOProductBuildVer">
    <vt:lpwstr>2052-12.1.0.25225</vt:lpwstr>
  </property>
  <property fmtid="{D5CDD505-2E9C-101B-9397-08002B2CF9AE}" pid="4" name="ICV">
    <vt:lpwstr>7090479B8E6F47D8A6BE4A503F10F5D0_12</vt:lpwstr>
  </property>
</Properties>
</file>