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流程部署：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接口：au/processDeploy/deploy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参数：type=workflow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开始流程（申请和重新申请）：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接口：au/</w:t>
      </w:r>
      <w:r>
        <w:rPr>
          <w:rFonts w:hint="eastAsia"/>
          <w:lang w:val="en-US" w:eastAsia="zh-CN"/>
        </w:rPr>
        <w:t>api/</w:t>
      </w:r>
      <w:r>
        <w:rPr>
          <w:rFonts w:hint="eastAsia"/>
          <w:lang w:eastAsia="zh-CN"/>
        </w:rPr>
        <w:t>process/start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参数（必传）：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busiInfoOne</w:t>
      </w:r>
      <w:r>
        <w:rPr>
          <w:rFonts w:hint="eastAsia"/>
          <w:lang w:val="en-US" w:eastAsia="zh-CN"/>
        </w:rPr>
        <w:t>:业务主键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busiInfoSix：公司代码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classesCode：用户代码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busiInfoFive：申请的业务类型（规则修改申请：</w:t>
      </w:r>
      <w:r>
        <w:rPr>
          <w:rFonts w:hint="eastAsia"/>
          <w:lang w:val="en-US" w:eastAsia="zh-CN"/>
        </w:rPr>
        <w:t>10  规则发布申请：11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（可选）：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unitCode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busiInfoTwo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busiInfoThree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busiInfoFour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busiInfoSeven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busiInfoEight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busiInfoNine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busiInfoTen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controlOne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controlTwo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controlThree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案例：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"busiInfoOne":"业务主键",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 "busiInfoSix":"9010100",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"classesCode":"#06020",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"busiInfoFive":"11"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请求方法：POST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获得所有待审核任务（当前登录用户）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接口：au/</w:t>
      </w:r>
      <w:r>
        <w:rPr>
          <w:rFonts w:hint="eastAsia"/>
          <w:lang w:val="en-US" w:eastAsia="zh-CN"/>
        </w:rPr>
        <w:t>api/</w:t>
      </w:r>
      <w:r>
        <w:rPr>
          <w:rFonts w:hint="eastAsia"/>
          <w:lang w:eastAsia="zh-CN"/>
        </w:rPr>
        <w:t>process/findAllTask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branchCode：公司代码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userCode：用户代码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busiinfoFive：申请的业务类型（规则修改申请：</w:t>
      </w:r>
      <w:r>
        <w:rPr>
          <w:rFonts w:hint="eastAsia"/>
          <w:lang w:val="en-US" w:eastAsia="zh-CN"/>
        </w:rPr>
        <w:t>10  规则发布申请：11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案例：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"branchCode":"9010100",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"userCode":"#555",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"busiinfoFive":"10"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请求方法：POST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接收任务：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接口：au/</w:t>
      </w:r>
      <w:r>
        <w:rPr>
          <w:rFonts w:hint="eastAsia"/>
          <w:lang w:val="en-US" w:eastAsia="zh-CN"/>
        </w:rPr>
        <w:t>api/</w:t>
      </w:r>
      <w:r>
        <w:rPr>
          <w:rFonts w:hint="eastAsia"/>
          <w:lang w:eastAsia="zh-CN"/>
        </w:rPr>
        <w:t>process/accept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userCode：用户代码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branchCode：公司代码</w:t>
      </w: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eastAsia="zh-CN"/>
        </w:rPr>
        <w:t>taskId：任务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案例：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"userCode":"YA0999",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"branchCode":"5010100",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"taskId":"201"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 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val="en-US" w:eastAsia="zh-CN"/>
        </w:rPr>
        <w:t>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审核任务：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接口：au/api/process/audit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branchCode</w:t>
      </w:r>
      <w:r>
        <w:rPr>
          <w:rFonts w:hint="eastAsia"/>
          <w:lang w:eastAsia="zh-CN"/>
        </w:rPr>
        <w:t>：公司代码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userCode</w:t>
      </w:r>
      <w:r>
        <w:rPr>
          <w:rFonts w:hint="eastAsia"/>
          <w:lang w:eastAsia="zh-CN"/>
        </w:rPr>
        <w:t>：用户代码</w:t>
      </w:r>
    </w:p>
    <w:p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taskId</w:t>
      </w:r>
      <w:r>
        <w:rPr>
          <w:rFonts w:hint="eastAsia"/>
          <w:lang w:eastAsia="zh-CN"/>
        </w:rPr>
        <w:t>：任务</w:t>
      </w:r>
      <w:r>
        <w:rPr>
          <w:rFonts w:hint="eastAsia"/>
          <w:lang w:val="en-US" w:eastAsia="zh-CN"/>
        </w:rPr>
        <w:t>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auditStatus：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表示通过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表示不通过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auditAdvice：审核的意见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"branchCode":"9010100",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"userCode":"#14440",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"taskId":"199",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"auditStatus":"pass",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"auditAdvice":"同意"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撤回任务到任务池中：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接口：au/</w:t>
      </w:r>
      <w:r>
        <w:rPr>
          <w:rFonts w:hint="eastAsia"/>
          <w:lang w:val="en-US" w:eastAsia="zh-CN"/>
        </w:rPr>
        <w:t>api/</w:t>
      </w:r>
      <w:r>
        <w:rPr>
          <w:rFonts w:hint="eastAsia"/>
          <w:lang w:eastAsia="zh-CN"/>
        </w:rPr>
        <w:t>process/accept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taskId：任务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“taskId”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127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val="en-US" w:eastAsia="zh-CN"/>
        </w:rPr>
        <w:t>POST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查询历史审核记录：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接口：au/api/process/selectByBusinessKey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businesskey</w:t>
      </w:r>
      <w:r>
        <w:rPr>
          <w:rFonts w:hint="eastAsia"/>
          <w:lang w:eastAsia="zh-CN"/>
        </w:rPr>
        <w:t>：业务主键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"businesskey":"业务主键"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AE33EA"/>
    <w:multiLevelType w:val="singleLevel"/>
    <w:tmpl w:val="B9AE33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42FCC"/>
    <w:rsid w:val="619B15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2018-03-30T07:48:20Z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