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817" w:rsidRDefault="00E946A5" w:rsidP="00E66183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如何</w:t>
      </w:r>
      <w:r w:rsidR="00E66183" w:rsidRPr="00E66183">
        <w:rPr>
          <w:rFonts w:ascii="微软雅黑" w:eastAsia="微软雅黑" w:hAnsi="微软雅黑" w:hint="eastAsia"/>
          <w:sz w:val="28"/>
        </w:rPr>
        <w:t>打开</w:t>
      </w:r>
      <w:r w:rsidR="0013440F" w:rsidRPr="00E66183">
        <w:rPr>
          <w:rFonts w:ascii="微软雅黑" w:eastAsia="微软雅黑" w:hAnsi="微软雅黑" w:hint="eastAsia"/>
          <w:sz w:val="28"/>
        </w:rPr>
        <w:t>前台</w:t>
      </w:r>
      <w:r w:rsidR="0013440F" w:rsidRPr="00E66183">
        <w:rPr>
          <w:rFonts w:ascii="微软雅黑" w:eastAsia="微软雅黑" w:hAnsi="微软雅黑"/>
          <w:sz w:val="28"/>
        </w:rPr>
        <w:t>接待区</w:t>
      </w:r>
      <w:r>
        <w:rPr>
          <w:rFonts w:ascii="微软雅黑" w:eastAsia="微软雅黑" w:hAnsi="微软雅黑" w:hint="eastAsia"/>
          <w:sz w:val="28"/>
        </w:rPr>
        <w:t>大数据</w:t>
      </w:r>
      <w:r>
        <w:rPr>
          <w:rFonts w:ascii="微软雅黑" w:eastAsia="微软雅黑" w:hAnsi="微软雅黑"/>
          <w:sz w:val="28"/>
        </w:rPr>
        <w:t>中心</w:t>
      </w:r>
      <w:r w:rsidR="0013440F" w:rsidRPr="00E66183">
        <w:rPr>
          <w:rFonts w:ascii="微软雅黑" w:eastAsia="微软雅黑" w:hAnsi="微软雅黑"/>
          <w:sz w:val="28"/>
        </w:rPr>
        <w:t>大屏</w:t>
      </w:r>
    </w:p>
    <w:p w:rsidR="00A52FF8" w:rsidRPr="00A52FF8" w:rsidRDefault="00A52FF8" w:rsidP="00A52FF8">
      <w:pPr>
        <w:rPr>
          <w:rFonts w:ascii="微软雅黑" w:eastAsia="微软雅黑" w:hAnsi="微软雅黑" w:hint="eastAsia"/>
          <w:sz w:val="24"/>
        </w:rPr>
      </w:pPr>
      <w:r w:rsidRPr="00A52FF8">
        <w:rPr>
          <w:rFonts w:ascii="微软雅黑" w:eastAsia="微软雅黑" w:hAnsi="微软雅黑" w:hint="eastAsia"/>
          <w:sz w:val="24"/>
        </w:rPr>
        <w:t>步骤</w:t>
      </w:r>
      <w:r w:rsidRPr="00A52FF8">
        <w:rPr>
          <w:rFonts w:ascii="微软雅黑" w:eastAsia="微软雅黑" w:hAnsi="微软雅黑" w:hint="eastAsia"/>
          <w:sz w:val="24"/>
        </w:rPr>
        <w:t>：</w:t>
      </w:r>
    </w:p>
    <w:p w:rsidR="0013440F" w:rsidRPr="00E66183" w:rsidRDefault="0013440F" w:rsidP="001344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E66183">
        <w:rPr>
          <w:rFonts w:ascii="微软雅黑" w:eastAsia="微软雅黑" w:hAnsi="微软雅黑" w:hint="eastAsia"/>
          <w:sz w:val="24"/>
        </w:rPr>
        <w:t>接通</w:t>
      </w:r>
      <w:r w:rsidRPr="00E66183">
        <w:rPr>
          <w:rFonts w:ascii="微软雅黑" w:eastAsia="微软雅黑" w:hAnsi="微软雅黑"/>
          <w:sz w:val="24"/>
        </w:rPr>
        <w:t>电视机和</w:t>
      </w:r>
      <w:r w:rsidRPr="00E66183">
        <w:rPr>
          <w:rFonts w:ascii="微软雅黑" w:eastAsia="微软雅黑" w:hAnsi="微软雅黑" w:hint="eastAsia"/>
          <w:sz w:val="24"/>
        </w:rPr>
        <w:t>触摸</w:t>
      </w:r>
      <w:r w:rsidRPr="00E66183">
        <w:rPr>
          <w:rFonts w:ascii="微软雅黑" w:eastAsia="微软雅黑" w:hAnsi="微软雅黑"/>
          <w:sz w:val="24"/>
        </w:rPr>
        <w:t>一体机电源</w:t>
      </w:r>
      <w:bookmarkStart w:id="0" w:name="_GoBack"/>
      <w:bookmarkEnd w:id="0"/>
    </w:p>
    <w:p w:rsidR="0013440F" w:rsidRDefault="0013440F" w:rsidP="001344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E66183">
        <w:rPr>
          <w:rFonts w:ascii="微软雅黑" w:eastAsia="微软雅黑" w:hAnsi="微软雅黑" w:hint="eastAsia"/>
          <w:sz w:val="24"/>
        </w:rPr>
        <w:t>通过</w:t>
      </w:r>
      <w:r w:rsidRPr="00E66183">
        <w:rPr>
          <w:rFonts w:ascii="微软雅黑" w:eastAsia="微软雅黑" w:hAnsi="微软雅黑"/>
          <w:sz w:val="24"/>
        </w:rPr>
        <w:t>触摸一体机</w:t>
      </w:r>
      <w:r w:rsidRPr="00E66183">
        <w:rPr>
          <w:rFonts w:ascii="微软雅黑" w:eastAsia="微软雅黑" w:hAnsi="微软雅黑" w:hint="eastAsia"/>
          <w:sz w:val="24"/>
        </w:rPr>
        <w:t>开关</w:t>
      </w:r>
      <w:r w:rsidRPr="00E66183">
        <w:rPr>
          <w:rFonts w:ascii="微软雅黑" w:eastAsia="微软雅黑" w:hAnsi="微软雅黑"/>
          <w:sz w:val="24"/>
        </w:rPr>
        <w:t>按钮开启触摸一体机</w:t>
      </w:r>
    </w:p>
    <w:p w:rsidR="00E66183" w:rsidRPr="00E66183" w:rsidRDefault="00E66183" w:rsidP="00E6618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37CB53D2" wp14:editId="63D014DA">
            <wp:extent cx="1057275" cy="62157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125" cy="6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0F" w:rsidRPr="00E66183" w:rsidRDefault="0013440F" w:rsidP="001344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E66183">
        <w:rPr>
          <w:rFonts w:ascii="微软雅黑" w:eastAsia="微软雅黑" w:hAnsi="微软雅黑" w:hint="eastAsia"/>
          <w:sz w:val="24"/>
        </w:rPr>
        <w:t>通过</w:t>
      </w:r>
      <w:r w:rsidRPr="00E66183">
        <w:rPr>
          <w:rFonts w:ascii="微软雅黑" w:eastAsia="微软雅黑" w:hAnsi="微软雅黑"/>
          <w:sz w:val="24"/>
        </w:rPr>
        <w:t>电视</w:t>
      </w:r>
      <w:r w:rsidRPr="00E66183">
        <w:rPr>
          <w:rFonts w:ascii="微软雅黑" w:eastAsia="微软雅黑" w:hAnsi="微软雅黑" w:hint="eastAsia"/>
          <w:sz w:val="24"/>
        </w:rPr>
        <w:t>机</w:t>
      </w:r>
      <w:r w:rsidRPr="00E66183">
        <w:rPr>
          <w:rFonts w:ascii="微软雅黑" w:eastAsia="微软雅黑" w:hAnsi="微软雅黑"/>
          <w:sz w:val="24"/>
        </w:rPr>
        <w:t>遥控</w:t>
      </w:r>
      <w:r w:rsidR="00E66183">
        <w:rPr>
          <w:rFonts w:ascii="微软雅黑" w:eastAsia="微软雅黑" w:hAnsi="微软雅黑" w:hint="eastAsia"/>
          <w:sz w:val="24"/>
        </w:rPr>
        <w:t>器</w:t>
      </w:r>
      <w:r w:rsidR="00621D14">
        <w:rPr>
          <w:rFonts w:ascii="微软雅黑" w:eastAsia="微软雅黑" w:hAnsi="微软雅黑" w:hint="eastAsia"/>
          <w:sz w:val="24"/>
        </w:rPr>
        <w:t>的</w:t>
      </w:r>
      <w:r w:rsidR="00621D14">
        <w:rPr>
          <w:rFonts w:ascii="微软雅黑" w:eastAsia="微软雅黑" w:hAnsi="微软雅黑"/>
          <w:sz w:val="24"/>
        </w:rPr>
        <w:t>电源</w:t>
      </w:r>
      <w:r w:rsidR="00621D14">
        <w:rPr>
          <w:rFonts w:ascii="微软雅黑" w:eastAsia="微软雅黑" w:hAnsi="微软雅黑" w:hint="eastAsia"/>
          <w:sz w:val="24"/>
        </w:rPr>
        <w:t>按键</w:t>
      </w:r>
      <w:r w:rsidRPr="00E66183">
        <w:rPr>
          <w:rFonts w:ascii="微软雅黑" w:eastAsia="微软雅黑" w:hAnsi="微软雅黑"/>
          <w:sz w:val="24"/>
        </w:rPr>
        <w:t>打开电视机</w:t>
      </w:r>
      <w:r w:rsidR="00BC27CE">
        <w:rPr>
          <w:rFonts w:ascii="微软雅黑" w:eastAsia="微软雅黑" w:hAnsi="微软雅黑" w:hint="eastAsia"/>
          <w:sz w:val="24"/>
        </w:rPr>
        <w:t>，触摸</w:t>
      </w:r>
      <w:r w:rsidR="00BC27CE">
        <w:rPr>
          <w:rFonts w:ascii="微软雅黑" w:eastAsia="微软雅黑" w:hAnsi="微软雅黑"/>
          <w:sz w:val="24"/>
        </w:rPr>
        <w:t>一体机和电视机打开后</w:t>
      </w:r>
      <w:r w:rsidR="00BC27CE">
        <w:rPr>
          <w:rFonts w:ascii="微软雅黑" w:eastAsia="微软雅黑" w:hAnsi="微软雅黑" w:hint="eastAsia"/>
          <w:sz w:val="24"/>
        </w:rPr>
        <w:t>两</w:t>
      </w:r>
      <w:r w:rsidR="00666357">
        <w:rPr>
          <w:rFonts w:ascii="微软雅黑" w:eastAsia="微软雅黑" w:hAnsi="微软雅黑"/>
          <w:sz w:val="24"/>
        </w:rPr>
        <w:t>个屏幕</w:t>
      </w:r>
      <w:r w:rsidR="00666357">
        <w:rPr>
          <w:rFonts w:ascii="微软雅黑" w:eastAsia="微软雅黑" w:hAnsi="微软雅黑" w:hint="eastAsia"/>
          <w:sz w:val="24"/>
        </w:rPr>
        <w:t>显示</w:t>
      </w:r>
      <w:r w:rsidR="00666357">
        <w:rPr>
          <w:rFonts w:ascii="微软雅黑" w:eastAsia="微软雅黑" w:hAnsi="微软雅黑"/>
          <w:sz w:val="24"/>
        </w:rPr>
        <w:t>一致</w:t>
      </w:r>
    </w:p>
    <w:p w:rsidR="0013440F" w:rsidRDefault="00A52FF8" w:rsidP="001344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</w:t>
      </w:r>
      <w:r>
        <w:rPr>
          <w:rFonts w:ascii="微软雅黑" w:eastAsia="微软雅黑" w:hAnsi="微软雅黑"/>
          <w:sz w:val="24"/>
        </w:rPr>
        <w:t>触摸一体机</w:t>
      </w:r>
      <w:r>
        <w:rPr>
          <w:rFonts w:ascii="微软雅黑" w:eastAsia="微软雅黑" w:hAnsi="微软雅黑" w:hint="eastAsia"/>
          <w:sz w:val="24"/>
        </w:rPr>
        <w:t>屏幕</w:t>
      </w:r>
      <w:r>
        <w:rPr>
          <w:rFonts w:ascii="微软雅黑" w:eastAsia="微软雅黑" w:hAnsi="微软雅黑"/>
          <w:sz w:val="24"/>
        </w:rPr>
        <w:t>上的</w:t>
      </w:r>
      <w:r>
        <w:rPr>
          <w:rFonts w:ascii="微软雅黑" w:eastAsia="微软雅黑" w:hAnsi="微软雅黑" w:hint="eastAsia"/>
          <w:sz w:val="24"/>
        </w:rPr>
        <w:t>“大数据</w:t>
      </w:r>
      <w:r>
        <w:rPr>
          <w:rFonts w:ascii="微软雅黑" w:eastAsia="微软雅黑" w:hAnsi="微软雅黑"/>
          <w:sz w:val="24"/>
        </w:rPr>
        <w:t>中心</w:t>
      </w:r>
      <w:r>
        <w:rPr>
          <w:rFonts w:ascii="微软雅黑" w:eastAsia="微软雅黑" w:hAnsi="微软雅黑" w:hint="eastAsia"/>
          <w:sz w:val="24"/>
        </w:rPr>
        <w:t>”，</w:t>
      </w:r>
      <w:r>
        <w:rPr>
          <w:rFonts w:ascii="微软雅黑" w:eastAsia="微软雅黑" w:hAnsi="微软雅黑"/>
          <w:sz w:val="24"/>
        </w:rPr>
        <w:t>打开“</w:t>
      </w:r>
      <w:r>
        <w:rPr>
          <w:rFonts w:ascii="微软雅黑" w:eastAsia="微软雅黑" w:hAnsi="微软雅黑" w:hint="eastAsia"/>
          <w:sz w:val="24"/>
        </w:rPr>
        <w:t>大数据</w:t>
      </w:r>
      <w:r>
        <w:rPr>
          <w:rFonts w:ascii="微软雅黑" w:eastAsia="微软雅黑" w:hAnsi="微软雅黑"/>
          <w:sz w:val="24"/>
        </w:rPr>
        <w:t>中心</w:t>
      </w:r>
      <w:r w:rsidR="00621D14"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页面</w:t>
      </w:r>
    </w:p>
    <w:p w:rsidR="00A52FF8" w:rsidRDefault="00A52FF8" w:rsidP="00A52FF8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83679BA" wp14:editId="03F3B548">
            <wp:extent cx="1171575" cy="98637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975" cy="10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49" w:rsidRDefault="007D7E49" w:rsidP="007D7E4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常见</w:t>
      </w:r>
      <w:r>
        <w:rPr>
          <w:rFonts w:ascii="微软雅黑" w:eastAsia="微软雅黑" w:hAnsi="微软雅黑"/>
          <w:sz w:val="24"/>
        </w:rPr>
        <w:t>问题和处理方法：</w:t>
      </w:r>
    </w:p>
    <w:p w:rsidR="00694043" w:rsidRPr="00694043" w:rsidRDefault="00291A26" w:rsidP="0069404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问题1：</w:t>
      </w:r>
      <w:r w:rsidR="00694043" w:rsidRPr="00694043">
        <w:rPr>
          <w:rFonts w:ascii="微软雅黑" w:eastAsia="微软雅黑" w:hAnsi="微软雅黑" w:hint="eastAsia"/>
          <w:sz w:val="24"/>
        </w:rPr>
        <w:t>点击</w:t>
      </w:r>
      <w:r w:rsidR="00694043" w:rsidRPr="00694043">
        <w:rPr>
          <w:rFonts w:ascii="微软雅黑" w:eastAsia="微软雅黑" w:hAnsi="微软雅黑"/>
          <w:sz w:val="24"/>
        </w:rPr>
        <w:t>“</w:t>
      </w:r>
      <w:r w:rsidR="00694043" w:rsidRPr="00694043">
        <w:rPr>
          <w:rFonts w:ascii="微软雅黑" w:eastAsia="微软雅黑" w:hAnsi="微软雅黑" w:hint="eastAsia"/>
          <w:sz w:val="24"/>
        </w:rPr>
        <w:t>大数据</w:t>
      </w:r>
      <w:r w:rsidR="00694043" w:rsidRPr="00694043">
        <w:rPr>
          <w:rFonts w:ascii="微软雅黑" w:eastAsia="微软雅黑" w:hAnsi="微软雅黑"/>
          <w:sz w:val="24"/>
        </w:rPr>
        <w:t>中心”</w:t>
      </w:r>
      <w:r w:rsidR="00694043" w:rsidRPr="00694043">
        <w:rPr>
          <w:rFonts w:ascii="微软雅黑" w:eastAsia="微软雅黑" w:hAnsi="微软雅黑" w:hint="eastAsia"/>
          <w:sz w:val="24"/>
        </w:rPr>
        <w:t>后，</w:t>
      </w:r>
      <w:r w:rsidR="00694043" w:rsidRPr="00694043">
        <w:rPr>
          <w:rFonts w:ascii="微软雅黑" w:eastAsia="微软雅黑" w:hAnsi="微软雅黑"/>
          <w:sz w:val="24"/>
        </w:rPr>
        <w:t>无法打开页面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显示空白</w:t>
      </w:r>
    </w:p>
    <w:p w:rsidR="00694043" w:rsidRDefault="00291A26" w:rsidP="0069404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处理</w:t>
      </w:r>
      <w:r>
        <w:rPr>
          <w:rFonts w:ascii="微软雅黑" w:eastAsia="微软雅黑" w:hAnsi="微软雅黑"/>
          <w:sz w:val="24"/>
        </w:rPr>
        <w:t>方法：</w:t>
      </w:r>
      <w:r>
        <w:rPr>
          <w:rFonts w:ascii="微软雅黑" w:eastAsia="微软雅黑" w:hAnsi="微软雅黑" w:hint="eastAsia"/>
          <w:sz w:val="24"/>
        </w:rPr>
        <w:t>向下</w:t>
      </w:r>
      <w:r>
        <w:rPr>
          <w:rFonts w:ascii="微软雅黑" w:eastAsia="微软雅黑" w:hAnsi="微软雅黑"/>
          <w:sz w:val="24"/>
        </w:rPr>
        <w:t>滑动右上角，</w:t>
      </w:r>
      <w:r>
        <w:rPr>
          <w:rFonts w:ascii="微软雅黑" w:eastAsia="微软雅黑" w:hAnsi="微软雅黑" w:hint="eastAsia"/>
          <w:sz w:val="24"/>
        </w:rPr>
        <w:t>检查</w:t>
      </w:r>
      <w:r>
        <w:rPr>
          <w:rFonts w:ascii="微软雅黑" w:eastAsia="微软雅黑" w:hAnsi="微软雅黑"/>
          <w:sz w:val="24"/>
        </w:rPr>
        <w:t>WiFi是否已经</w:t>
      </w:r>
      <w:r>
        <w:rPr>
          <w:rFonts w:ascii="微软雅黑" w:eastAsia="微软雅黑" w:hAnsi="微软雅黑" w:hint="eastAsia"/>
          <w:sz w:val="24"/>
        </w:rPr>
        <w:t>连</w:t>
      </w:r>
      <w:r>
        <w:rPr>
          <w:rFonts w:ascii="微软雅黑" w:eastAsia="微软雅黑" w:hAnsi="微软雅黑"/>
          <w:sz w:val="24"/>
        </w:rPr>
        <w:t>通</w:t>
      </w:r>
    </w:p>
    <w:p w:rsidR="00291A26" w:rsidRDefault="00291A26" w:rsidP="0069404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问题</w:t>
      </w:r>
      <w:r w:rsidR="007B0AE9"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：触摸</w:t>
      </w:r>
      <w:r>
        <w:rPr>
          <w:rFonts w:ascii="微软雅黑" w:eastAsia="微软雅黑" w:hAnsi="微软雅黑"/>
          <w:sz w:val="24"/>
        </w:rPr>
        <w:t>一体机无法把画面投到电视</w:t>
      </w:r>
      <w:r>
        <w:rPr>
          <w:rFonts w:ascii="微软雅黑" w:eastAsia="微软雅黑" w:hAnsi="微软雅黑" w:hint="eastAsia"/>
          <w:sz w:val="24"/>
        </w:rPr>
        <w:t>机</w:t>
      </w:r>
    </w:p>
    <w:p w:rsidR="00291A26" w:rsidRDefault="00291A26" w:rsidP="0069404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处理</w:t>
      </w:r>
      <w:r>
        <w:rPr>
          <w:rFonts w:ascii="微软雅黑" w:eastAsia="微软雅黑" w:hAnsi="微软雅黑"/>
          <w:sz w:val="24"/>
        </w:rPr>
        <w:t>方法：检查高清线是否松动，</w:t>
      </w:r>
      <w:r>
        <w:rPr>
          <w:rFonts w:ascii="微软雅黑" w:eastAsia="微软雅黑" w:hAnsi="微软雅黑" w:hint="eastAsia"/>
          <w:sz w:val="24"/>
        </w:rPr>
        <w:t>再次点击</w:t>
      </w:r>
      <w:r>
        <w:rPr>
          <w:rFonts w:ascii="微软雅黑" w:eastAsia="微软雅黑" w:hAnsi="微软雅黑"/>
          <w:sz w:val="24"/>
        </w:rPr>
        <w:t>投射按钮</w:t>
      </w:r>
      <w:r w:rsidR="0052195A">
        <w:rPr>
          <w:noProof/>
        </w:rPr>
        <w:drawing>
          <wp:inline distT="0" distB="0" distL="0" distR="0" wp14:anchorId="7F496AC9" wp14:editId="16EA873F">
            <wp:extent cx="419100" cy="218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31" cy="2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95A">
        <w:rPr>
          <w:rFonts w:ascii="微软雅黑" w:eastAsia="微软雅黑" w:hAnsi="微软雅黑" w:hint="eastAsia"/>
          <w:sz w:val="24"/>
        </w:rPr>
        <w:t>。</w:t>
      </w:r>
      <w:r w:rsidR="0052195A">
        <w:rPr>
          <w:rFonts w:ascii="微软雅黑" w:eastAsia="微软雅黑" w:hAnsi="微软雅黑"/>
          <w:sz w:val="24"/>
        </w:rPr>
        <w:t>如果还不行，则需要</w:t>
      </w:r>
      <w:r w:rsidR="00592679">
        <w:rPr>
          <w:rFonts w:ascii="微软雅黑" w:eastAsia="微软雅黑" w:hAnsi="微软雅黑" w:hint="eastAsia"/>
          <w:sz w:val="24"/>
        </w:rPr>
        <w:t>重启</w:t>
      </w:r>
      <w:r w:rsidR="00592679">
        <w:rPr>
          <w:rFonts w:ascii="微软雅黑" w:eastAsia="微软雅黑" w:hAnsi="微软雅黑"/>
          <w:sz w:val="24"/>
        </w:rPr>
        <w:t>触摸一体机</w:t>
      </w:r>
      <w:r w:rsidR="00592679">
        <w:rPr>
          <w:rFonts w:ascii="微软雅黑" w:eastAsia="微软雅黑" w:hAnsi="微软雅黑" w:hint="eastAsia"/>
          <w:sz w:val="24"/>
        </w:rPr>
        <w:t>。</w:t>
      </w:r>
    </w:p>
    <w:p w:rsidR="007B0AE9" w:rsidRDefault="007B0AE9" w:rsidP="0069404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问题3：</w:t>
      </w:r>
      <w:r>
        <w:rPr>
          <w:rFonts w:ascii="微软雅黑" w:eastAsia="微软雅黑" w:hAnsi="微软雅黑"/>
          <w:sz w:val="24"/>
        </w:rPr>
        <w:t>看不到</w:t>
      </w:r>
      <w:r>
        <w:rPr>
          <w:rFonts w:ascii="微软雅黑" w:eastAsia="微软雅黑" w:hAnsi="微软雅黑" w:hint="eastAsia"/>
          <w:sz w:val="24"/>
        </w:rPr>
        <w:t>触摸</w:t>
      </w:r>
      <w:r>
        <w:rPr>
          <w:rFonts w:ascii="微软雅黑" w:eastAsia="微软雅黑" w:hAnsi="微软雅黑"/>
          <w:sz w:val="24"/>
        </w:rPr>
        <w:t>一体机桌面的“</w:t>
      </w:r>
      <w:r>
        <w:rPr>
          <w:rFonts w:ascii="微软雅黑" w:eastAsia="微软雅黑" w:hAnsi="微软雅黑" w:hint="eastAsia"/>
          <w:sz w:val="24"/>
        </w:rPr>
        <w:t>大数据</w:t>
      </w:r>
      <w:r>
        <w:rPr>
          <w:rFonts w:ascii="微软雅黑" w:eastAsia="微软雅黑" w:hAnsi="微软雅黑"/>
          <w:sz w:val="24"/>
        </w:rPr>
        <w:t>中心”</w:t>
      </w:r>
      <w:r>
        <w:rPr>
          <w:rFonts w:ascii="微软雅黑" w:eastAsia="微软雅黑" w:hAnsi="微软雅黑" w:hint="eastAsia"/>
          <w:sz w:val="24"/>
        </w:rPr>
        <w:t>图标</w:t>
      </w:r>
    </w:p>
    <w:p w:rsidR="007B0AE9" w:rsidRDefault="007B0AE9" w:rsidP="0069404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处理</w:t>
      </w:r>
      <w:r>
        <w:rPr>
          <w:rFonts w:ascii="微软雅黑" w:eastAsia="微软雅黑" w:hAnsi="微软雅黑"/>
          <w:sz w:val="24"/>
        </w:rPr>
        <w:t>方法：</w:t>
      </w:r>
      <w:r>
        <w:rPr>
          <w:rFonts w:ascii="微软雅黑" w:eastAsia="微软雅黑" w:hAnsi="微软雅黑" w:hint="eastAsia"/>
          <w:sz w:val="24"/>
        </w:rPr>
        <w:t>向右</w:t>
      </w:r>
      <w:r>
        <w:rPr>
          <w:rFonts w:ascii="微软雅黑" w:eastAsia="微软雅黑" w:hAnsi="微软雅黑"/>
          <w:sz w:val="24"/>
        </w:rPr>
        <w:t>滑动屏幕</w:t>
      </w:r>
    </w:p>
    <w:p w:rsidR="007B0AE9" w:rsidRDefault="007B0AE9" w:rsidP="0069404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问题4：</w:t>
      </w:r>
      <w:r>
        <w:rPr>
          <w:rFonts w:ascii="微软雅黑" w:eastAsia="微软雅黑" w:hAnsi="微软雅黑"/>
          <w:sz w:val="24"/>
        </w:rPr>
        <w:t>如何回到桌面</w:t>
      </w:r>
    </w:p>
    <w:p w:rsidR="007B0AE9" w:rsidRPr="007B0AE9" w:rsidRDefault="007B0AE9" w:rsidP="0069404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处理</w:t>
      </w:r>
      <w:r>
        <w:rPr>
          <w:rFonts w:ascii="微软雅黑" w:eastAsia="微软雅黑" w:hAnsi="微软雅黑"/>
          <w:sz w:val="24"/>
        </w:rPr>
        <w:t>方法：单机桌面上的</w:t>
      </w:r>
      <w:r>
        <w:rPr>
          <w:rFonts w:ascii="微软雅黑" w:eastAsia="微软雅黑" w:hAnsi="微软雅黑" w:hint="eastAsia"/>
          <w:sz w:val="24"/>
        </w:rPr>
        <w:t>图标</w:t>
      </w:r>
      <w:r>
        <w:rPr>
          <w:noProof/>
        </w:rPr>
        <w:drawing>
          <wp:inline distT="0" distB="0" distL="0" distR="0" wp14:anchorId="7BA4B003" wp14:editId="78016563">
            <wp:extent cx="314286" cy="2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AE9" w:rsidRPr="007B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7891"/>
    <w:multiLevelType w:val="hybridMultilevel"/>
    <w:tmpl w:val="70E217DA"/>
    <w:lvl w:ilvl="0" w:tplc="6408E4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C4FEC"/>
    <w:multiLevelType w:val="hybridMultilevel"/>
    <w:tmpl w:val="02480210"/>
    <w:lvl w:ilvl="0" w:tplc="4AE6E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13315"/>
    <w:multiLevelType w:val="hybridMultilevel"/>
    <w:tmpl w:val="3EC8D376"/>
    <w:lvl w:ilvl="0" w:tplc="36E2D4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0F"/>
    <w:rsid w:val="0013440F"/>
    <w:rsid w:val="00291A26"/>
    <w:rsid w:val="0052195A"/>
    <w:rsid w:val="00592679"/>
    <w:rsid w:val="00621D14"/>
    <w:rsid w:val="00666357"/>
    <w:rsid w:val="00694043"/>
    <w:rsid w:val="007B0AE9"/>
    <w:rsid w:val="007D7E49"/>
    <w:rsid w:val="00A52FF8"/>
    <w:rsid w:val="00AB1817"/>
    <w:rsid w:val="00BC27CE"/>
    <w:rsid w:val="00E66183"/>
    <w:rsid w:val="00E946A5"/>
    <w:rsid w:val="00F6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8AC22-D401-48AB-A426-47F67B52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272</Characters>
  <Application>Microsoft Office Word</Application>
  <DocSecurity>0</DocSecurity>
  <Lines>2</Lines>
  <Paragraphs>1</Paragraphs>
  <ScaleCrop>false</ScaleCrop>
  <Company>iTianKong.com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10</cp:revision>
  <dcterms:created xsi:type="dcterms:W3CDTF">2018-07-05T02:43:00Z</dcterms:created>
  <dcterms:modified xsi:type="dcterms:W3CDTF">2018-07-05T03:35:00Z</dcterms:modified>
</cp:coreProperties>
</file>