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spacing w:line="360" w:lineRule="auto"/>
        <w:ind w:right="-806" w:rightChars="-384" w:firstLineChars="0"/>
        <w:rPr>
          <w:rFonts w:ascii="微软雅黑" w:hAnsi="微软雅黑" w:eastAsia="微软雅黑" w:cs="宋体"/>
          <w:color w:val="auto"/>
          <w:sz w:val="21"/>
          <w:szCs w:val="21"/>
        </w:rPr>
      </w:pPr>
      <w:r>
        <w:rPr>
          <w:rFonts w:hint="eastAsia" w:ascii="微软雅黑" w:hAnsi="微软雅黑" w:eastAsia="微软雅黑" w:cs="宋体"/>
          <w:color w:val="auto"/>
          <w:sz w:val="21"/>
          <w:szCs w:val="21"/>
          <w:lang w:val="en-US" w:eastAsia="zh-CN"/>
        </w:rPr>
        <w:t>插件的编写</w:t>
      </w:r>
    </w:p>
    <w:p>
      <w:pPr>
        <w:pStyle w:val="6"/>
        <w:numPr>
          <w:ilvl w:val="1"/>
          <w:numId w:val="1"/>
        </w:numPr>
        <w:spacing w:line="360" w:lineRule="auto"/>
        <w:ind w:left="840" w:leftChars="0" w:right="-806" w:rightChars="-384" w:hanging="420" w:firstLineChars="0"/>
        <w:rPr>
          <w:rFonts w:ascii="微软雅黑" w:hAnsi="微软雅黑" w:eastAsia="微软雅黑" w:cs="宋体"/>
          <w:color w:val="auto"/>
          <w:sz w:val="21"/>
          <w:szCs w:val="21"/>
        </w:rPr>
      </w:pPr>
      <w:r>
        <w:rPr>
          <w:rFonts w:hint="eastAsia" w:ascii="微软雅黑" w:hAnsi="微软雅黑" w:eastAsia="微软雅黑" w:cs="宋体"/>
          <w:color w:val="auto"/>
          <w:sz w:val="21"/>
          <w:szCs w:val="21"/>
          <w:lang w:val="en-US" w:eastAsia="zh-CN"/>
        </w:rPr>
        <w:t>参数的配置：如果配置参数存在就扩展掉默认的参数</w:t>
      </w:r>
    </w:p>
    <w:p>
      <w:pPr>
        <w:pStyle w:val="6"/>
        <w:numPr>
          <w:ilvl w:val="0"/>
          <w:numId w:val="2"/>
        </w:numPr>
        <w:spacing w:line="360" w:lineRule="auto"/>
        <w:ind w:left="840" w:leftChars="0" w:right="-806" w:rightChars="-384" w:hanging="420" w:firstLineChars="0"/>
        <w:rPr>
          <w:rFonts w:ascii="微软雅黑" w:hAnsi="微软雅黑" w:eastAsia="微软雅黑" w:cs="宋体"/>
          <w:color w:val="auto"/>
          <w:sz w:val="21"/>
          <w:szCs w:val="21"/>
        </w:rPr>
      </w:pPr>
      <w:r>
        <w:rPr>
          <w:rFonts w:hint="eastAsia" w:ascii="微软雅黑" w:hAnsi="微软雅黑" w:eastAsia="微软雅黑" w:cs="宋体"/>
          <w:color w:val="auto"/>
          <w:sz w:val="21"/>
          <w:szCs w:val="21"/>
        </w:rPr>
        <w:t>弹</w:t>
      </w:r>
      <w:r>
        <w:rPr>
          <w:rFonts w:hint="eastAsia" w:ascii="微软雅黑" w:hAnsi="微软雅黑" w:eastAsia="微软雅黑" w:cs="宋体"/>
          <w:color w:val="auto"/>
          <w:sz w:val="21"/>
          <w:szCs w:val="21"/>
          <w:lang w:val="en-US" w:eastAsia="zh-CN"/>
        </w:rPr>
        <w:t>窗拖拽</w:t>
      </w:r>
      <w:r>
        <w:rPr>
          <w:rFonts w:hint="eastAsia" w:ascii="微软雅黑" w:hAnsi="微软雅黑" w:eastAsia="微软雅黑" w:cs="宋体"/>
          <w:color w:val="auto"/>
          <w:sz w:val="21"/>
          <w:szCs w:val="21"/>
        </w:rPr>
        <w:t>插件</w:t>
      </w:r>
    </w:p>
    <w:p>
      <w:pPr>
        <w:pStyle w:val="6"/>
        <w:numPr>
          <w:ilvl w:val="0"/>
          <w:numId w:val="2"/>
        </w:numPr>
        <w:spacing w:line="360" w:lineRule="auto"/>
        <w:ind w:left="840" w:leftChars="0" w:right="-806" w:rightChars="-384" w:hanging="420" w:firstLineChars="0"/>
        <w:rPr>
          <w:rFonts w:ascii="微软雅黑" w:hAnsi="微软雅黑" w:eastAsia="微软雅黑" w:cs="宋体"/>
          <w:color w:val="0000FF"/>
          <w:sz w:val="21"/>
          <w:szCs w:val="21"/>
        </w:rPr>
      </w:pPr>
      <w:r>
        <w:rPr>
          <w:rFonts w:hint="eastAsia" w:ascii="微软雅黑" w:hAnsi="微软雅黑" w:eastAsia="微软雅黑" w:cs="宋体"/>
          <w:color w:val="0000FF"/>
          <w:sz w:val="21"/>
          <w:szCs w:val="21"/>
          <w:lang w:val="en-US" w:eastAsia="zh-CN"/>
        </w:rPr>
        <w:t>选项卡</w:t>
      </w:r>
      <w:r>
        <w:rPr>
          <w:rFonts w:hint="eastAsia" w:ascii="微软雅黑" w:hAnsi="微软雅黑" w:eastAsia="微软雅黑" w:cs="宋体"/>
          <w:color w:val="0000FF"/>
          <w:sz w:val="21"/>
          <w:szCs w:val="21"/>
        </w:rPr>
        <w:t>插件</w:t>
      </w:r>
    </w:p>
    <w:p>
      <w:pPr>
        <w:pStyle w:val="6"/>
        <w:numPr>
          <w:ilvl w:val="0"/>
          <w:numId w:val="2"/>
        </w:numPr>
        <w:spacing w:line="360" w:lineRule="auto"/>
        <w:ind w:left="840" w:leftChars="0" w:right="-806" w:rightChars="-384" w:hanging="420" w:firstLineChars="0"/>
        <w:rPr>
          <w:rFonts w:ascii="微软雅黑" w:hAnsi="微软雅黑" w:eastAsia="微软雅黑" w:cs="宋体"/>
          <w:color w:val="0000FF"/>
        </w:rPr>
      </w:pPr>
      <w:r>
        <w:rPr>
          <w:rFonts w:hint="eastAsia" w:ascii="微软雅黑" w:hAnsi="微软雅黑" w:eastAsia="微软雅黑" w:cs="宋体"/>
          <w:color w:val="0000FF"/>
          <w:sz w:val="21"/>
          <w:szCs w:val="21"/>
          <w:lang w:val="en-US" w:eastAsia="zh-CN"/>
        </w:rPr>
        <w:t>ajax插件</w:t>
      </w:r>
    </w:p>
    <w:p>
      <w:pPr>
        <w:pStyle w:val="6"/>
        <w:numPr>
          <w:ilvl w:val="0"/>
          <w:numId w:val="1"/>
        </w:numPr>
        <w:spacing w:line="360" w:lineRule="auto"/>
        <w:ind w:right="-806" w:rightChars="-384" w:firstLineChars="0"/>
        <w:rPr>
          <w:rFonts w:ascii="微软雅黑" w:hAnsi="微软雅黑" w:eastAsia="微软雅黑"/>
          <w:color w:val="auto"/>
          <w:sz w:val="21"/>
          <w:szCs w:val="21"/>
        </w:rPr>
      </w:pPr>
      <w:r>
        <w:rPr>
          <w:rFonts w:ascii="微软雅黑" w:hAnsi="微软雅黑" w:eastAsia="微软雅黑"/>
          <w:color w:val="auto"/>
          <w:sz w:val="21"/>
          <w:szCs w:val="21"/>
        </w:rPr>
        <w:t>应用</w:t>
      </w:r>
    </w:p>
    <w:p>
      <w:pPr>
        <w:pStyle w:val="6"/>
        <w:numPr>
          <w:ilvl w:val="0"/>
          <w:numId w:val="3"/>
        </w:numPr>
        <w:spacing w:line="360" w:lineRule="auto"/>
        <w:ind w:right="-806" w:rightChars="-384" w:firstLineChars="0"/>
        <w:rPr>
          <w:rFonts w:ascii="微软雅黑" w:hAnsi="微软雅黑" w:eastAsia="微软雅黑" w:cs="宋体"/>
          <w:color w:val="auto"/>
          <w:sz w:val="21"/>
          <w:szCs w:val="21"/>
        </w:rPr>
      </w:pPr>
      <w:r>
        <w:rPr>
          <w:rFonts w:hint="eastAsia" w:ascii="微软雅黑" w:hAnsi="微软雅黑" w:eastAsia="微软雅黑" w:cs="宋体"/>
          <w:color w:val="auto"/>
          <w:sz w:val="21"/>
          <w:szCs w:val="21"/>
        </w:rPr>
        <w:t>掌握原生JS插件编写的原理</w:t>
      </w:r>
    </w:p>
    <w:p>
      <w:pPr>
        <w:pStyle w:val="6"/>
        <w:numPr>
          <w:ilvl w:val="0"/>
          <w:numId w:val="3"/>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宋体"/>
          <w:color w:val="auto"/>
          <w:sz w:val="21"/>
          <w:szCs w:val="21"/>
        </w:rPr>
        <w:t>掌握prototype的运用</w:t>
      </w:r>
    </w:p>
    <w:p>
      <w:pPr>
        <w:pStyle w:val="7"/>
        <w:numPr>
          <w:ilvl w:val="0"/>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API概述</w:t>
      </w:r>
    </w:p>
    <w:p>
      <w:pPr>
        <w:pStyle w:val="7"/>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API（Application Programming Interface,应用程序编程接口）是一些预先定义的函数，目的</w:t>
      </w:r>
      <w:r>
        <w:rPr>
          <w:rFonts w:hint="eastAsia" w:ascii="微软雅黑" w:hAnsi="微软雅黑" w:eastAsia="微软雅黑" w:cs="微软雅黑"/>
          <w:color w:val="auto"/>
        </w:rPr>
        <w:tab/>
      </w:r>
      <w:r>
        <w:rPr>
          <w:rFonts w:hint="eastAsia" w:ascii="微软雅黑" w:hAnsi="微软雅黑" w:eastAsia="微软雅黑" w:cs="微软雅黑"/>
          <w:color w:val="auto"/>
        </w:rPr>
        <w:t>是提供应用程序与开发人员基于某软件或硬件得以访问一组例程的能力，而又无需访问源码，</w:t>
      </w:r>
      <w:r>
        <w:rPr>
          <w:rFonts w:hint="eastAsia" w:ascii="微软雅黑" w:hAnsi="微软雅黑" w:eastAsia="微软雅黑" w:cs="微软雅黑"/>
          <w:color w:val="auto"/>
        </w:rPr>
        <w:tab/>
      </w:r>
      <w:r>
        <w:rPr>
          <w:rFonts w:hint="eastAsia" w:ascii="微软雅黑" w:hAnsi="微软雅黑" w:eastAsia="微软雅黑" w:cs="微软雅黑"/>
          <w:color w:val="auto"/>
        </w:rPr>
        <w:t>或理解内部工作机制的细节。</w:t>
      </w:r>
    </w:p>
    <w:p>
      <w:pPr>
        <w:pStyle w:val="7"/>
        <w:numPr>
          <w:ilvl w:val="0"/>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jQuery概述</w:t>
      </w:r>
    </w:p>
    <w:p>
      <w:pPr>
        <w:numPr>
          <w:ilvl w:val="0"/>
          <w:numId w:val="0"/>
        </w:numPr>
        <w:spacing w:line="360" w:lineRule="auto"/>
        <w:ind w:left="420" w:leftChars="0"/>
        <w:rPr>
          <w:rFonts w:ascii="微软雅黑" w:hAnsi="微软雅黑" w:eastAsia="微软雅黑" w:cs="微软雅黑"/>
          <w:color w:val="auto"/>
        </w:rPr>
      </w:pPr>
      <w:r>
        <w:rPr>
          <w:rFonts w:hint="eastAsia" w:ascii="微软雅黑" w:hAnsi="微软雅黑" w:eastAsia="微软雅黑" w:cs="微软雅黑"/>
          <w:color w:val="auto"/>
        </w:rPr>
        <w:t>jQuery，顾名思义，也就是JavaScript和查询（Query），即是辅助JavaScript开发的库</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核心理念是</w:t>
      </w:r>
      <w:r>
        <w:rPr>
          <w:rFonts w:hint="eastAsia" w:ascii="微软雅黑" w:hAnsi="微软雅黑" w:eastAsia="微软雅黑" w:cs="微软雅黑"/>
          <w:color w:val="0000FF"/>
        </w:rPr>
        <w:t>write less,do more</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是一个兼容多浏览器的</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免费</w:t>
      </w:r>
      <w:r>
        <w:rPr>
          <w:rFonts w:hint="eastAsia" w:ascii="微软雅黑" w:hAnsi="微软雅黑" w:eastAsia="微软雅黑" w:cs="微软雅黑"/>
          <w:color w:val="auto"/>
          <w:lang w:val="en-US" w:eastAsia="zh-CN"/>
        </w:rPr>
        <w:t>的</w:t>
      </w:r>
      <w:r>
        <w:rPr>
          <w:rFonts w:hint="eastAsia" w:ascii="微软雅黑" w:hAnsi="微软雅黑" w:eastAsia="微软雅黑" w:cs="微软雅黑"/>
          <w:color w:val="auto"/>
        </w:rPr>
        <w:t>、开源的，使用MIT许可协议（开源软件许可协议）</w:t>
      </w:r>
      <w:r>
        <w:rPr>
          <w:rFonts w:hint="eastAsia" w:ascii="微软雅黑" w:hAnsi="微软雅黑" w:eastAsia="微软雅黑" w:cs="微软雅黑"/>
          <w:color w:val="auto"/>
          <w:lang w:val="en-US" w:eastAsia="zh-CN"/>
        </w:rPr>
        <w:t>的</w:t>
      </w:r>
      <w:r>
        <w:rPr>
          <w:rFonts w:hint="eastAsia" w:ascii="微软雅黑" w:hAnsi="微软雅黑" w:eastAsia="微软雅黑" w:cs="微软雅黑"/>
          <w:color w:val="auto"/>
        </w:rPr>
        <w:t>javascript库</w:t>
      </w:r>
      <w:r>
        <w:rPr>
          <w:rFonts w:hint="eastAsia" w:ascii="微软雅黑" w:hAnsi="微软雅黑" w:eastAsia="微软雅黑" w:cs="微软雅黑"/>
          <w:color w:val="auto"/>
          <w:lang w:eastAsia="zh-CN"/>
        </w:rPr>
        <w:t>。</w:t>
      </w:r>
    </w:p>
    <w:p>
      <w:pPr>
        <w:pStyle w:val="7"/>
        <w:numPr>
          <w:ilvl w:val="0"/>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jQuery的优势</w:t>
      </w:r>
    </w:p>
    <w:p>
      <w:pPr>
        <w:spacing w:line="360" w:lineRule="auto"/>
        <w:ind w:firstLine="420"/>
        <w:rPr>
          <w:rFonts w:ascii="微软雅黑" w:hAnsi="微软雅黑" w:eastAsia="微软雅黑" w:cs="微软雅黑"/>
          <w:color w:val="auto"/>
        </w:rPr>
      </w:pPr>
      <w:r>
        <w:rPr>
          <w:rFonts w:hint="eastAsia" w:ascii="微软雅黑" w:hAnsi="微软雅黑" w:eastAsia="微软雅黑" w:cs="微软雅黑"/>
          <w:color w:val="auto"/>
        </w:rPr>
        <w:t>官方网站：http://jquery.com/</w:t>
      </w:r>
    </w:p>
    <w:p>
      <w:pPr>
        <w:spacing w:line="360" w:lineRule="auto"/>
        <w:ind w:firstLine="420"/>
        <w:rPr>
          <w:rFonts w:ascii="微软雅黑" w:hAnsi="微软雅黑" w:eastAsia="微软雅黑" w:cs="微软雅黑"/>
          <w:color w:val="auto"/>
        </w:rPr>
      </w:pPr>
      <w:r>
        <w:rPr>
          <w:rFonts w:hint="eastAsia" w:ascii="微软雅黑" w:hAnsi="微软雅黑" w:eastAsia="微软雅黑" w:cs="微软雅黑"/>
          <w:color w:val="auto"/>
        </w:rPr>
        <w:t>中文版：</w:t>
      </w:r>
      <w:r>
        <w:rPr>
          <w:color w:val="auto"/>
        </w:rPr>
        <w:fldChar w:fldCharType="begin"/>
      </w:r>
      <w:r>
        <w:rPr>
          <w:color w:val="auto"/>
        </w:rPr>
        <w:instrText xml:space="preserve"> HYPERLINK "http://www.jquery123.com/" </w:instrText>
      </w:r>
      <w:r>
        <w:rPr>
          <w:color w:val="auto"/>
        </w:rPr>
        <w:fldChar w:fldCharType="separate"/>
      </w:r>
      <w:r>
        <w:rPr>
          <w:rStyle w:val="3"/>
          <w:rFonts w:hint="eastAsia" w:ascii="微软雅黑" w:hAnsi="微软雅黑" w:eastAsia="微软雅黑" w:cs="微软雅黑"/>
          <w:color w:val="auto"/>
        </w:rPr>
        <w:t>http://www.jquery123.com/</w:t>
      </w:r>
      <w:r>
        <w:rPr>
          <w:rStyle w:val="4"/>
          <w:rFonts w:hint="eastAsia" w:ascii="微软雅黑" w:hAnsi="微软雅黑" w:eastAsia="微软雅黑" w:cs="微软雅黑"/>
          <w:color w:val="auto"/>
        </w:rPr>
        <w:fldChar w:fldCharType="end"/>
      </w:r>
      <w:r>
        <w:rPr>
          <w:rFonts w:hint="eastAsia" w:ascii="微软雅黑" w:hAnsi="微软雅黑" w:eastAsia="微软雅黑" w:cs="微软雅黑"/>
          <w:color w:val="auto"/>
        </w:rPr>
        <w:t xml:space="preserve"> </w:t>
      </w:r>
    </w:p>
    <w:p>
      <w:pPr>
        <w:pStyle w:val="7"/>
        <w:numPr>
          <w:ilvl w:val="0"/>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如何引入JQuery</w:t>
      </w:r>
    </w:p>
    <w:p>
      <w:pPr>
        <w:pStyle w:val="7"/>
        <w:spacing w:line="360" w:lineRule="auto"/>
        <w:ind w:right="-806" w:rightChars="-384" w:firstLineChars="0"/>
        <w:jc w:val="left"/>
        <w:rPr>
          <w:rFonts w:ascii="微软雅黑" w:hAnsi="微软雅黑" w:eastAsia="微软雅黑" w:cs="微软雅黑"/>
          <w:color w:val="0000FF"/>
        </w:rPr>
      </w:pPr>
      <w:r>
        <w:rPr>
          <w:rFonts w:hint="eastAsia" w:ascii="微软雅黑" w:hAnsi="微软雅黑" w:eastAsia="微软雅黑" w:cs="微软雅黑"/>
          <w:color w:val="0000FF"/>
        </w:rPr>
        <w:t>a.引入本地的Jquery的文件</w:t>
      </w:r>
    </w:p>
    <w:p>
      <w:pPr>
        <w:pStyle w:val="7"/>
        <w:spacing w:line="360" w:lineRule="auto"/>
        <w:ind w:right="-806" w:rightChars="-384" w:firstLineChars="0"/>
        <w:jc w:val="left"/>
        <w:rPr>
          <w:rFonts w:ascii="微软雅黑" w:hAnsi="微软雅黑" w:eastAsia="微软雅黑" w:cs="微软雅黑"/>
          <w:color w:val="0000FF"/>
        </w:rPr>
      </w:pPr>
      <w:r>
        <w:rPr>
          <w:rFonts w:hint="eastAsia" w:ascii="微软雅黑" w:hAnsi="微软雅黑" w:eastAsia="微软雅黑" w:cs="微软雅黑"/>
          <w:color w:val="0000FF"/>
        </w:rPr>
        <w:t>b.</w:t>
      </w:r>
      <w:r>
        <w:rPr>
          <w:rFonts w:hint="eastAsia" w:ascii="微软雅黑" w:hAnsi="微软雅黑" w:eastAsia="微软雅黑" w:cs="微软雅黑"/>
          <w:color w:val="0000FF"/>
          <w:lang w:val="en-US" w:eastAsia="zh-CN"/>
        </w:rPr>
        <w:t>引</w:t>
      </w:r>
      <w:r>
        <w:rPr>
          <w:rFonts w:hint="eastAsia" w:ascii="微软雅黑" w:hAnsi="微软雅黑" w:eastAsia="微软雅黑" w:cs="微软雅黑"/>
          <w:color w:val="0000FF"/>
        </w:rPr>
        <w:t>入Google在线提供的库文件（稳定可靠高速）</w:t>
      </w:r>
    </w:p>
    <w:p>
      <w:pPr>
        <w:pStyle w:val="7"/>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0000FF"/>
        </w:rPr>
        <w:t>c.其他cdn(内容分发网络).http://cdn.code.baidu.com/</w:t>
      </w:r>
      <w:r>
        <w:rPr>
          <w:rFonts w:hint="eastAsia" w:ascii="微软雅黑" w:hAnsi="微软雅黑" w:eastAsia="微软雅黑" w:cs="微软雅黑"/>
          <w:color w:val="auto"/>
          <w:lang w:val="en-US" w:eastAsia="zh-CN"/>
        </w:rPr>
        <w:t xml:space="preserve"> </w:t>
      </w:r>
    </w:p>
    <w:p>
      <w:pPr>
        <w:pStyle w:val="7"/>
        <w:numPr>
          <w:ilvl w:val="0"/>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0000FF"/>
          <w:lang w:val="en-US" w:eastAsia="zh-CN"/>
        </w:rPr>
        <w:t>window.onload和$(document).ready()的区别</w:t>
      </w:r>
    </w:p>
    <w:p>
      <w:pPr>
        <w:pStyle w:val="7"/>
        <w:numPr>
          <w:ilvl w:val="0"/>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jQuery代码风格</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链式操作风格</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及时为</w:t>
      </w:r>
      <w:r>
        <w:rPr>
          <w:rFonts w:hint="eastAsia" w:ascii="微软雅黑" w:hAnsi="微软雅黑" w:eastAsia="微软雅黑" w:cs="微软雅黑"/>
          <w:color w:val="auto"/>
        </w:rPr>
        <w:t>代码添加注释</w:t>
      </w:r>
    </w:p>
    <w:p>
      <w:pPr>
        <w:pStyle w:val="7"/>
        <w:numPr>
          <w:ilvl w:val="0"/>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jQuery对象和DOM对象的相互转换</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jq转原生--通过索引或者get方法</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原生转jq--用$()包起来，变成jq对象</w:t>
      </w:r>
    </w:p>
    <w:p>
      <w:pPr>
        <w:pStyle w:val="7"/>
        <w:numPr>
          <w:ilvl w:val="0"/>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jQuery有哪些功能</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选择器</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基本选择器/属性选择器</w:t>
      </w:r>
      <w:r>
        <w:rPr>
          <w:rFonts w:hint="eastAsia" w:ascii="微软雅黑" w:hAnsi="微软雅黑" w:eastAsia="微软雅黑" w:cs="微软雅黑"/>
          <w:color w:val="auto"/>
          <w:lang w:eastAsia="zh-CN"/>
        </w:rPr>
        <w:t>）</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筛选</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属性</w:t>
      </w:r>
      <w:r>
        <w:rPr>
          <w:rFonts w:hint="eastAsia" w:ascii="微软雅黑" w:hAnsi="微软雅黑" w:eastAsia="微软雅黑" w:cs="微软雅黑"/>
          <w:color w:val="auto"/>
          <w:lang w:val="en-US" w:eastAsia="zh-CN"/>
        </w:rPr>
        <w:t>操作</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CSS</w:t>
      </w:r>
      <w:r>
        <w:rPr>
          <w:rFonts w:hint="eastAsia" w:ascii="微软雅黑" w:hAnsi="微软雅黑" w:eastAsia="微软雅黑" w:cs="微软雅黑"/>
          <w:color w:val="auto"/>
          <w:lang w:val="en-US" w:eastAsia="zh-CN"/>
        </w:rPr>
        <w:t>操作</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文档处理</w:t>
      </w:r>
      <w:bookmarkStart w:id="0" w:name="_GoBack"/>
      <w:bookmarkEnd w:id="0"/>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效果（动画方面）</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事件</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rPr>
        <w:t>事件对象</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lang w:val="en-US" w:eastAsia="zh-CN"/>
        </w:rPr>
        <w:t>ajax操作</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lang w:val="en-US" w:eastAsia="zh-CN"/>
        </w:rPr>
        <w:t>callback和deferred</w:t>
      </w:r>
    </w:p>
    <w:p>
      <w:pPr>
        <w:pStyle w:val="7"/>
        <w:numPr>
          <w:ilvl w:val="1"/>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lang w:val="en-US" w:eastAsia="zh-CN"/>
        </w:rPr>
        <w:t>工具方法</w:t>
      </w:r>
    </w:p>
    <w:p>
      <w:pPr>
        <w:pStyle w:val="7"/>
        <w:numPr>
          <w:ilvl w:val="0"/>
          <w:numId w:val="1"/>
        </w:numPr>
        <w:spacing w:line="360" w:lineRule="auto"/>
        <w:ind w:right="-806" w:rightChars="-384" w:firstLineChars="0"/>
        <w:jc w:val="left"/>
        <w:rPr>
          <w:rFonts w:ascii="微软雅黑" w:hAnsi="微软雅黑" w:eastAsia="微软雅黑" w:cs="微软雅黑"/>
          <w:color w:val="auto"/>
        </w:rPr>
      </w:pPr>
      <w:r>
        <w:rPr>
          <w:rFonts w:hint="eastAsia" w:ascii="微软雅黑" w:hAnsi="微软雅黑" w:eastAsia="微软雅黑" w:cs="微软雅黑"/>
          <w:color w:val="auto"/>
          <w:lang w:val="en-US" w:eastAsia="zh-CN"/>
        </w:rPr>
        <w:t>应用</w:t>
      </w:r>
    </w:p>
    <w:p>
      <w:pPr>
        <w:pStyle w:val="7"/>
        <w:numPr>
          <w:ilvl w:val="0"/>
          <w:numId w:val="4"/>
        </w:numPr>
        <w:spacing w:line="360" w:lineRule="auto"/>
        <w:ind w:left="840" w:leftChars="0" w:right="-806" w:rightChars="-384" w:hanging="420" w:firstLineChars="0"/>
        <w:jc w:val="lef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全选按钮</w:t>
      </w:r>
    </w:p>
    <w:p>
      <w:pPr>
        <w:pStyle w:val="7"/>
        <w:numPr>
          <w:ilvl w:val="0"/>
          <w:numId w:val="4"/>
        </w:numPr>
        <w:spacing w:line="360" w:lineRule="auto"/>
        <w:ind w:left="840" w:leftChars="0" w:right="-806" w:rightChars="-384" w:hanging="420" w:firstLineChars="0"/>
        <w:jc w:val="lef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树形菜单</w:t>
      </w:r>
    </w:p>
    <w:p>
      <w:pPr>
        <w:pStyle w:val="8"/>
        <w:numPr>
          <w:ilvl w:val="0"/>
          <w:numId w:val="4"/>
        </w:numPr>
        <w:spacing w:line="360" w:lineRule="auto"/>
        <w:ind w:left="840" w:leftChars="0" w:right="-806" w:rightChars="-384" w:hanging="420" w:firstLineChars="0"/>
        <w:rPr>
          <w:rFonts w:hint="eastAsia" w:ascii="微软雅黑" w:hAnsi="微软雅黑" w:eastAsia="微软雅黑" w:cs="宋体"/>
          <w:szCs w:val="21"/>
        </w:rPr>
      </w:pPr>
      <w:r>
        <w:rPr>
          <w:rFonts w:hint="eastAsia" w:ascii="微软雅黑" w:hAnsi="微软雅黑" w:eastAsia="微软雅黑" w:cs="宋体"/>
          <w:szCs w:val="21"/>
        </w:rPr>
        <w:t>图片展示上移效果</w:t>
      </w:r>
    </w:p>
    <w:p>
      <w:pPr>
        <w:pStyle w:val="8"/>
        <w:numPr>
          <w:ilvl w:val="0"/>
          <w:numId w:val="4"/>
        </w:numPr>
        <w:spacing w:line="360" w:lineRule="auto"/>
        <w:ind w:left="840" w:leftChars="0" w:right="-806" w:rightChars="-384" w:hanging="420" w:firstLineChars="0"/>
        <w:rPr>
          <w:rFonts w:hint="eastAsia" w:ascii="微软雅黑" w:hAnsi="微软雅黑" w:eastAsia="微软雅黑" w:cs="宋体"/>
          <w:szCs w:val="21"/>
          <w:lang w:val="en-US" w:eastAsia="zh-CN"/>
        </w:rPr>
      </w:pPr>
      <w:r>
        <w:rPr>
          <w:rFonts w:hint="eastAsia" w:ascii="微软雅黑" w:hAnsi="微软雅黑" w:eastAsia="微软雅黑" w:cs="宋体"/>
          <w:szCs w:val="21"/>
          <w:lang w:val="en-US" w:eastAsia="zh-CN"/>
        </w:rPr>
        <w:t>楼梯效果</w:t>
      </w:r>
    </w:p>
    <w:p>
      <w:pPr>
        <w:pStyle w:val="8"/>
        <w:numPr>
          <w:ilvl w:val="0"/>
          <w:numId w:val="4"/>
        </w:numPr>
        <w:spacing w:line="360" w:lineRule="auto"/>
        <w:ind w:left="840" w:leftChars="0" w:right="-806" w:rightChars="-384" w:hanging="420" w:firstLineChars="0"/>
        <w:rPr>
          <w:rFonts w:hint="eastAsia" w:ascii="微软雅黑" w:hAnsi="微软雅黑" w:eastAsia="微软雅黑" w:cs="宋体"/>
          <w:szCs w:val="21"/>
          <w:lang w:val="en-US" w:eastAsia="zh-CN"/>
        </w:rPr>
      </w:pPr>
      <w:r>
        <w:rPr>
          <w:rFonts w:hint="eastAsia" w:ascii="微软雅黑" w:hAnsi="微软雅黑" w:eastAsia="微软雅黑" w:cs="宋体"/>
          <w:szCs w:val="21"/>
        </w:rPr>
        <w:t>手风琴</w:t>
      </w:r>
      <w:r>
        <w:rPr>
          <w:rFonts w:hint="eastAsia" w:ascii="微软雅黑" w:hAnsi="微软雅黑" w:eastAsia="微软雅黑" w:cs="宋体"/>
          <w:szCs w:val="21"/>
          <w:lang w:val="en-US" w:eastAsia="zh-CN"/>
        </w:rPr>
        <w:t>效果</w:t>
      </w:r>
    </w:p>
    <w:p>
      <w:pPr>
        <w:pStyle w:val="8"/>
        <w:numPr>
          <w:ilvl w:val="0"/>
          <w:numId w:val="4"/>
        </w:numPr>
        <w:spacing w:line="360" w:lineRule="auto"/>
        <w:ind w:left="840" w:leftChars="0" w:right="-806" w:rightChars="-384" w:hanging="420" w:firstLineChars="0"/>
        <w:rPr>
          <w:rFonts w:hint="eastAsia" w:ascii="微软雅黑" w:hAnsi="微软雅黑" w:eastAsia="微软雅黑" w:cs="宋体"/>
          <w:szCs w:val="21"/>
        </w:rPr>
      </w:pPr>
      <w:r>
        <w:rPr>
          <w:rFonts w:hint="eastAsia" w:ascii="微软雅黑" w:hAnsi="微软雅黑" w:eastAsia="微软雅黑" w:cs="宋体"/>
          <w:szCs w:val="21"/>
        </w:rPr>
        <w:t>图片翻转</w:t>
      </w:r>
    </w:p>
    <w:p>
      <w:pPr>
        <w:pStyle w:val="8"/>
        <w:numPr>
          <w:ilvl w:val="0"/>
          <w:numId w:val="4"/>
        </w:numPr>
        <w:spacing w:line="360" w:lineRule="auto"/>
        <w:ind w:left="840" w:leftChars="0" w:right="-806" w:rightChars="-384" w:hanging="420" w:firstLineChars="0"/>
        <w:rPr>
          <w:rFonts w:hint="eastAsia" w:ascii="微软雅黑" w:hAnsi="微软雅黑" w:eastAsia="微软雅黑" w:cs="宋体"/>
          <w:szCs w:val="21"/>
          <w:lang w:val="en-US" w:eastAsia="zh-CN"/>
        </w:rPr>
      </w:pPr>
      <w:r>
        <w:rPr>
          <w:rFonts w:hint="eastAsia" w:ascii="微软雅黑" w:hAnsi="微软雅黑" w:eastAsia="微软雅黑" w:cs="宋体"/>
          <w:szCs w:val="21"/>
          <w:lang w:val="en-US" w:eastAsia="zh-CN"/>
        </w:rPr>
        <w:t>图片轮播</w:t>
      </w:r>
    </w:p>
    <w:p>
      <w:pPr>
        <w:pStyle w:val="8"/>
        <w:numPr>
          <w:ilvl w:val="0"/>
          <w:numId w:val="4"/>
        </w:numPr>
        <w:spacing w:line="360" w:lineRule="auto"/>
        <w:ind w:left="840" w:leftChars="0" w:right="-806" w:rightChars="-384" w:hanging="420" w:firstLineChars="0"/>
        <w:rPr>
          <w:rFonts w:hint="eastAsia" w:ascii="微软雅黑" w:hAnsi="微软雅黑" w:eastAsia="微软雅黑" w:cs="宋体"/>
          <w:szCs w:val="21"/>
          <w:lang w:val="en-US" w:eastAsia="zh-CN"/>
        </w:rPr>
      </w:pPr>
      <w:r>
        <w:rPr>
          <w:rFonts w:hint="eastAsia" w:ascii="微软雅黑" w:hAnsi="微软雅黑" w:eastAsia="微软雅黑" w:cs="宋体"/>
          <w:szCs w:val="21"/>
          <w:lang w:val="en-US" w:eastAsia="zh-CN"/>
        </w:rPr>
        <w:t>幻灯片制作</w:t>
      </w:r>
    </w:p>
    <w:p>
      <w:pPr>
        <w:pStyle w:val="8"/>
        <w:numPr>
          <w:ilvl w:val="0"/>
          <w:numId w:val="4"/>
        </w:numPr>
        <w:spacing w:line="360" w:lineRule="auto"/>
        <w:ind w:left="840" w:leftChars="0" w:right="-806" w:rightChars="-384" w:hanging="420" w:firstLineChars="0"/>
        <w:rPr>
          <w:rFonts w:hint="eastAsia" w:ascii="微软雅黑" w:hAnsi="微软雅黑" w:eastAsia="微软雅黑" w:cs="宋体"/>
          <w:szCs w:val="21"/>
          <w:lang w:val="en-US" w:eastAsia="zh-CN"/>
        </w:rPr>
      </w:pPr>
      <w:r>
        <w:rPr>
          <w:rFonts w:hint="eastAsia" w:ascii="微软雅黑" w:hAnsi="微软雅黑" w:eastAsia="微软雅黑" w:cs="宋体"/>
          <w:szCs w:val="21"/>
          <w:lang w:val="en-US" w:eastAsia="zh-CN"/>
        </w:rPr>
        <w:t>瀑布流</w:t>
      </w:r>
    </w:p>
    <w:p>
      <w:pPr>
        <w:pStyle w:val="8"/>
        <w:numPr>
          <w:ilvl w:val="0"/>
          <w:numId w:val="4"/>
        </w:numPr>
        <w:spacing w:line="360" w:lineRule="auto"/>
        <w:ind w:left="840" w:leftChars="0" w:right="-806" w:rightChars="-384" w:hanging="420" w:firstLineChars="0"/>
        <w:rPr>
          <w:rFonts w:hint="eastAsia" w:ascii="微软雅黑" w:hAnsi="微软雅黑" w:eastAsia="微软雅黑" w:cs="宋体"/>
          <w:szCs w:val="21"/>
          <w:lang w:val="en-US" w:eastAsia="zh-CN"/>
        </w:rPr>
      </w:pPr>
      <w:r>
        <w:rPr>
          <w:rFonts w:hint="eastAsia" w:ascii="微软雅黑" w:hAnsi="微软雅黑" w:eastAsia="微软雅黑" w:cs="宋体"/>
          <w:szCs w:val="21"/>
          <w:lang w:val="en-US" w:eastAsia="zh-CN"/>
        </w:rPr>
        <w:t>tab选项卡</w:t>
      </w:r>
    </w:p>
    <w:p>
      <w:pPr>
        <w:pStyle w:val="8"/>
        <w:numPr>
          <w:ilvl w:val="0"/>
          <w:numId w:val="4"/>
        </w:numPr>
        <w:spacing w:line="360" w:lineRule="auto"/>
        <w:ind w:left="840" w:leftChars="0" w:right="-806" w:rightChars="-384" w:hanging="420" w:firstLineChars="0"/>
        <w:rPr>
          <w:rFonts w:hint="eastAsia" w:ascii="微软雅黑" w:hAnsi="微软雅黑" w:eastAsia="微软雅黑" w:cs="宋体"/>
          <w:szCs w:val="21"/>
          <w:lang w:val="en-US" w:eastAsia="zh-CN"/>
        </w:rPr>
      </w:pPr>
      <w:r>
        <w:rPr>
          <w:rFonts w:hint="eastAsia" w:ascii="微软雅黑" w:hAnsi="微软雅黑" w:eastAsia="微软雅黑" w:cs="宋体"/>
          <w:szCs w:val="21"/>
          <w:lang w:val="en-US" w:eastAsia="zh-CN"/>
        </w:rPr>
        <w:t>放大镜</w:t>
      </w:r>
    </w:p>
    <w:p>
      <w:pPr>
        <w:pStyle w:val="8"/>
        <w:numPr>
          <w:ilvl w:val="0"/>
          <w:numId w:val="4"/>
        </w:numPr>
        <w:spacing w:line="360" w:lineRule="auto"/>
        <w:ind w:left="840" w:leftChars="0" w:right="-806" w:rightChars="-384" w:hanging="420" w:firstLineChars="0"/>
        <w:rPr>
          <w:rFonts w:hint="eastAsia" w:ascii="微软雅黑" w:hAnsi="微软雅黑" w:eastAsia="微软雅黑" w:cs="宋体"/>
          <w:szCs w:val="21"/>
          <w:lang w:val="en-US" w:eastAsia="zh-CN"/>
        </w:rPr>
      </w:pPr>
      <w:r>
        <w:rPr>
          <w:rFonts w:hint="eastAsia" w:ascii="微软雅黑" w:hAnsi="微软雅黑" w:eastAsia="微软雅黑" w:cs="宋体"/>
          <w:szCs w:val="21"/>
          <w:lang w:val="en-US" w:eastAsia="zh-CN"/>
        </w:rPr>
        <w:t>弹幕效果</w:t>
      </w:r>
    </w:p>
    <w:p>
      <w:pPr>
        <w:pStyle w:val="8"/>
        <w:numPr>
          <w:ilvl w:val="0"/>
          <w:numId w:val="5"/>
        </w:numPr>
        <w:spacing w:line="360" w:lineRule="auto"/>
        <w:ind w:left="-394" w:leftChars="0"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自定义插件编写</w:t>
      </w:r>
      <w:r>
        <w:rPr>
          <w:rFonts w:hint="eastAsia" w:ascii="微软雅黑" w:hAnsi="微软雅黑" w:eastAsia="微软雅黑" w:cs="微软雅黑"/>
          <w:color w:val="auto"/>
          <w:sz w:val="21"/>
          <w:szCs w:val="21"/>
          <w:lang w:val="en-US" w:eastAsia="zh-CN"/>
        </w:rPr>
        <w:t>(工具方法、实例方法)</w:t>
      </w:r>
    </w:p>
    <w:p>
      <w:pPr>
        <w:pStyle w:val="8"/>
        <w:numPr>
          <w:ilvl w:val="0"/>
          <w:numId w:val="5"/>
        </w:numPr>
        <w:spacing w:line="360" w:lineRule="auto"/>
        <w:ind w:left="-394" w:leftChars="0"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宋体"/>
          <w:color w:val="auto"/>
        </w:rPr>
        <w:t>掌握基于JQ的第三方扩展插件如何使用</w:t>
      </w:r>
    </w:p>
    <w:p>
      <w:pPr>
        <w:pStyle w:val="8"/>
        <w:numPr>
          <w:ilvl w:val="0"/>
          <w:numId w:val="6"/>
        </w:numPr>
        <w:spacing w:line="360" w:lineRule="auto"/>
        <w:ind w:left="-394" w:leftChars="0"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JqueryUI</w:t>
      </w:r>
      <w:r>
        <w:rPr>
          <w:rFonts w:hint="eastAsia" w:ascii="微软雅黑" w:hAnsi="微软雅黑" w:eastAsia="微软雅黑" w:cs="微软雅黑"/>
          <w:color w:val="auto"/>
          <w:sz w:val="21"/>
          <w:szCs w:val="21"/>
          <w:lang w:val="en-US" w:eastAsia="zh-CN"/>
        </w:rPr>
        <w:t>的使用</w:t>
      </w:r>
    </w:p>
    <w:p>
      <w:pPr>
        <w:pStyle w:val="8"/>
        <w:numPr>
          <w:ilvl w:val="0"/>
          <w:numId w:val="6"/>
        </w:numPr>
        <w:spacing w:line="360" w:lineRule="auto"/>
        <w:ind w:left="-394" w:leftChars="0"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JqueryEaseUI的使用</w:t>
      </w:r>
    </w:p>
    <w:p>
      <w:pPr>
        <w:pStyle w:val="8"/>
        <w:numPr>
          <w:ilvl w:val="0"/>
          <w:numId w:val="0"/>
        </w:numPr>
        <w:spacing w:line="360" w:lineRule="auto"/>
        <w:ind w:right="-806" w:rightChars="-384"/>
        <w:rPr>
          <w:rFonts w:hint="eastAsia" w:ascii="微软雅黑" w:hAnsi="微软雅黑" w:eastAsia="微软雅黑" w:cs="宋体"/>
          <w:szCs w:val="21"/>
          <w:lang w:val="en-US" w:eastAsia="zh-CN"/>
        </w:rPr>
      </w:pPr>
    </w:p>
    <w:p>
      <w:pPr>
        <w:pStyle w:val="7"/>
        <w:spacing w:line="360" w:lineRule="auto"/>
        <w:ind w:left="420" w:right="-806" w:rightChars="-384" w:firstLine="0" w:firstLineChars="0"/>
        <w:jc w:val="left"/>
        <w:rPr>
          <w:rFonts w:hint="eastAsia" w:ascii="微软雅黑" w:hAnsi="微软雅黑" w:eastAsia="微软雅黑" w:cs="微软雅黑"/>
          <w:color w:val="auto"/>
          <w:lang w:val="en-US" w:eastAsia="zh-CN"/>
        </w:rPr>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MS Mincho">
    <w:panose1 w:val="02020609040205080304"/>
    <w:charset w:val="80"/>
    <w:family w:val="modern"/>
    <w:pitch w:val="default"/>
    <w:sig w:usb0="A00002BF" w:usb1="68C7FCFB" w:usb2="00000010" w:usb3="00000000" w:csb0="4002009F" w:csb1="DFD70000"/>
  </w:font>
  <w:font w:name="Courier New">
    <w:panose1 w:val="02070309020205020404"/>
    <w:charset w:val="00"/>
    <w:family w:val="modern"/>
    <w:pitch w:val="default"/>
    <w:sig w:usb0="E0002EFF" w:usb1="C0007843" w:usb2="00000009" w:usb3="00000000" w:csb0="400001FF" w:csb1="FFFF0000"/>
  </w:font>
  <w:font w:name="PMingLiU">
    <w:altName w:val="PMingLiU-ExtB"/>
    <w:panose1 w:val="02020500000000000000"/>
    <w:charset w:val="88"/>
    <w:family w:val="roman"/>
    <w:pitch w:val="default"/>
    <w:sig w:usb0="00000000" w:usb1="00000000" w:usb2="00000016" w:usb3="00000000" w:csb0="00100001" w:csb1="00000000"/>
  </w:font>
  <w:font w:name="MingLiU">
    <w:altName w:val="PMingLiU-ExtB"/>
    <w:panose1 w:val="02020509000000000000"/>
    <w:charset w:val="88"/>
    <w:family w:val="modern"/>
    <w:pitch w:val="default"/>
    <w:sig w:usb0="00000000" w:usb1="00000000" w:usb2="00000016" w:usb3="00000000" w:csb0="00100001" w:csb1="00000000"/>
  </w:font>
  <w:font w:name="Verdana">
    <w:panose1 w:val="020B0604030504040204"/>
    <w:charset w:val="00"/>
    <w:family w:val="swiss"/>
    <w:pitch w:val="default"/>
    <w:sig w:usb0="A10006FF" w:usb1="4000205B" w:usb2="00000010" w:usb3="00000000" w:csb0="2000019F" w:csb1="00000000"/>
  </w:font>
  <w:font w:name="Arial Unicode MS">
    <w:panose1 w:val="020B0604020202020204"/>
    <w:charset w:val="86"/>
    <w:family w:val="swiss"/>
    <w:pitch w:val="default"/>
    <w:sig w:usb0="FFFFFFFF" w:usb1="E9FFFFFF" w:usb2="0000003F" w:usb3="00000000" w:csb0="603F01FF" w:csb1="FFFF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Kozuka Mincho Pro M">
    <w:panose1 w:val="02020600000000000000"/>
    <w:charset w:val="80"/>
    <w:family w:val="auto"/>
    <w:pitch w:val="default"/>
    <w:sig w:usb0="00000083" w:usb1="2AC71C11" w:usb2="00000012" w:usb3="00000000" w:csb0="20020005"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Microsoft YaHei UI">
    <w:panose1 w:val="020B0503020204020204"/>
    <w:charset w:val="86"/>
    <w:family w:val="swiss"/>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abstractNum w:abstractNumId="0">
    <w:nsid w:val="20865AAB"/>
    <w:multiLevelType w:val="multilevel"/>
    <w:tmpl w:val="20865AAB"/>
    <w:lvl w:ilvl="0" w:tentative="0">
      <w:start w:val="1"/>
      <w:numFmt w:val="bullet"/>
      <w:lvlText w:val=""/>
      <w:lvlPicBulletId w:val="1"/>
      <w:lvlJc w:val="left"/>
      <w:pPr>
        <w:ind w:left="26" w:firstLine="40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111219"/>
    <w:multiLevelType w:val="multilevel"/>
    <w:tmpl w:val="22111219"/>
    <w:lvl w:ilvl="0" w:tentative="0">
      <w:start w:val="1"/>
      <w:numFmt w:val="decimal"/>
      <w:suff w:val="nothing"/>
      <w:lvlText w:val="%1．"/>
      <w:lvlJc w:val="left"/>
      <w:pPr>
        <w:ind w:left="26" w:firstLine="4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8D50CB9"/>
    <w:multiLevelType w:val="multilevel"/>
    <w:tmpl w:val="38D50CB9"/>
    <w:lvl w:ilvl="0" w:tentative="0">
      <w:start w:val="1"/>
      <w:numFmt w:val="bullet"/>
      <w:lvlText w:val=""/>
      <w:lvlPicBulletId w:val="2"/>
      <w:lvlJc w:val="left"/>
      <w:pPr>
        <w:ind w:left="26" w:firstLine="40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1732A16"/>
    <w:multiLevelType w:val="multilevel"/>
    <w:tmpl w:val="41732A16"/>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sz w:val="16"/>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A16997D"/>
    <w:multiLevelType w:val="singleLevel"/>
    <w:tmpl w:val="5A16997D"/>
    <w:lvl w:ilvl="0" w:tentative="0">
      <w:start w:val="1"/>
      <w:numFmt w:val="bullet"/>
      <w:lvlText w:val=""/>
      <w:lvlJc w:val="left"/>
      <w:pPr>
        <w:ind w:left="420" w:hanging="420"/>
      </w:pPr>
      <w:rPr>
        <w:rFonts w:hint="default" w:ascii="Wingdings" w:hAnsi="Wingdings"/>
      </w:rPr>
    </w:lvl>
  </w:abstractNum>
  <w:abstractNum w:abstractNumId="5">
    <w:nsid w:val="5A169CE6"/>
    <w:multiLevelType w:val="singleLevel"/>
    <w:tmpl w:val="5A169CE6"/>
    <w:lvl w:ilvl="0" w:tentative="0">
      <w:start w:val="1"/>
      <w:numFmt w:val="bullet"/>
      <w:lvlText w:val=""/>
      <w:lvlJc w:val="left"/>
      <w:pPr>
        <w:ind w:left="420" w:hanging="420"/>
      </w:pPr>
      <w:rPr>
        <w:rFonts w:hint="default" w:ascii="Wingdings" w:hAnsi="Wingdings"/>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33568"/>
    <w:rsid w:val="05D41417"/>
    <w:rsid w:val="06994B20"/>
    <w:rsid w:val="092A519F"/>
    <w:rsid w:val="0D683339"/>
    <w:rsid w:val="115617B8"/>
    <w:rsid w:val="14EF6260"/>
    <w:rsid w:val="15C33CE1"/>
    <w:rsid w:val="191C7680"/>
    <w:rsid w:val="1B612DA7"/>
    <w:rsid w:val="1C6324C1"/>
    <w:rsid w:val="1FFE6454"/>
    <w:rsid w:val="228658AF"/>
    <w:rsid w:val="29B2569F"/>
    <w:rsid w:val="34D6281E"/>
    <w:rsid w:val="36E23588"/>
    <w:rsid w:val="385C43E3"/>
    <w:rsid w:val="3B4B61CD"/>
    <w:rsid w:val="3E526A70"/>
    <w:rsid w:val="4A49377A"/>
    <w:rsid w:val="4E93784D"/>
    <w:rsid w:val="501A714E"/>
    <w:rsid w:val="50661AB2"/>
    <w:rsid w:val="522C1207"/>
    <w:rsid w:val="54F413C2"/>
    <w:rsid w:val="5CD62B5D"/>
    <w:rsid w:val="5F11170D"/>
    <w:rsid w:val="61760B44"/>
    <w:rsid w:val="622F4A9A"/>
    <w:rsid w:val="67F53BE5"/>
    <w:rsid w:val="69B1458B"/>
    <w:rsid w:val="6C57775E"/>
    <w:rsid w:val="6F543D81"/>
    <w:rsid w:val="7406740D"/>
    <w:rsid w:val="7DC221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uiPriority w:val="0"/>
    <w:rPr>
      <w:color w:val="0000FF"/>
      <w:u w:val="single"/>
    </w:rPr>
  </w:style>
  <w:style w:type="paragraph" w:customStyle="1" w:styleId="6">
    <w:name w:val="List Paragraph"/>
    <w:basedOn w:val="1"/>
    <w:qFormat/>
    <w:uiPriority w:val="34"/>
    <w:pPr>
      <w:ind w:firstLine="420" w:firstLineChars="200"/>
    </w:pPr>
    <w:rPr>
      <w:rFonts w:ascii="Calibri" w:hAnsi="Calibri"/>
      <w:szCs w:val="22"/>
    </w:rPr>
  </w:style>
  <w:style w:type="paragraph" w:customStyle="1" w:styleId="7">
    <w:name w:val="列出段落2"/>
    <w:basedOn w:val="1"/>
    <w:qFormat/>
    <w:uiPriority w:val="99"/>
    <w:pPr>
      <w:ind w:firstLine="420" w:firstLineChars="200"/>
    </w:pPr>
  </w:style>
  <w:style w:type="paragraph" w:customStyle="1" w:styleId="8">
    <w:name w:val="列出段落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2017-11-27T09:15:07Z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