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202124"/>
          <w:sz w:val="24"/>
          <w:szCs w:val="24"/>
          <w:highlight w:val="white"/>
          <w:rtl w:val="0"/>
        </w:rPr>
        <w:t xml:space="preserve">NOTE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Internet: </w:t>
      </w:r>
      <w:r w:rsidDel="00000000" w:rsidR="00000000" w:rsidRPr="00000000">
        <w:rPr>
          <w:rFonts w:ascii="Cousine" w:cs="Cousine" w:eastAsia="Cousine" w:hAnsi="Cousine"/>
          <w:color w:val="202124"/>
          <w:sz w:val="24"/>
          <w:szCs w:val="24"/>
          <w:highlight w:val="white"/>
          <w:rtl w:val="0"/>
        </w:rPr>
        <w:t xml:space="preserve">mạng lưới kết nối các máy tính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color w:val="202124"/>
          <w:sz w:val="24"/>
          <w:szCs w:val="24"/>
          <w:shd w:fill="d9d2e9" w:val="clear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shd w:fill="d9d2e9" w:val="clear"/>
          <w:rtl w:val="0"/>
        </w:rPr>
        <w:t xml:space="preserve">MÔ HÌNH ISO - OSI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- Application: phần giao diện để tương tác.</w:t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- Presentation: mã hoá (encode) các dữ liệu để hiển thị ở lớp application.</w:t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- Session: phiên hoạt động để lưu trên host</w:t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- Transport: để kết nối các protocol cuối với đầu </w:t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202124"/>
          <w:sz w:val="24"/>
          <w:szCs w:val="24"/>
          <w:highlight w:val="white"/>
          <w:rtl w:val="0"/>
        </w:rPr>
        <w:t xml:space="preserve">- Network: mạng kết nối các máy tính với nhau</w:t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- Data link: địa chỉ của phần cứng, thiết bị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202124"/>
          <w:sz w:val="24"/>
          <w:szCs w:val="24"/>
          <w:highlight w:val="white"/>
          <w:rtl w:val="0"/>
        </w:rPr>
        <w:t xml:space="preserve">- Physical: dây kết nối</w:t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color w:val="202124"/>
          <w:sz w:val="24"/>
          <w:szCs w:val="24"/>
          <w:shd w:fill="f4cccc" w:val="clear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shd w:fill="f4cccc" w:val="clear"/>
          <w:rtl w:val="0"/>
        </w:rPr>
        <w:t xml:space="preserve">DOMAIN:</w:t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VD:</w:t>
      </w:r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 </w:t>
      </w:r>
      <w:hyperlink r:id="rId6">
        <w:r w:rsidDel="00000000" w:rsidR="00000000" w:rsidRPr="00000000">
          <w:rPr>
            <w:rFonts w:ascii="Comfortaa" w:cs="Comfortaa" w:eastAsia="Comfortaa" w:hAnsi="Comfortaa"/>
            <w:sz w:val="24"/>
            <w:szCs w:val="24"/>
            <w:highlight w:val="white"/>
            <w:u w:val="single"/>
            <w:rtl w:val="0"/>
          </w:rPr>
          <w:t xml:space="preserve">www.thpt-lehongphong-tphcm.edu.vn</w:t>
        </w:r>
      </w:hyperlink>
      <w:r w:rsidDel="00000000" w:rsidR="00000000" w:rsidRPr="00000000">
        <w:rPr>
          <w:rFonts w:ascii="Comfortaa" w:cs="Comfortaa" w:eastAsia="Comfortaa" w:hAnsi="Comfortaa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usine" w:cs="Cousine" w:eastAsia="Cousine" w:hAnsi="Cousine"/>
          <w:sz w:val="24"/>
          <w:szCs w:val="24"/>
          <w:rtl w:val="0"/>
        </w:rPr>
        <w:t xml:space="preserve">Root: dấu chấm cuối k hiện</w:t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Subdomain:www</w:t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Top level domain: .vn</w:t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Second level domain: ..</w:t>
      </w:r>
      <w:hyperlink r:id="rId7">
        <w:r w:rsidDel="00000000" w:rsidR="00000000" w:rsidRPr="00000000">
          <w:rPr>
            <w:rFonts w:ascii="Comfortaa" w:cs="Comfortaa" w:eastAsia="Comfortaa" w:hAnsi="Comfortaa"/>
            <w:sz w:val="24"/>
            <w:szCs w:val="24"/>
            <w:highlight w:val="white"/>
            <w:u w:val="single"/>
            <w:rtl w:val="0"/>
          </w:rPr>
          <w:t xml:space="preserve">thpt-lehongphong-tphcm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30"/>
          <w:szCs w:val="30"/>
          <w:shd w:fill="ead1dc" w:val="clear"/>
          <w:rtl w:val="0"/>
        </w:rPr>
        <w:t xml:space="preserve">DNS(</w:t>
      </w:r>
      <w:r w:rsidDel="00000000" w:rsidR="00000000" w:rsidRPr="00000000">
        <w:rPr>
          <w:rFonts w:ascii="Comfortaa" w:cs="Comfortaa" w:eastAsia="Comfortaa" w:hAnsi="Comfortaa"/>
          <w:b w:val="1"/>
          <w:color w:val="202124"/>
          <w:sz w:val="24"/>
          <w:szCs w:val="24"/>
          <w:highlight w:val="white"/>
          <w:rtl w:val="0"/>
        </w:rPr>
        <w:t xml:space="preserve"> Domain Name System)</w:t>
      </w:r>
      <w:r w:rsidDel="00000000" w:rsidR="00000000" w:rsidRPr="00000000">
        <w:rPr>
          <w:rFonts w:ascii="Cousine" w:cs="Cousine" w:eastAsia="Cousine" w:hAnsi="Cousine"/>
          <w:color w:val="202124"/>
          <w:sz w:val="24"/>
          <w:szCs w:val="24"/>
          <w:highlight w:val="white"/>
          <w:rtl w:val="0"/>
        </w:rPr>
        <w:t xml:space="preserve">:Chỗ kiếm domain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Cách hoạt động:</w:t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02124"/>
          <w:sz w:val="24"/>
          <w:szCs w:val="24"/>
          <w:highlight w:val="white"/>
          <w:rtl w:val="0"/>
        </w:rPr>
        <w:t xml:space="preserve">Browser → OS → DNS resolver → ISP (Internet Service Provider) → TLD →DNS IP → ISP takes DNS IP and asks that DNS server → DNS server returns web IP → ISP returns IP to our DNS server → our DNS server returns to OS → OS →Browser</w:t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02124"/>
          <w:sz w:val="24"/>
          <w:szCs w:val="24"/>
          <w:highlight w:val="white"/>
          <w:rtl w:val="0"/>
        </w:rPr>
        <w:t xml:space="preserve">[Browser → OS (no cache?) → DNS resolver (no cache?) → ISP (Internet Service Provider, no cache?) → TLD (don’t no that domain but knows which DNS server has it) → returns DNS IP → ISP takes DNS IP and asks that DNS server → DNS server returns web IP → ISP returns IP to our DNS server → our DNS server returns to OS → OS returns to Browser]</w:t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Đki domain → tạo list name server cho TLD quản lý → TLD server biết được server nào giữ domain khi k biết domain tương ứng với IP nào</w:t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ADNS - Authoritative Domain Name Server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HTTP = hypertext transfer protocol</w:t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protocol:một số bước để bắt đầu cuộc trò chuyện</w:t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usine" w:cs="Cousine" w:eastAsia="Cousine" w:hAnsi="Cousine"/>
          <w:color w:val="202124"/>
          <w:sz w:val="24"/>
          <w:szCs w:val="24"/>
          <w:highlight w:val="white"/>
          <w:rtl w:val="0"/>
        </w:rPr>
        <w:t xml:space="preserve">https = hypertext transfer protocol secure - mã hóa bằng TLS (transport level security)</w:t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(dùng public key &amp; private key để encrypt ttin)</w:t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Protocol = steps to start a convo</w:t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Comfortaa" w:cs="Comfortaa" w:eastAsia="Comfortaa" w:hAnsi="Comfortaa"/>
          <w:color w:val="202124"/>
          <w:sz w:val="24"/>
          <w:szCs w:val="24"/>
          <w:highlight w:val="white"/>
          <w:rtl w:val="0"/>
        </w:rPr>
        <w:t xml:space="preserve">TCP = Transmission Control Protocol</w:t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omfortaa">
    <w:embedRegular w:fontKey="{00000000-0000-0000-0000-000000000000}" r:id="rId8" w:subsetted="0"/>
    <w:embedBold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thpt-lehongphong-tphcm.edu.vn" TargetMode="External"/><Relationship Id="rId7" Type="http://schemas.openxmlformats.org/officeDocument/2006/relationships/hyperlink" Target="http://www.thpt-lehongphong-tphcm.edu.v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9" Type="http://schemas.openxmlformats.org/officeDocument/2006/relationships/font" Target="fonts/Comfortaa-bold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Relationship Id="rId8" Type="http://schemas.openxmlformats.org/officeDocument/2006/relationships/font" Target="fonts/Comforta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