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4A172" w14:textId="4EE9E320" w:rsidR="00032611" w:rsidRDefault="00512358" w:rsidP="009908E2">
      <w:pPr>
        <w:pStyle w:val="a3"/>
        <w:rPr>
          <w:rStyle w:val="af"/>
          <w:rFonts w:ascii="Times New Roman" w:eastAsia="宋体" w:hAnsi="Times New Roman" w:cs="Times New Roman"/>
          <w:sz w:val="36"/>
          <w:szCs w:val="36"/>
        </w:rPr>
      </w:pPr>
      <w:r w:rsidRPr="00CD3174">
        <w:rPr>
          <w:rStyle w:val="af"/>
          <w:rFonts w:ascii="Times New Roman" w:eastAsia="宋体" w:hAnsi="Times New Roman" w:cs="Times New Roman"/>
          <w:sz w:val="36"/>
          <w:szCs w:val="36"/>
        </w:rPr>
        <w:t>《面向水生生物的硬件神经网络仿生设计》</w:t>
      </w:r>
      <w:r w:rsidR="00386051" w:rsidRPr="00CD3174">
        <w:rPr>
          <w:rStyle w:val="af"/>
          <w:rFonts w:ascii="Times New Roman" w:eastAsia="宋体" w:hAnsi="Times New Roman" w:cs="Times New Roman"/>
          <w:sz w:val="36"/>
          <w:szCs w:val="36"/>
        </w:rPr>
        <w:t>开题报告</w:t>
      </w:r>
    </w:p>
    <w:p w14:paraId="38FC0DB6" w14:textId="6502E4F8" w:rsidR="00CD3174" w:rsidRPr="00CD3174" w:rsidRDefault="00CD3174" w:rsidP="00CD3174">
      <w:pPr>
        <w:pStyle w:val="a5"/>
        <w:rPr>
          <w:rFonts w:ascii="Times New Roman" w:eastAsia="宋体" w:hAnsi="Times New Roman" w:cs="Times New Roman"/>
        </w:rPr>
      </w:pPr>
      <w:r w:rsidRPr="00CD3174">
        <w:rPr>
          <w:rFonts w:ascii="Times New Roman" w:eastAsia="宋体" w:hAnsi="Times New Roman" w:cs="Times New Roman"/>
        </w:rPr>
        <w:t>22308050</w:t>
      </w:r>
      <w:r w:rsidRPr="00CD3174">
        <w:rPr>
          <w:rFonts w:ascii="Times New Roman" w:eastAsia="宋体" w:hAnsi="Times New Roman" w:cs="Times New Roman"/>
        </w:rPr>
        <w:t>呼晨冉</w:t>
      </w:r>
    </w:p>
    <w:p w14:paraId="1ED9FA86" w14:textId="6ABDF6E4" w:rsidR="00386051" w:rsidRPr="004A273B" w:rsidRDefault="009908E2" w:rsidP="009908E2">
      <w:pPr>
        <w:pStyle w:val="2"/>
        <w:rPr>
          <w:rStyle w:val="af"/>
          <w:rFonts w:ascii="Times New Roman" w:eastAsia="宋体" w:hAnsi="Times New Roman" w:cs="Times New Roman"/>
          <w:color w:val="auto"/>
          <w:sz w:val="24"/>
          <w:szCs w:val="24"/>
        </w:rPr>
      </w:pPr>
      <w:r w:rsidRPr="004A273B">
        <w:rPr>
          <w:rStyle w:val="af"/>
          <w:rFonts w:ascii="Times New Roman" w:eastAsia="宋体" w:hAnsi="Times New Roman" w:cs="Times New Roman"/>
          <w:color w:val="auto"/>
          <w:sz w:val="24"/>
          <w:szCs w:val="24"/>
        </w:rPr>
        <w:t>一、</w:t>
      </w:r>
      <w:r w:rsidR="00665862" w:rsidRPr="004A273B">
        <w:rPr>
          <w:rStyle w:val="af"/>
          <w:rFonts w:ascii="Times New Roman" w:eastAsia="宋体" w:hAnsi="Times New Roman" w:cs="Times New Roman"/>
          <w:color w:val="auto"/>
          <w:sz w:val="24"/>
          <w:szCs w:val="24"/>
        </w:rPr>
        <w:t>国内外关于本选题的研究现状、水平和发展趋势，选题研究的目的和意义</w:t>
      </w:r>
    </w:p>
    <w:p w14:paraId="51C10B9C" w14:textId="5757A0DA" w:rsidR="00EE7DC8" w:rsidRPr="004A273B" w:rsidRDefault="00EE7DC8"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引言</w:t>
      </w:r>
    </w:p>
    <w:p w14:paraId="0234D5A0" w14:textId="54309ED3"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在人工智能（</w:t>
      </w:r>
      <w:r w:rsidRPr="004A273B">
        <w:rPr>
          <w:rFonts w:ascii="Times New Roman" w:eastAsia="宋体" w:hAnsi="Times New Roman" w:cs="Times New Roman"/>
        </w:rPr>
        <w:t>Artificial Intelligence, AI</w:t>
      </w:r>
      <w:r w:rsidRPr="004A273B">
        <w:rPr>
          <w:rFonts w:ascii="Times New Roman" w:eastAsia="宋体" w:hAnsi="Times New Roman" w:cs="Times New Roman"/>
        </w:rPr>
        <w:t>）与计算神经科学（</w:t>
      </w:r>
      <w:r w:rsidRPr="004A273B">
        <w:rPr>
          <w:rFonts w:ascii="Times New Roman" w:eastAsia="宋体" w:hAnsi="Times New Roman" w:cs="Times New Roman"/>
        </w:rPr>
        <w:t>Computational Neuroscience</w:t>
      </w:r>
      <w:r w:rsidRPr="004A273B">
        <w:rPr>
          <w:rFonts w:ascii="Times New Roman" w:eastAsia="宋体" w:hAnsi="Times New Roman" w:cs="Times New Roman"/>
        </w:rPr>
        <w:t>）飞速发展的当下，传统的计算架构正面临着难以逾越的瓶颈。以深度学习为代表的第二代人工神经网络虽然在图像识别、自然语言处理等领域取得了举世瞩目的成就，但其底层依赖的冯</w:t>
      </w:r>
      <w:r w:rsidRPr="004A273B">
        <w:rPr>
          <w:rFonts w:ascii="Times New Roman" w:eastAsia="宋体" w:hAnsi="Times New Roman" w:cs="Times New Roman"/>
        </w:rPr>
        <w:t>·</w:t>
      </w:r>
      <w:r w:rsidRPr="004A273B">
        <w:rPr>
          <w:rFonts w:ascii="Times New Roman" w:eastAsia="宋体" w:hAnsi="Times New Roman" w:cs="Times New Roman"/>
        </w:rPr>
        <w:t>诺依曼架构（</w:t>
      </w:r>
      <w:r w:rsidRPr="004A273B">
        <w:rPr>
          <w:rFonts w:ascii="Times New Roman" w:eastAsia="宋体" w:hAnsi="Times New Roman" w:cs="Times New Roman"/>
        </w:rPr>
        <w:t>von Neumann architecture</w:t>
      </w:r>
      <w:r w:rsidRPr="004A273B">
        <w:rPr>
          <w:rFonts w:ascii="Times New Roman" w:eastAsia="宋体" w:hAnsi="Times New Roman" w:cs="Times New Roman"/>
        </w:rPr>
        <w:t>）导致了存储与计算分离的</w:t>
      </w:r>
      <w:r w:rsidRPr="004A273B">
        <w:rPr>
          <w:rFonts w:ascii="Times New Roman" w:eastAsia="宋体" w:hAnsi="Times New Roman" w:cs="Times New Roman"/>
        </w:rPr>
        <w:t>“</w:t>
      </w:r>
      <w:r w:rsidRPr="004A273B">
        <w:rPr>
          <w:rFonts w:ascii="Times New Roman" w:eastAsia="宋体" w:hAnsi="Times New Roman" w:cs="Times New Roman"/>
        </w:rPr>
        <w:t>内存墙</w:t>
      </w:r>
      <w:r w:rsidRPr="004A273B">
        <w:rPr>
          <w:rFonts w:ascii="Times New Roman" w:eastAsia="宋体" w:hAnsi="Times New Roman" w:cs="Times New Roman"/>
        </w:rPr>
        <w:t>”</w:t>
      </w:r>
      <w:r w:rsidRPr="004A273B">
        <w:rPr>
          <w:rFonts w:ascii="Times New Roman" w:eastAsia="宋体" w:hAnsi="Times New Roman" w:cs="Times New Roman"/>
        </w:rPr>
        <w:t>问题，且在能效比、鲁棒性以及对非结构化环境的适应能力上，与生物神经系统仍存在数量级的差距。生物大脑，哪怕是低等无脊椎动物的神经系统，都展现出了惊人的计算效率</w:t>
      </w:r>
      <w:r w:rsidRPr="004A273B">
        <w:rPr>
          <w:rFonts w:ascii="Times New Roman" w:eastAsia="宋体" w:hAnsi="Times New Roman" w:cs="Times New Roman"/>
        </w:rPr>
        <w:t>——</w:t>
      </w:r>
      <w:r w:rsidRPr="004A273B">
        <w:rPr>
          <w:rFonts w:ascii="Times New Roman" w:eastAsia="宋体" w:hAnsi="Times New Roman" w:cs="Times New Roman"/>
        </w:rPr>
        <w:t>它们无需海量标注数据即可在充满噪声的真实世界中实现感知、决策与运动的实时闭环，且功耗极低。</w:t>
      </w:r>
    </w:p>
    <w:p w14:paraId="3FF3FE7E"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为了突破这一瓶颈，神经拟态工程（</w:t>
      </w:r>
      <w:r w:rsidRPr="004A273B">
        <w:rPr>
          <w:rFonts w:ascii="Times New Roman" w:eastAsia="宋体" w:hAnsi="Times New Roman" w:cs="Times New Roman"/>
        </w:rPr>
        <w:t>Neuromorphic Engineering</w:t>
      </w:r>
      <w:r w:rsidRPr="004A273B">
        <w:rPr>
          <w:rFonts w:ascii="Times New Roman" w:eastAsia="宋体" w:hAnsi="Times New Roman" w:cs="Times New Roman"/>
        </w:rPr>
        <w:t>）应运而生。该领域旨在通过硬件电路直接模拟生物神经元和突触的物理特性，构建类脑计算系统。然而，目前的类脑研究多集中于模拟哺乳动物（如小鼠、灵长类）的复杂皮层结构，这种</w:t>
      </w:r>
      <w:r w:rsidRPr="004A273B">
        <w:rPr>
          <w:rFonts w:ascii="Times New Roman" w:eastAsia="宋体" w:hAnsi="Times New Roman" w:cs="Times New Roman"/>
        </w:rPr>
        <w:t>“</w:t>
      </w:r>
      <w:r w:rsidRPr="004A273B">
        <w:rPr>
          <w:rFonts w:ascii="Times New Roman" w:eastAsia="宋体" w:hAnsi="Times New Roman" w:cs="Times New Roman"/>
        </w:rPr>
        <w:t>自顶向下</w:t>
      </w:r>
      <w:r w:rsidRPr="004A273B">
        <w:rPr>
          <w:rFonts w:ascii="Times New Roman" w:eastAsia="宋体" w:hAnsi="Times New Roman" w:cs="Times New Roman"/>
        </w:rPr>
        <w:t>”</w:t>
      </w:r>
      <w:r w:rsidRPr="004A273B">
        <w:rPr>
          <w:rFonts w:ascii="Times New Roman" w:eastAsia="宋体" w:hAnsi="Times New Roman" w:cs="Times New Roman"/>
        </w:rPr>
        <w:t>的路径面临着系统复杂度过高、生物机制尚未完全解析等巨大挑战。</w:t>
      </w:r>
    </w:p>
    <w:p w14:paraId="43D25A09" w14:textId="5AD0AF75"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在此背景下，将目光投向演化早期的简单神经系统成为了一种极具潜力的</w:t>
      </w:r>
      <w:r w:rsidRPr="004A273B">
        <w:rPr>
          <w:rFonts w:ascii="Times New Roman" w:eastAsia="宋体" w:hAnsi="Times New Roman" w:cs="Times New Roman"/>
        </w:rPr>
        <w:t>“</w:t>
      </w:r>
      <w:r w:rsidRPr="004A273B">
        <w:rPr>
          <w:rFonts w:ascii="Times New Roman" w:eastAsia="宋体" w:hAnsi="Times New Roman" w:cs="Times New Roman"/>
        </w:rPr>
        <w:t>自底向上</w:t>
      </w:r>
      <w:r w:rsidRPr="004A273B">
        <w:rPr>
          <w:rFonts w:ascii="Times New Roman" w:eastAsia="宋体" w:hAnsi="Times New Roman" w:cs="Times New Roman"/>
        </w:rPr>
        <w:t>”</w:t>
      </w:r>
      <w:r w:rsidRPr="004A273B">
        <w:rPr>
          <w:rFonts w:ascii="Times New Roman" w:eastAsia="宋体" w:hAnsi="Times New Roman" w:cs="Times New Roman"/>
        </w:rPr>
        <w:t>的研究策略。本研究选取刺胞动物水螅（</w:t>
      </w:r>
      <w:r w:rsidRPr="004A273B">
        <w:rPr>
          <w:rFonts w:ascii="Times New Roman" w:eastAsia="宋体" w:hAnsi="Times New Roman" w:cs="Times New Roman"/>
          <w:i/>
          <w:iCs/>
        </w:rPr>
        <w:t>Hydra vulgaris</w:t>
      </w:r>
      <w:r w:rsidRPr="004A273B">
        <w:rPr>
          <w:rFonts w:ascii="Times New Roman" w:eastAsia="宋体" w:hAnsi="Times New Roman" w:cs="Times New Roman"/>
        </w:rPr>
        <w:t>）作为仿生对象。水螅处于后生动物神经系统演化的早期阶段，拥有现存最原始的神经系统形态之一</w:t>
      </w:r>
      <w:r w:rsidRPr="004A273B">
        <w:rPr>
          <w:rFonts w:ascii="Times New Roman" w:eastAsia="宋体" w:hAnsi="Times New Roman" w:cs="Times New Roman"/>
        </w:rPr>
        <w:t>——</w:t>
      </w:r>
      <w:r w:rsidRPr="004A273B">
        <w:rPr>
          <w:rFonts w:ascii="Times New Roman" w:eastAsia="宋体" w:hAnsi="Times New Roman" w:cs="Times New Roman"/>
        </w:rPr>
        <w:t>弥散式神经网（</w:t>
      </w:r>
      <w:r w:rsidRPr="004A273B">
        <w:rPr>
          <w:rFonts w:ascii="Times New Roman" w:eastAsia="宋体" w:hAnsi="Times New Roman" w:cs="Times New Roman"/>
        </w:rPr>
        <w:t>Nerve Net</w:t>
      </w:r>
      <w:r w:rsidRPr="004A273B">
        <w:rPr>
          <w:rFonts w:ascii="Times New Roman" w:eastAsia="宋体" w:hAnsi="Times New Roman" w:cs="Times New Roman"/>
        </w:rPr>
        <w:t>）。虽然其神经元数量极少（仅数百至数千个），且缺乏集中的大脑，但水螅却能完成捕食、收缩、翻跟头（</w:t>
      </w:r>
      <w:r w:rsidRPr="004A273B">
        <w:rPr>
          <w:rFonts w:ascii="Times New Roman" w:eastAsia="宋体" w:hAnsi="Times New Roman" w:cs="Times New Roman"/>
        </w:rPr>
        <w:t>Somersaulting</w:t>
      </w:r>
      <w:r w:rsidRPr="004A273B">
        <w:rPr>
          <w:rFonts w:ascii="Times New Roman" w:eastAsia="宋体" w:hAnsi="Times New Roman" w:cs="Times New Roman"/>
        </w:rPr>
        <w:t>）、趋光及对环境刺激（如温度、机械触碰、渗透压）的复杂响应。这种</w:t>
      </w:r>
      <w:r w:rsidRPr="004A273B">
        <w:rPr>
          <w:rFonts w:ascii="Times New Roman" w:eastAsia="宋体" w:hAnsi="Times New Roman" w:cs="Times New Roman"/>
        </w:rPr>
        <w:t>“</w:t>
      </w:r>
      <w:r w:rsidRPr="004A273B">
        <w:rPr>
          <w:rFonts w:ascii="Times New Roman" w:eastAsia="宋体" w:hAnsi="Times New Roman" w:cs="Times New Roman"/>
        </w:rPr>
        <w:t>结构</w:t>
      </w:r>
      <w:proofErr w:type="gramStart"/>
      <w:r w:rsidRPr="004A273B">
        <w:rPr>
          <w:rFonts w:ascii="Times New Roman" w:eastAsia="宋体" w:hAnsi="Times New Roman" w:cs="Times New Roman"/>
        </w:rPr>
        <w:t>极</w:t>
      </w:r>
      <w:proofErr w:type="gramEnd"/>
      <w:r w:rsidRPr="004A273B">
        <w:rPr>
          <w:rFonts w:ascii="Times New Roman" w:eastAsia="宋体" w:hAnsi="Times New Roman" w:cs="Times New Roman"/>
        </w:rPr>
        <w:t>简、功能完备</w:t>
      </w:r>
      <w:r w:rsidRPr="004A273B">
        <w:rPr>
          <w:rFonts w:ascii="Times New Roman" w:eastAsia="宋体" w:hAnsi="Times New Roman" w:cs="Times New Roman"/>
        </w:rPr>
        <w:t>”</w:t>
      </w:r>
      <w:r w:rsidRPr="004A273B">
        <w:rPr>
          <w:rFonts w:ascii="Times New Roman" w:eastAsia="宋体" w:hAnsi="Times New Roman" w:cs="Times New Roman"/>
        </w:rPr>
        <w:t>的特性，为硬件神经网络的设计提供了完美的生物学蓝本。</w:t>
      </w:r>
    </w:p>
    <w:p w14:paraId="77D4EBB3" w14:textId="7F24AFF9"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本综述旨在详尽梳理国内外关于水螅神经系统结构功能解构、行为量化分析、生物力学建模及神经形态硬件实现的最新研究进展，重点分析从生物实验数据到计算模型的转化逻辑，以及进行电路仿真验证的可行性，从而阐明本选题</w:t>
      </w:r>
      <w:r w:rsidRPr="004A273B">
        <w:rPr>
          <w:rFonts w:ascii="Times New Roman" w:eastAsia="宋体" w:hAnsi="Times New Roman" w:cs="Times New Roman"/>
        </w:rPr>
        <w:t>——“</w:t>
      </w:r>
      <w:r w:rsidRPr="004A273B">
        <w:rPr>
          <w:rFonts w:ascii="Times New Roman" w:eastAsia="宋体" w:hAnsi="Times New Roman" w:cs="Times New Roman"/>
        </w:rPr>
        <w:t>面向水生生物的硬件神经网络仿生设计</w:t>
      </w:r>
      <w:r w:rsidRPr="004A273B">
        <w:rPr>
          <w:rFonts w:ascii="Times New Roman" w:eastAsia="宋体" w:hAnsi="Times New Roman" w:cs="Times New Roman"/>
        </w:rPr>
        <w:t>”</w:t>
      </w:r>
      <w:r w:rsidRPr="004A273B">
        <w:rPr>
          <w:rFonts w:ascii="Times New Roman" w:eastAsia="宋体" w:hAnsi="Times New Roman" w:cs="Times New Roman"/>
        </w:rPr>
        <w:t>的研究目的与重大意义。</w:t>
      </w:r>
    </w:p>
    <w:p w14:paraId="3E632977" w14:textId="2693CB9B" w:rsidR="00EE7DC8" w:rsidRPr="004A273B" w:rsidRDefault="00EE7DC8"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国外研究现状：从生物机理到计算模型的跨越</w:t>
      </w:r>
    </w:p>
    <w:p w14:paraId="7D3A8262"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近年来，随着</w:t>
      </w:r>
      <w:proofErr w:type="gramStart"/>
      <w:r w:rsidRPr="004A273B">
        <w:rPr>
          <w:rFonts w:ascii="Times New Roman" w:eastAsia="宋体" w:hAnsi="Times New Roman" w:cs="Times New Roman"/>
        </w:rPr>
        <w:t>全脑钙成像</w:t>
      </w:r>
      <w:proofErr w:type="gramEnd"/>
      <w:r w:rsidRPr="004A273B">
        <w:rPr>
          <w:rFonts w:ascii="Times New Roman" w:eastAsia="宋体" w:hAnsi="Times New Roman" w:cs="Times New Roman"/>
        </w:rPr>
        <w:t>技术、计算机视觉算法及单细胞测序技术的突破，国外学术界对水螅神经系统的理解已从定性的形态描述转向了定量的网络动力学分析。这一转变直接为硬件神经网络的建模提供了精确的输入输出关系和拓扑结构参考。</w:t>
      </w:r>
    </w:p>
    <w:p w14:paraId="48A8E6BB" w14:textId="53B5D052"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水螅神经系统的结构与功能解构</w:t>
      </w:r>
    </w:p>
    <w:p w14:paraId="12A87AF7" w14:textId="248A0044"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lastRenderedPageBreak/>
        <w:t>传统的生物学观点认为水螅的神经网是一个简单的、未分化的弥散网络。然而，最新的光遗传学和成像研究推翻了这一认知，揭示了其内部高度模块化和功能特异性的子网络结构。</w:t>
      </w:r>
    </w:p>
    <w:p w14:paraId="6481FFD7" w14:textId="5BE8B0DB"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弥散神经网中的模块化功能回路</w:t>
      </w:r>
    </w:p>
    <w:p w14:paraId="6A40B817" w14:textId="4B99C54A"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2017</w:t>
      </w:r>
      <w:r w:rsidRPr="004A273B">
        <w:rPr>
          <w:rFonts w:ascii="Times New Roman" w:eastAsia="宋体" w:hAnsi="Times New Roman" w:cs="Times New Roman"/>
        </w:rPr>
        <w:t>年，哥伦比亚大学的</w:t>
      </w:r>
      <w:r w:rsidRPr="004A273B">
        <w:rPr>
          <w:rFonts w:ascii="Times New Roman" w:eastAsia="宋体" w:hAnsi="Times New Roman" w:cs="Times New Roman"/>
        </w:rPr>
        <w:t>Dupré</w:t>
      </w:r>
      <w:r w:rsidRPr="004A273B">
        <w:rPr>
          <w:rFonts w:ascii="Times New Roman" w:eastAsia="宋体" w:hAnsi="Times New Roman" w:cs="Times New Roman"/>
        </w:rPr>
        <w:t>和</w:t>
      </w:r>
      <w:proofErr w:type="spellStart"/>
      <w:r w:rsidRPr="004A273B">
        <w:rPr>
          <w:rFonts w:ascii="Times New Roman" w:eastAsia="宋体" w:hAnsi="Times New Roman" w:cs="Times New Roman"/>
        </w:rPr>
        <w:t>Yuste</w:t>
      </w:r>
      <w:proofErr w:type="spellEnd"/>
      <w:r w:rsidRPr="004A273B">
        <w:rPr>
          <w:rFonts w:ascii="Times New Roman" w:eastAsia="宋体" w:hAnsi="Times New Roman" w:cs="Times New Roman"/>
        </w:rPr>
        <w:t>发表了里程碑式的研究</w:t>
      </w:r>
      <w:r w:rsidRPr="004A273B">
        <w:rPr>
          <w:rFonts w:ascii="Times New Roman" w:eastAsia="宋体" w:hAnsi="Times New Roman" w:cs="Times New Roman"/>
          <w:vertAlign w:val="superscript"/>
        </w:rPr>
        <w:t>1</w:t>
      </w:r>
      <w:r w:rsidRPr="004A273B">
        <w:rPr>
          <w:rFonts w:ascii="Times New Roman" w:eastAsia="宋体" w:hAnsi="Times New Roman" w:cs="Times New Roman"/>
        </w:rPr>
        <w:t>。他们利用转基因水螅（神经元表达</w:t>
      </w:r>
      <w:r w:rsidRPr="004A273B">
        <w:rPr>
          <w:rFonts w:ascii="Times New Roman" w:eastAsia="宋体" w:hAnsi="Times New Roman" w:cs="Times New Roman"/>
        </w:rPr>
        <w:t>GCaMP6s</w:t>
      </w:r>
      <w:r w:rsidRPr="004A273B">
        <w:rPr>
          <w:rFonts w:ascii="Times New Roman" w:eastAsia="宋体" w:hAnsi="Times New Roman" w:cs="Times New Roman"/>
        </w:rPr>
        <w:t>钙指示剂），实现了对自由活动水螅体内所有神经元活动的同步记录。研究惊人地发现水螅的神经网</w:t>
      </w:r>
      <w:r w:rsidR="001C108B" w:rsidRPr="004A273B">
        <w:rPr>
          <w:rFonts w:ascii="Times New Roman" w:eastAsia="宋体" w:hAnsi="Times New Roman" w:cs="Times New Roman"/>
        </w:rPr>
        <w:t>络</w:t>
      </w:r>
      <w:r w:rsidRPr="004A273B">
        <w:rPr>
          <w:rFonts w:ascii="Times New Roman" w:eastAsia="宋体" w:hAnsi="Times New Roman" w:cs="Times New Roman"/>
        </w:rPr>
        <w:t>并非单一整体，而是由至少四个在解剖学上不重叠、功能上相互独立的神经回路组成。这些回路分别对应特定的行为模式：</w:t>
      </w:r>
    </w:p>
    <w:p w14:paraId="4FE33427" w14:textId="77777777" w:rsidR="00EE7DC8" w:rsidRPr="004A273B" w:rsidRDefault="00EE7DC8" w:rsidP="00EE7DC8">
      <w:pPr>
        <w:numPr>
          <w:ilvl w:val="0"/>
          <w:numId w:val="9"/>
        </w:numPr>
        <w:rPr>
          <w:rFonts w:ascii="Times New Roman" w:eastAsia="宋体" w:hAnsi="Times New Roman" w:cs="Times New Roman"/>
        </w:rPr>
      </w:pPr>
      <w:r w:rsidRPr="004A273B">
        <w:rPr>
          <w:rFonts w:ascii="Times New Roman" w:eastAsia="宋体" w:hAnsi="Times New Roman" w:cs="Times New Roman"/>
        </w:rPr>
        <w:t>RP1</w:t>
      </w:r>
      <w:r w:rsidRPr="004A273B">
        <w:rPr>
          <w:rFonts w:ascii="Times New Roman" w:eastAsia="宋体" w:hAnsi="Times New Roman" w:cs="Times New Roman"/>
        </w:rPr>
        <w:t>（</w:t>
      </w:r>
      <w:r w:rsidRPr="004A273B">
        <w:rPr>
          <w:rFonts w:ascii="Times New Roman" w:eastAsia="宋体" w:hAnsi="Times New Roman" w:cs="Times New Roman"/>
        </w:rPr>
        <w:t>Rhythmic Potential 1</w:t>
      </w:r>
      <w:r w:rsidRPr="004A273B">
        <w:rPr>
          <w:rFonts w:ascii="Times New Roman" w:eastAsia="宋体" w:hAnsi="Times New Roman" w:cs="Times New Roman"/>
        </w:rPr>
        <w:t>）回路：位于外胚层，负责控制身体的纵向收缩（</w:t>
      </w:r>
      <w:r w:rsidRPr="004A273B">
        <w:rPr>
          <w:rFonts w:ascii="Times New Roman" w:eastAsia="宋体" w:hAnsi="Times New Roman" w:cs="Times New Roman"/>
        </w:rPr>
        <w:t>Contraction Bursts</w:t>
      </w:r>
      <w:r w:rsidRPr="004A273B">
        <w:rPr>
          <w:rFonts w:ascii="Times New Roman" w:eastAsia="宋体" w:hAnsi="Times New Roman" w:cs="Times New Roman"/>
        </w:rPr>
        <w:t>）。</w:t>
      </w:r>
    </w:p>
    <w:p w14:paraId="5A54A84A" w14:textId="77777777" w:rsidR="00EE7DC8" w:rsidRPr="004A273B" w:rsidRDefault="00EE7DC8" w:rsidP="00EE7DC8">
      <w:pPr>
        <w:numPr>
          <w:ilvl w:val="0"/>
          <w:numId w:val="9"/>
        </w:numPr>
        <w:rPr>
          <w:rFonts w:ascii="Times New Roman" w:eastAsia="宋体" w:hAnsi="Times New Roman" w:cs="Times New Roman"/>
        </w:rPr>
      </w:pPr>
      <w:r w:rsidRPr="004A273B">
        <w:rPr>
          <w:rFonts w:ascii="Times New Roman" w:eastAsia="宋体" w:hAnsi="Times New Roman" w:cs="Times New Roman"/>
        </w:rPr>
        <w:t>RP2</w:t>
      </w:r>
      <w:r w:rsidRPr="004A273B">
        <w:rPr>
          <w:rFonts w:ascii="Times New Roman" w:eastAsia="宋体" w:hAnsi="Times New Roman" w:cs="Times New Roman"/>
        </w:rPr>
        <w:t>（</w:t>
      </w:r>
      <w:r w:rsidRPr="004A273B">
        <w:rPr>
          <w:rFonts w:ascii="Times New Roman" w:eastAsia="宋体" w:hAnsi="Times New Roman" w:cs="Times New Roman"/>
        </w:rPr>
        <w:t>Rhythmic Potential 2</w:t>
      </w:r>
      <w:r w:rsidRPr="004A273B">
        <w:rPr>
          <w:rFonts w:ascii="Times New Roman" w:eastAsia="宋体" w:hAnsi="Times New Roman" w:cs="Times New Roman"/>
        </w:rPr>
        <w:t>）回路：位于内胚层，负责调节身体的径向收缩和伸长。</w:t>
      </w:r>
    </w:p>
    <w:p w14:paraId="7CC8FCD7" w14:textId="77777777" w:rsidR="00EE7DC8" w:rsidRPr="004A273B" w:rsidRDefault="00EE7DC8" w:rsidP="00EE7DC8">
      <w:pPr>
        <w:numPr>
          <w:ilvl w:val="0"/>
          <w:numId w:val="9"/>
        </w:numPr>
        <w:rPr>
          <w:rFonts w:ascii="Times New Roman" w:eastAsia="宋体" w:hAnsi="Times New Roman" w:cs="Times New Roman"/>
        </w:rPr>
      </w:pPr>
      <w:r w:rsidRPr="004A273B">
        <w:rPr>
          <w:rFonts w:ascii="Times New Roman" w:eastAsia="宋体" w:hAnsi="Times New Roman" w:cs="Times New Roman"/>
        </w:rPr>
        <w:t>CB</w:t>
      </w:r>
      <w:r w:rsidRPr="004A273B">
        <w:rPr>
          <w:rFonts w:ascii="Times New Roman" w:eastAsia="宋体" w:hAnsi="Times New Roman" w:cs="Times New Roman"/>
        </w:rPr>
        <w:t>（</w:t>
      </w:r>
      <w:r w:rsidRPr="004A273B">
        <w:rPr>
          <w:rFonts w:ascii="Times New Roman" w:eastAsia="宋体" w:hAnsi="Times New Roman" w:cs="Times New Roman"/>
        </w:rPr>
        <w:t>Contraction Burst</w:t>
      </w:r>
      <w:r w:rsidRPr="004A273B">
        <w:rPr>
          <w:rFonts w:ascii="Times New Roman" w:eastAsia="宋体" w:hAnsi="Times New Roman" w:cs="Times New Roman"/>
        </w:rPr>
        <w:t>）回路：与强烈的全身收缩相关，通常是对光或化学刺激的响应。</w:t>
      </w:r>
    </w:p>
    <w:p w14:paraId="34E2768A" w14:textId="05327404" w:rsidR="00EE7DC8" w:rsidRPr="004A273B" w:rsidRDefault="00EE7DC8" w:rsidP="00EE7DC8">
      <w:pPr>
        <w:pStyle w:val="a9"/>
        <w:numPr>
          <w:ilvl w:val="0"/>
          <w:numId w:val="9"/>
        </w:numPr>
        <w:rPr>
          <w:rFonts w:ascii="Times New Roman" w:eastAsia="宋体" w:hAnsi="Times New Roman" w:cs="Times New Roman"/>
        </w:rPr>
      </w:pPr>
      <w:r w:rsidRPr="004A273B">
        <w:rPr>
          <w:rFonts w:ascii="Times New Roman" w:eastAsia="宋体" w:hAnsi="Times New Roman" w:cs="Times New Roman"/>
        </w:rPr>
        <w:t>口周网络（</w:t>
      </w:r>
      <w:r w:rsidRPr="004A273B">
        <w:rPr>
          <w:rFonts w:ascii="Times New Roman" w:eastAsia="宋体" w:hAnsi="Times New Roman" w:cs="Times New Roman"/>
        </w:rPr>
        <w:t>Hypostomal Network</w:t>
      </w:r>
      <w:r w:rsidRPr="004A273B">
        <w:rPr>
          <w:rFonts w:ascii="Times New Roman" w:eastAsia="宋体" w:hAnsi="Times New Roman" w:cs="Times New Roman"/>
        </w:rPr>
        <w:t>）：</w:t>
      </w:r>
      <w:r w:rsidRPr="004A273B">
        <w:rPr>
          <w:rFonts w:ascii="Times New Roman" w:eastAsia="宋体" w:hAnsi="Times New Roman" w:cs="Times New Roman"/>
        </w:rPr>
        <w:t xml:space="preserve"> </w:t>
      </w:r>
      <w:r w:rsidRPr="004A273B">
        <w:rPr>
          <w:rFonts w:ascii="Times New Roman" w:eastAsia="宋体" w:hAnsi="Times New Roman" w:cs="Times New Roman"/>
        </w:rPr>
        <w:t>位于口腕部，专门负责</w:t>
      </w:r>
      <w:r w:rsidRPr="004A273B">
        <w:rPr>
          <w:rFonts w:ascii="Times New Roman" w:eastAsia="宋体" w:hAnsi="Times New Roman" w:cs="Times New Roman"/>
        </w:rPr>
        <w:t>“</w:t>
      </w:r>
      <w:r w:rsidRPr="004A273B">
        <w:rPr>
          <w:rFonts w:ascii="Times New Roman" w:eastAsia="宋体" w:hAnsi="Times New Roman" w:cs="Times New Roman"/>
        </w:rPr>
        <w:t>点头（</w:t>
      </w:r>
      <w:r w:rsidRPr="004A273B">
        <w:rPr>
          <w:rFonts w:ascii="Times New Roman" w:eastAsia="宋体" w:hAnsi="Times New Roman" w:cs="Times New Roman"/>
        </w:rPr>
        <w:t>Nodding</w:t>
      </w:r>
      <w:r w:rsidRPr="004A273B">
        <w:rPr>
          <w:rFonts w:ascii="Times New Roman" w:eastAsia="宋体" w:hAnsi="Times New Roman" w:cs="Times New Roman"/>
        </w:rPr>
        <w:t>）和进食相关的精细动作。</w:t>
      </w:r>
    </w:p>
    <w:p w14:paraId="4598BBC4" w14:textId="6C863428"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这一发现为神经网络的硬件设计提供了极其重要的启示：智能系统的构建并不一定需要中央处理器（</w:t>
      </w:r>
      <w:r w:rsidRPr="004A273B">
        <w:rPr>
          <w:rFonts w:ascii="Times New Roman" w:eastAsia="宋体" w:hAnsi="Times New Roman" w:cs="Times New Roman"/>
        </w:rPr>
        <w:t>CPU</w:t>
      </w:r>
      <w:r w:rsidRPr="004A273B">
        <w:rPr>
          <w:rFonts w:ascii="Times New Roman" w:eastAsia="宋体" w:hAnsi="Times New Roman" w:cs="Times New Roman"/>
        </w:rPr>
        <w:t>）来统筹一切，通过构建多个并行的、功能专一的分布式子网络，同样可以协调复杂的整体行为。</w:t>
      </w:r>
      <w:r w:rsidRPr="004A273B">
        <w:rPr>
          <w:rFonts w:ascii="Times New Roman" w:eastAsia="宋体" w:hAnsi="Times New Roman" w:cs="Times New Roman"/>
        </w:rPr>
        <w:t xml:space="preserve"> </w:t>
      </w:r>
      <w:r w:rsidRPr="004A273B">
        <w:rPr>
          <w:rFonts w:ascii="Times New Roman" w:eastAsia="宋体" w:hAnsi="Times New Roman" w:cs="Times New Roman"/>
        </w:rPr>
        <w:t>这种</w:t>
      </w:r>
      <w:r w:rsidRPr="004A273B">
        <w:rPr>
          <w:rFonts w:ascii="Times New Roman" w:eastAsia="宋体" w:hAnsi="Times New Roman" w:cs="Times New Roman"/>
        </w:rPr>
        <w:t>“</w:t>
      </w:r>
      <w:r w:rsidRPr="004A273B">
        <w:rPr>
          <w:rFonts w:ascii="Times New Roman" w:eastAsia="宋体" w:hAnsi="Times New Roman" w:cs="Times New Roman"/>
        </w:rPr>
        <w:t>分而治之</w:t>
      </w:r>
      <w:r w:rsidRPr="004A273B">
        <w:rPr>
          <w:rFonts w:ascii="Times New Roman" w:eastAsia="宋体" w:hAnsi="Times New Roman" w:cs="Times New Roman"/>
        </w:rPr>
        <w:t>”</w:t>
      </w:r>
      <w:r w:rsidRPr="004A273B">
        <w:rPr>
          <w:rFonts w:ascii="Times New Roman" w:eastAsia="宋体" w:hAnsi="Times New Roman" w:cs="Times New Roman"/>
        </w:rPr>
        <w:t>的架构天然适合</w:t>
      </w:r>
      <w:r w:rsidRPr="004A273B">
        <w:rPr>
          <w:rFonts w:ascii="Times New Roman" w:eastAsia="宋体" w:hAnsi="Times New Roman" w:cs="Times New Roman"/>
        </w:rPr>
        <w:t>FPGA</w:t>
      </w:r>
      <w:r w:rsidRPr="004A273B">
        <w:rPr>
          <w:rFonts w:ascii="Times New Roman" w:eastAsia="宋体" w:hAnsi="Times New Roman" w:cs="Times New Roman"/>
        </w:rPr>
        <w:t>或多核神经形态芯片的并行设计思路。</w:t>
      </w:r>
    </w:p>
    <w:p w14:paraId="0F682B31" w14:textId="294CB33A"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神经系统的超微结构与</w:t>
      </w:r>
      <w:proofErr w:type="gramStart"/>
      <w:r w:rsidRPr="004A273B">
        <w:rPr>
          <w:rFonts w:ascii="Times New Roman" w:eastAsia="宋体" w:hAnsi="Times New Roman" w:cs="Times New Roman"/>
        </w:rPr>
        <w:t>连接组</w:t>
      </w:r>
      <w:proofErr w:type="gramEnd"/>
      <w:r w:rsidRPr="004A273B">
        <w:rPr>
          <w:rFonts w:ascii="Times New Roman" w:eastAsia="宋体" w:hAnsi="Times New Roman" w:cs="Times New Roman"/>
        </w:rPr>
        <w:t>学</w:t>
      </w:r>
    </w:p>
    <w:p w14:paraId="2A4DBA3D" w14:textId="5DC73954"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在微观连接层面，</w:t>
      </w:r>
      <w:proofErr w:type="spellStart"/>
      <w:r w:rsidRPr="004A273B">
        <w:rPr>
          <w:rFonts w:ascii="Times New Roman" w:eastAsia="宋体" w:hAnsi="Times New Roman" w:cs="Times New Roman"/>
        </w:rPr>
        <w:t>Keramidioti</w:t>
      </w:r>
      <w:proofErr w:type="spellEnd"/>
      <w:r w:rsidRPr="004A273B">
        <w:rPr>
          <w:rFonts w:ascii="Times New Roman" w:eastAsia="宋体" w:hAnsi="Times New Roman" w:cs="Times New Roman"/>
        </w:rPr>
        <w:t>等人（</w:t>
      </w:r>
      <w:r w:rsidRPr="004A273B">
        <w:rPr>
          <w:rFonts w:ascii="Times New Roman" w:eastAsia="宋体" w:hAnsi="Times New Roman" w:cs="Times New Roman"/>
        </w:rPr>
        <w:t>2024</w:t>
      </w:r>
      <w:r w:rsidRPr="004A273B">
        <w:rPr>
          <w:rFonts w:ascii="Times New Roman" w:eastAsia="宋体" w:hAnsi="Times New Roman" w:cs="Times New Roman"/>
        </w:rPr>
        <w:t>）在《</w:t>
      </w:r>
      <w:proofErr w:type="spellStart"/>
      <w:r w:rsidRPr="004A273B">
        <w:rPr>
          <w:rFonts w:ascii="Times New Roman" w:eastAsia="宋体" w:hAnsi="Times New Roman" w:cs="Times New Roman"/>
        </w:rPr>
        <w:t>eLife</w:t>
      </w:r>
      <w:proofErr w:type="spellEnd"/>
      <w:r w:rsidRPr="004A273B">
        <w:rPr>
          <w:rFonts w:ascii="Times New Roman" w:eastAsia="宋体" w:hAnsi="Times New Roman" w:cs="Times New Roman"/>
        </w:rPr>
        <w:t>》上发表的最新成果进一步解析了神经网的物理架构</w:t>
      </w:r>
      <w:r w:rsidR="007249F7" w:rsidRPr="004A273B">
        <w:rPr>
          <w:rFonts w:ascii="Times New Roman" w:eastAsia="宋体" w:hAnsi="Times New Roman" w:cs="Times New Roman"/>
          <w:vertAlign w:val="superscript"/>
        </w:rPr>
        <w:t>2</w:t>
      </w:r>
      <w:r w:rsidRPr="004A273B">
        <w:rPr>
          <w:rFonts w:ascii="Times New Roman" w:eastAsia="宋体" w:hAnsi="Times New Roman" w:cs="Times New Roman"/>
        </w:rPr>
        <w:t>。他们开发了一种新型的泛神经元抗体（</w:t>
      </w:r>
      <w:r w:rsidRPr="004A273B">
        <w:rPr>
          <w:rFonts w:ascii="Times New Roman" w:eastAsia="宋体" w:hAnsi="Times New Roman" w:cs="Times New Roman"/>
        </w:rPr>
        <w:t xml:space="preserve">Pan-neuronal antibody, </w:t>
      </w:r>
      <w:proofErr w:type="spellStart"/>
      <w:r w:rsidRPr="004A273B">
        <w:rPr>
          <w:rFonts w:ascii="Times New Roman" w:eastAsia="宋体" w:hAnsi="Times New Roman" w:cs="Times New Roman"/>
        </w:rPr>
        <w:t>PNab</w:t>
      </w:r>
      <w:proofErr w:type="spellEnd"/>
      <w:r w:rsidRPr="004A273B">
        <w:rPr>
          <w:rFonts w:ascii="Times New Roman" w:eastAsia="宋体" w:hAnsi="Times New Roman" w:cs="Times New Roman"/>
        </w:rPr>
        <w:t>），</w:t>
      </w:r>
      <w:proofErr w:type="gramStart"/>
      <w:r w:rsidRPr="004A273B">
        <w:rPr>
          <w:rFonts w:ascii="Times New Roman" w:eastAsia="宋体" w:hAnsi="Times New Roman" w:cs="Times New Roman"/>
        </w:rPr>
        <w:t>结合共</w:t>
      </w:r>
      <w:proofErr w:type="gramEnd"/>
      <w:r w:rsidRPr="004A273B">
        <w:rPr>
          <w:rFonts w:ascii="Times New Roman" w:eastAsia="宋体" w:hAnsi="Times New Roman" w:cs="Times New Roman"/>
        </w:rPr>
        <w:t>聚焦显微镜和连续切片扫描电镜（</w:t>
      </w:r>
      <w:r w:rsidRPr="004A273B">
        <w:rPr>
          <w:rFonts w:ascii="Times New Roman" w:eastAsia="宋体" w:hAnsi="Times New Roman" w:cs="Times New Roman"/>
        </w:rPr>
        <w:t>SBF-SEM</w:t>
      </w:r>
      <w:r w:rsidRPr="004A273B">
        <w:rPr>
          <w:rFonts w:ascii="Times New Roman" w:eastAsia="宋体" w:hAnsi="Times New Roman" w:cs="Times New Roman"/>
        </w:rPr>
        <w:t>），构建了水螅神经网的高分辨率</w:t>
      </w:r>
      <w:r w:rsidRPr="004A273B">
        <w:rPr>
          <w:rFonts w:ascii="Times New Roman" w:eastAsia="宋体" w:hAnsi="Times New Roman" w:cs="Times New Roman"/>
        </w:rPr>
        <w:t>3D</w:t>
      </w:r>
      <w:r w:rsidRPr="004A273B">
        <w:rPr>
          <w:rFonts w:ascii="Times New Roman" w:eastAsia="宋体" w:hAnsi="Times New Roman" w:cs="Times New Roman"/>
        </w:rPr>
        <w:t>图谱。</w:t>
      </w:r>
    </w:p>
    <w:p w14:paraId="02EE7BEC" w14:textId="5D76EAFB"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该研究证实了外胚层和内胚层的神经网在空间上是严格分离的，二者之间没有直接的突触连接穿过中胶层（</w:t>
      </w:r>
      <w:r w:rsidRPr="004A273B">
        <w:rPr>
          <w:rFonts w:ascii="Times New Roman" w:eastAsia="宋体" w:hAnsi="Times New Roman" w:cs="Times New Roman"/>
        </w:rPr>
        <w:t>Mesoglea</w:t>
      </w:r>
      <w:r w:rsidRPr="004A273B">
        <w:rPr>
          <w:rFonts w:ascii="Times New Roman" w:eastAsia="宋体" w:hAnsi="Times New Roman" w:cs="Times New Roman"/>
        </w:rPr>
        <w:t>）。这一发现挑战了之两个神经网通过直接突触进行通讯</w:t>
      </w:r>
      <w:r w:rsidR="001C108B" w:rsidRPr="004A273B">
        <w:rPr>
          <w:rFonts w:ascii="Times New Roman" w:eastAsia="宋体" w:hAnsi="Times New Roman" w:cs="Times New Roman"/>
        </w:rPr>
        <w:t>的假设</w:t>
      </w:r>
      <w:r w:rsidRPr="004A273B">
        <w:rPr>
          <w:rFonts w:ascii="Times New Roman" w:eastAsia="宋体" w:hAnsi="Times New Roman" w:cs="Times New Roman"/>
        </w:rPr>
        <w:t>。相反，它们可能通过弥散性的神经肽或身体运动产生的机械力进行间接耦合。此外，研究还发现神经突（</w:t>
      </w:r>
      <w:r w:rsidRPr="004A273B">
        <w:rPr>
          <w:rFonts w:ascii="Times New Roman" w:eastAsia="宋体" w:hAnsi="Times New Roman" w:cs="Times New Roman"/>
        </w:rPr>
        <w:t>Neurites</w:t>
      </w:r>
      <w:r w:rsidRPr="004A273B">
        <w:rPr>
          <w:rFonts w:ascii="Times New Roman" w:eastAsia="宋体" w:hAnsi="Times New Roman" w:cs="Times New Roman"/>
        </w:rPr>
        <w:t>）并非随机分布，而是形成平行排列的神经束（</w:t>
      </w:r>
      <w:r w:rsidRPr="004A273B">
        <w:rPr>
          <w:rFonts w:ascii="Times New Roman" w:eastAsia="宋体" w:hAnsi="Times New Roman" w:cs="Times New Roman"/>
        </w:rPr>
        <w:t>Bundles</w:t>
      </w:r>
      <w:r w:rsidRPr="004A273B">
        <w:rPr>
          <w:rFonts w:ascii="Times New Roman" w:eastAsia="宋体" w:hAnsi="Times New Roman" w:cs="Times New Roman"/>
        </w:rPr>
        <w:t>），这些神经束可能作为信息高速公路，支持神经元的新生和整合。</w:t>
      </w:r>
      <w:r w:rsidR="00256B88" w:rsidRPr="004A273B">
        <w:rPr>
          <w:rFonts w:ascii="Times New Roman" w:eastAsia="宋体" w:hAnsi="Times New Roman" w:cs="Times New Roman"/>
        </w:rPr>
        <w:t>这一结构特征为神经网络模型构建提供了重要启示：在仿生建模中，应将内胚层和外胚层抽象为相互独立但弱耦合的子网络，并通过全局调制或非突触式交互机制刻画层间协同，而非简单地引入直接连接权重。</w:t>
      </w:r>
    </w:p>
    <w:p w14:paraId="1214C456" w14:textId="2E68C24A"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lastRenderedPageBreak/>
        <w:t>自发低频振荡（</w:t>
      </w:r>
      <w:r w:rsidRPr="004A273B">
        <w:rPr>
          <w:rFonts w:ascii="Times New Roman" w:eastAsia="宋体" w:hAnsi="Times New Roman" w:cs="Times New Roman"/>
        </w:rPr>
        <w:t>SELFOs</w:t>
      </w:r>
      <w:r w:rsidRPr="004A273B">
        <w:rPr>
          <w:rFonts w:ascii="Times New Roman" w:eastAsia="宋体" w:hAnsi="Times New Roman" w:cs="Times New Roman"/>
        </w:rPr>
        <w:t>）与全局整合</w:t>
      </w:r>
    </w:p>
    <w:p w14:paraId="41BCC22E" w14:textId="5EA84C18"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除了具体的行为回路，</w:t>
      </w:r>
      <w:r w:rsidRPr="004A273B">
        <w:rPr>
          <w:rFonts w:ascii="Times New Roman" w:eastAsia="宋体" w:hAnsi="Times New Roman" w:cs="Times New Roman"/>
        </w:rPr>
        <w:t>Hanson</w:t>
      </w:r>
      <w:r w:rsidRPr="004A273B">
        <w:rPr>
          <w:rFonts w:ascii="Times New Roman" w:eastAsia="宋体" w:hAnsi="Times New Roman" w:cs="Times New Roman"/>
        </w:rPr>
        <w:t>等人（</w:t>
      </w:r>
      <w:r w:rsidRPr="004A273B">
        <w:rPr>
          <w:rFonts w:ascii="Times New Roman" w:eastAsia="宋体" w:hAnsi="Times New Roman" w:cs="Times New Roman"/>
        </w:rPr>
        <w:t>2021</w:t>
      </w:r>
      <w:r w:rsidRPr="004A273B">
        <w:rPr>
          <w:rFonts w:ascii="Times New Roman" w:eastAsia="宋体" w:hAnsi="Times New Roman" w:cs="Times New Roman"/>
        </w:rPr>
        <w:t>）在《</w:t>
      </w:r>
      <w:r w:rsidRPr="004A273B">
        <w:rPr>
          <w:rFonts w:ascii="Times New Roman" w:eastAsia="宋体" w:hAnsi="Times New Roman" w:cs="Times New Roman"/>
        </w:rPr>
        <w:t>Philosophical Transactions of the Royal Society B</w:t>
      </w:r>
      <w:r w:rsidRPr="004A273B">
        <w:rPr>
          <w:rFonts w:ascii="Times New Roman" w:eastAsia="宋体" w:hAnsi="Times New Roman" w:cs="Times New Roman"/>
        </w:rPr>
        <w:t>》上探讨了水螅体内存在的自发低频电振荡（</w:t>
      </w:r>
      <w:r w:rsidRPr="004A273B">
        <w:rPr>
          <w:rFonts w:ascii="Times New Roman" w:eastAsia="宋体" w:hAnsi="Times New Roman" w:cs="Times New Roman"/>
        </w:rPr>
        <w:t>Spontaneous Electrical Low-Frequency Oscillations, SELFOs</w:t>
      </w:r>
      <w:r w:rsidRPr="004A273B">
        <w:rPr>
          <w:rFonts w:ascii="Times New Roman" w:eastAsia="宋体" w:hAnsi="Times New Roman" w:cs="Times New Roman"/>
        </w:rPr>
        <w:t>）</w:t>
      </w:r>
      <w:r w:rsidR="007249F7" w:rsidRPr="004A273B">
        <w:rPr>
          <w:rFonts w:ascii="Times New Roman" w:eastAsia="宋体" w:hAnsi="Times New Roman" w:cs="Times New Roman"/>
          <w:vertAlign w:val="superscript"/>
        </w:rPr>
        <w:t>3</w:t>
      </w:r>
      <w:r w:rsidRPr="004A273B">
        <w:rPr>
          <w:rFonts w:ascii="Times New Roman" w:eastAsia="宋体" w:hAnsi="Times New Roman" w:cs="Times New Roman"/>
        </w:rPr>
        <w:t>。这种振荡频率极低（</w:t>
      </w:r>
      <w:r w:rsidRPr="004A273B">
        <w:rPr>
          <w:rFonts w:ascii="Times New Roman" w:eastAsia="宋体" w:hAnsi="Times New Roman" w:cs="Times New Roman"/>
        </w:rPr>
        <w:t>0.01–0.1 Hz</w:t>
      </w:r>
      <w:r w:rsidRPr="004A273B">
        <w:rPr>
          <w:rFonts w:ascii="Times New Roman" w:eastAsia="宋体" w:hAnsi="Times New Roman" w:cs="Times New Roman"/>
        </w:rPr>
        <w:t>），与人类大脑中的</w:t>
      </w:r>
      <w:r w:rsidRPr="004A273B">
        <w:rPr>
          <w:rFonts w:ascii="Times New Roman" w:eastAsia="宋体" w:hAnsi="Times New Roman" w:cs="Times New Roman"/>
        </w:rPr>
        <w:t>“</w:t>
      </w:r>
      <w:r w:rsidRPr="004A273B">
        <w:rPr>
          <w:rFonts w:ascii="Times New Roman" w:eastAsia="宋体" w:hAnsi="Times New Roman" w:cs="Times New Roman"/>
        </w:rPr>
        <w:t>默认模式网络</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Default Mode Network</w:t>
      </w:r>
      <w:r w:rsidRPr="004A273B">
        <w:rPr>
          <w:rFonts w:ascii="Times New Roman" w:eastAsia="宋体" w:hAnsi="Times New Roman" w:cs="Times New Roman"/>
        </w:rPr>
        <w:t>）有着惊人的相似性。</w:t>
      </w:r>
    </w:p>
    <w:p w14:paraId="01722C44"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Hanson</w:t>
      </w:r>
      <w:r w:rsidRPr="004A273B">
        <w:rPr>
          <w:rFonts w:ascii="Times New Roman" w:eastAsia="宋体" w:hAnsi="Times New Roman" w:cs="Times New Roman"/>
        </w:rPr>
        <w:t>提出，</w:t>
      </w:r>
      <w:r w:rsidRPr="004A273B">
        <w:rPr>
          <w:rFonts w:ascii="Times New Roman" w:eastAsia="宋体" w:hAnsi="Times New Roman" w:cs="Times New Roman"/>
        </w:rPr>
        <w:t>SELFOs</w:t>
      </w:r>
      <w:r w:rsidRPr="004A273B">
        <w:rPr>
          <w:rFonts w:ascii="Times New Roman" w:eastAsia="宋体" w:hAnsi="Times New Roman" w:cs="Times New Roman"/>
        </w:rPr>
        <w:t>可能作为一种</w:t>
      </w:r>
      <w:r w:rsidRPr="004A273B">
        <w:rPr>
          <w:rFonts w:ascii="Times New Roman" w:eastAsia="宋体" w:hAnsi="Times New Roman" w:cs="Times New Roman"/>
        </w:rPr>
        <w:t>“</w:t>
      </w:r>
      <w:r w:rsidRPr="004A273B">
        <w:rPr>
          <w:rFonts w:ascii="Times New Roman" w:eastAsia="宋体" w:hAnsi="Times New Roman" w:cs="Times New Roman"/>
        </w:rPr>
        <w:t>电子组织者</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Electrical Organism Organizer</w:t>
      </w:r>
      <w:r w:rsidRPr="004A273B">
        <w:rPr>
          <w:rFonts w:ascii="Times New Roman" w:eastAsia="宋体" w:hAnsi="Times New Roman" w:cs="Times New Roman"/>
        </w:rPr>
        <w:t>），在没有中央控制系统的情况下，通过全局的电活动协调不同身体部位的生理状态和发育过程。在硬件仿生设计中，引入此类低频背景振荡信号，可能为解决分布式节点的时钟同步和状态复位问题提供一种生物合理的解决方案，即通过全局的</w:t>
      </w:r>
      <w:r w:rsidRPr="004A273B">
        <w:rPr>
          <w:rFonts w:ascii="Times New Roman" w:eastAsia="宋体" w:hAnsi="Times New Roman" w:cs="Times New Roman"/>
        </w:rPr>
        <w:t>“</w:t>
      </w:r>
      <w:r w:rsidRPr="004A273B">
        <w:rPr>
          <w:rFonts w:ascii="Times New Roman" w:eastAsia="宋体" w:hAnsi="Times New Roman" w:cs="Times New Roman"/>
        </w:rPr>
        <w:t>载波</w:t>
      </w:r>
      <w:r w:rsidRPr="004A273B">
        <w:rPr>
          <w:rFonts w:ascii="Times New Roman" w:eastAsia="宋体" w:hAnsi="Times New Roman" w:cs="Times New Roman"/>
        </w:rPr>
        <w:t>”</w:t>
      </w:r>
      <w:r w:rsidRPr="004A273B">
        <w:rPr>
          <w:rFonts w:ascii="Times New Roman" w:eastAsia="宋体" w:hAnsi="Times New Roman" w:cs="Times New Roman"/>
        </w:rPr>
        <w:t>信号来维持系统的统一性。</w:t>
      </w:r>
    </w:p>
    <w:p w14:paraId="1418E01B" w14:textId="11C2DCFF"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行为模式的定量化与机器解析</w:t>
      </w:r>
    </w:p>
    <w:p w14:paraId="195A3684" w14:textId="10EBFE50" w:rsidR="00EE7DC8" w:rsidRPr="004A273B" w:rsidRDefault="005E0DF4" w:rsidP="00EE7DC8">
      <w:pPr>
        <w:rPr>
          <w:rFonts w:ascii="Times New Roman" w:eastAsia="宋体" w:hAnsi="Times New Roman" w:cs="Times New Roman"/>
        </w:rPr>
      </w:pPr>
      <w:r w:rsidRPr="004A273B">
        <w:rPr>
          <w:rFonts w:ascii="Times New Roman" w:eastAsia="宋体" w:hAnsi="Times New Roman" w:cs="Times New Roman"/>
        </w:rPr>
        <w:t>要仿生一个生物的神经系统</w:t>
      </w:r>
      <w:r w:rsidR="00EE7DC8" w:rsidRPr="004A273B">
        <w:rPr>
          <w:rFonts w:ascii="Times New Roman" w:eastAsia="宋体" w:hAnsi="Times New Roman" w:cs="Times New Roman"/>
        </w:rPr>
        <w:t>，必须明确网络的输出目标。</w:t>
      </w:r>
      <w:r w:rsidR="00EE7DC8" w:rsidRPr="004A273B">
        <w:rPr>
          <w:rFonts w:ascii="Times New Roman" w:eastAsia="宋体" w:hAnsi="Times New Roman" w:cs="Times New Roman"/>
        </w:rPr>
        <w:t>Han</w:t>
      </w:r>
      <w:r w:rsidR="00EE7DC8" w:rsidRPr="004A273B">
        <w:rPr>
          <w:rFonts w:ascii="Times New Roman" w:eastAsia="宋体" w:hAnsi="Times New Roman" w:cs="Times New Roman"/>
        </w:rPr>
        <w:t>等人（</w:t>
      </w:r>
      <w:r w:rsidR="00EE7DC8" w:rsidRPr="004A273B">
        <w:rPr>
          <w:rFonts w:ascii="Times New Roman" w:eastAsia="宋体" w:hAnsi="Times New Roman" w:cs="Times New Roman"/>
        </w:rPr>
        <w:t>2018</w:t>
      </w:r>
      <w:r w:rsidR="00EE7DC8" w:rsidRPr="004A273B">
        <w:rPr>
          <w:rFonts w:ascii="Times New Roman" w:eastAsia="宋体" w:hAnsi="Times New Roman" w:cs="Times New Roman"/>
        </w:rPr>
        <w:t>）在《</w:t>
      </w:r>
      <w:proofErr w:type="spellStart"/>
      <w:r w:rsidR="00EE7DC8" w:rsidRPr="004A273B">
        <w:rPr>
          <w:rFonts w:ascii="Times New Roman" w:eastAsia="宋体" w:hAnsi="Times New Roman" w:cs="Times New Roman"/>
        </w:rPr>
        <w:t>eLife</w:t>
      </w:r>
      <w:proofErr w:type="spellEnd"/>
      <w:r w:rsidR="00EE7DC8" w:rsidRPr="004A273B">
        <w:rPr>
          <w:rFonts w:ascii="Times New Roman" w:eastAsia="宋体" w:hAnsi="Times New Roman" w:cs="Times New Roman"/>
        </w:rPr>
        <w:t>》发表的研究利用机器学习技术，为水螅的行为建立了一个标准化的定量描述框架</w:t>
      </w:r>
      <w:r w:rsidR="007249F7" w:rsidRPr="004A273B">
        <w:rPr>
          <w:rFonts w:ascii="Times New Roman" w:eastAsia="宋体" w:hAnsi="Times New Roman" w:cs="Times New Roman"/>
          <w:vertAlign w:val="superscript"/>
        </w:rPr>
        <w:t>4</w:t>
      </w:r>
      <w:r w:rsidR="00EE7DC8" w:rsidRPr="004A273B">
        <w:rPr>
          <w:rFonts w:ascii="Times New Roman" w:eastAsia="宋体" w:hAnsi="Times New Roman" w:cs="Times New Roman"/>
        </w:rPr>
        <w:t>。</w:t>
      </w:r>
    </w:p>
    <w:p w14:paraId="34EA289A" w14:textId="08C2E610"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行为库的构建与无监督学习</w:t>
      </w:r>
    </w:p>
    <w:p w14:paraId="16247872" w14:textId="32597C89"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Han</w:t>
      </w:r>
      <w:r w:rsidRPr="004A273B">
        <w:rPr>
          <w:rFonts w:ascii="Times New Roman" w:eastAsia="宋体" w:hAnsi="Times New Roman" w:cs="Times New Roman"/>
        </w:rPr>
        <w:t>等人采集了数小时的水螅自由活动视频，采用了</w:t>
      </w:r>
      <w:r w:rsidRPr="004A273B">
        <w:rPr>
          <w:rFonts w:ascii="Times New Roman" w:eastAsia="宋体" w:hAnsi="Times New Roman" w:cs="Times New Roman"/>
        </w:rPr>
        <w:t>“</w:t>
      </w:r>
      <w:r w:rsidRPr="004A273B">
        <w:rPr>
          <w:rFonts w:ascii="Times New Roman" w:eastAsia="宋体" w:hAnsi="Times New Roman" w:cs="Times New Roman"/>
        </w:rPr>
        <w:t>词袋模型</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Bag-of-Words</w:t>
      </w:r>
      <w:r w:rsidRPr="004A273B">
        <w:rPr>
          <w:rFonts w:ascii="Times New Roman" w:eastAsia="宋体" w:hAnsi="Times New Roman" w:cs="Times New Roman"/>
        </w:rPr>
        <w:t>）和</w:t>
      </w:r>
      <w:r w:rsidRPr="004A273B">
        <w:rPr>
          <w:rFonts w:ascii="Times New Roman" w:eastAsia="宋体" w:hAnsi="Times New Roman" w:cs="Times New Roman"/>
        </w:rPr>
        <w:t>t-SNE</w:t>
      </w:r>
      <w:proofErr w:type="gramStart"/>
      <w:r w:rsidRPr="004A273B">
        <w:rPr>
          <w:rFonts w:ascii="Times New Roman" w:eastAsia="宋体" w:hAnsi="Times New Roman" w:cs="Times New Roman"/>
        </w:rPr>
        <w:t>降维技术</w:t>
      </w:r>
      <w:proofErr w:type="gramEnd"/>
      <w:r w:rsidRPr="004A273B">
        <w:rPr>
          <w:rFonts w:ascii="Times New Roman" w:eastAsia="宋体" w:hAnsi="Times New Roman" w:cs="Times New Roman"/>
        </w:rPr>
        <w:t>，对视频中的运动特征进行提取和聚类。在完全没有人工标注的情况下，算法自动识别并分类出了约</w:t>
      </w:r>
      <w:r w:rsidRPr="004A273B">
        <w:rPr>
          <w:rFonts w:ascii="Times New Roman" w:eastAsia="宋体" w:hAnsi="Times New Roman" w:cs="Times New Roman"/>
        </w:rPr>
        <w:t>1</w:t>
      </w:r>
      <w:r w:rsidR="00430555" w:rsidRPr="004A273B">
        <w:rPr>
          <w:rFonts w:ascii="Times New Roman" w:eastAsia="宋体" w:hAnsi="Times New Roman" w:cs="Times New Roman"/>
        </w:rPr>
        <w:t>1</w:t>
      </w:r>
      <w:r w:rsidRPr="004A273B">
        <w:rPr>
          <w:rFonts w:ascii="Times New Roman" w:eastAsia="宋体" w:hAnsi="Times New Roman" w:cs="Times New Roman"/>
        </w:rPr>
        <w:t>种稳定的基础行为模式（</w:t>
      </w:r>
      <w:r w:rsidRPr="004A273B">
        <w:rPr>
          <w:rFonts w:ascii="Times New Roman" w:eastAsia="宋体" w:hAnsi="Times New Roman" w:cs="Times New Roman"/>
        </w:rPr>
        <w:t>Behavioral Motifs</w:t>
      </w:r>
      <w:r w:rsidRPr="004A273B">
        <w:rPr>
          <w:rFonts w:ascii="Times New Roman" w:eastAsia="宋体" w:hAnsi="Times New Roman" w:cs="Times New Roman"/>
        </w:rPr>
        <w:t>），包括伸长（</w:t>
      </w:r>
      <w:r w:rsidRPr="004A273B">
        <w:rPr>
          <w:rFonts w:ascii="Times New Roman" w:eastAsia="宋体" w:hAnsi="Times New Roman" w:cs="Times New Roman"/>
        </w:rPr>
        <w:t>Elongation</w:t>
      </w:r>
      <w:r w:rsidRPr="004A273B">
        <w:rPr>
          <w:rFonts w:ascii="Times New Roman" w:eastAsia="宋体" w:hAnsi="Times New Roman" w:cs="Times New Roman"/>
        </w:rPr>
        <w:t>）、收缩（</w:t>
      </w:r>
      <w:r w:rsidRPr="004A273B">
        <w:rPr>
          <w:rFonts w:ascii="Times New Roman" w:eastAsia="宋体" w:hAnsi="Times New Roman" w:cs="Times New Roman"/>
        </w:rPr>
        <w:t>Contraction</w:t>
      </w:r>
      <w:r w:rsidRPr="004A273B">
        <w:rPr>
          <w:rFonts w:ascii="Times New Roman" w:eastAsia="宋体" w:hAnsi="Times New Roman" w:cs="Times New Roman"/>
        </w:rPr>
        <w:t>）、触手摆动（</w:t>
      </w:r>
      <w:r w:rsidRPr="004A273B">
        <w:rPr>
          <w:rFonts w:ascii="Times New Roman" w:eastAsia="宋体" w:hAnsi="Times New Roman" w:cs="Times New Roman"/>
        </w:rPr>
        <w:t>Tentacle Swaying</w:t>
      </w:r>
      <w:r w:rsidRPr="004A273B">
        <w:rPr>
          <w:rFonts w:ascii="Times New Roman" w:eastAsia="宋体" w:hAnsi="Times New Roman" w:cs="Times New Roman"/>
        </w:rPr>
        <w:t>）、身体弯曲（</w:t>
      </w:r>
      <w:r w:rsidRPr="004A273B">
        <w:rPr>
          <w:rFonts w:ascii="Times New Roman" w:eastAsia="宋体" w:hAnsi="Times New Roman" w:cs="Times New Roman"/>
        </w:rPr>
        <w:t>Body Swaying</w:t>
      </w:r>
      <w:r w:rsidRPr="004A273B">
        <w:rPr>
          <w:rFonts w:ascii="Times New Roman" w:eastAsia="宋体" w:hAnsi="Times New Roman" w:cs="Times New Roman"/>
        </w:rPr>
        <w:t>）、翻跟头（</w:t>
      </w:r>
      <w:r w:rsidRPr="004A273B">
        <w:rPr>
          <w:rFonts w:ascii="Times New Roman" w:eastAsia="宋体" w:hAnsi="Times New Roman" w:cs="Times New Roman"/>
        </w:rPr>
        <w:t>Somersaulting</w:t>
      </w:r>
      <w:r w:rsidRPr="004A273B">
        <w:rPr>
          <w:rFonts w:ascii="Times New Roman" w:eastAsia="宋体" w:hAnsi="Times New Roman" w:cs="Times New Roman"/>
        </w:rPr>
        <w:t>）和进食（</w:t>
      </w:r>
      <w:r w:rsidRPr="004A273B">
        <w:rPr>
          <w:rFonts w:ascii="Times New Roman" w:eastAsia="宋体" w:hAnsi="Times New Roman" w:cs="Times New Roman"/>
        </w:rPr>
        <w:t>Feeding</w:t>
      </w:r>
      <w:r w:rsidRPr="004A273B">
        <w:rPr>
          <w:rFonts w:ascii="Times New Roman" w:eastAsia="宋体" w:hAnsi="Times New Roman" w:cs="Times New Roman"/>
        </w:rPr>
        <w:t>）等。</w:t>
      </w:r>
    </w:p>
    <w:p w14:paraId="102D7D1B" w14:textId="47E25A16"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这项工作不仅构建了水螅的</w:t>
      </w:r>
      <w:r w:rsidRPr="004A273B">
        <w:rPr>
          <w:rFonts w:ascii="Times New Roman" w:eastAsia="宋体" w:hAnsi="Times New Roman" w:cs="Times New Roman"/>
        </w:rPr>
        <w:t>“</w:t>
      </w:r>
      <w:r w:rsidRPr="004A273B">
        <w:rPr>
          <w:rFonts w:ascii="Times New Roman" w:eastAsia="宋体" w:hAnsi="Times New Roman" w:cs="Times New Roman"/>
        </w:rPr>
        <w:t>行为库</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Behavioral Repertoire</w:t>
      </w:r>
      <w:r w:rsidRPr="004A273B">
        <w:rPr>
          <w:rFonts w:ascii="Times New Roman" w:eastAsia="宋体" w:hAnsi="Times New Roman" w:cs="Times New Roman"/>
        </w:rPr>
        <w:t>），还证明了这种行为库在不同环境条件下（如光照、黑暗）具有高度的稳定性。这意味着水螅的神经系统在维持基础行为模式方面具有极强的鲁棒性，可能反映了一种稳态神经控制（</w:t>
      </w:r>
      <w:r w:rsidRPr="004A273B">
        <w:rPr>
          <w:rFonts w:ascii="Times New Roman" w:eastAsia="宋体" w:hAnsi="Times New Roman" w:cs="Times New Roman"/>
        </w:rPr>
        <w:t>Homeostatic Neural Control</w:t>
      </w:r>
      <w:r w:rsidRPr="004A273B">
        <w:rPr>
          <w:rFonts w:ascii="Times New Roman" w:eastAsia="宋体" w:hAnsi="Times New Roman" w:cs="Times New Roman"/>
        </w:rPr>
        <w:t>）机制。对于本课题而言，这个</w:t>
      </w:r>
      <w:r w:rsidRPr="004A273B">
        <w:rPr>
          <w:rFonts w:ascii="Times New Roman" w:eastAsia="宋体" w:hAnsi="Times New Roman" w:cs="Times New Roman"/>
        </w:rPr>
        <w:t>“</w:t>
      </w:r>
      <w:r w:rsidRPr="004A273B">
        <w:rPr>
          <w:rFonts w:ascii="Times New Roman" w:eastAsia="宋体" w:hAnsi="Times New Roman" w:cs="Times New Roman"/>
        </w:rPr>
        <w:t>行为库</w:t>
      </w:r>
      <w:r w:rsidRPr="004A273B">
        <w:rPr>
          <w:rFonts w:ascii="Times New Roman" w:eastAsia="宋体" w:hAnsi="Times New Roman" w:cs="Times New Roman"/>
        </w:rPr>
        <w:t>”</w:t>
      </w:r>
      <w:r w:rsidR="00430555" w:rsidRPr="004A273B">
        <w:rPr>
          <w:rFonts w:ascii="Times New Roman" w:eastAsia="宋体" w:hAnsi="Times New Roman" w:cs="Times New Roman"/>
        </w:rPr>
        <w:t>不仅提供了可用的数据集，还</w:t>
      </w:r>
      <w:r w:rsidRPr="004A273B">
        <w:rPr>
          <w:rFonts w:ascii="Times New Roman" w:eastAsia="宋体" w:hAnsi="Times New Roman" w:cs="Times New Roman"/>
        </w:rPr>
        <w:t>直接定义了硬件神经网络的输出层分类目标</w:t>
      </w:r>
      <w:r w:rsidRPr="004A273B">
        <w:rPr>
          <w:rFonts w:ascii="Times New Roman" w:eastAsia="宋体" w:hAnsi="Times New Roman" w:cs="Times New Roman"/>
        </w:rPr>
        <w:t>——</w:t>
      </w:r>
      <w:r w:rsidRPr="004A273B">
        <w:rPr>
          <w:rFonts w:ascii="Times New Roman" w:eastAsia="宋体" w:hAnsi="Times New Roman" w:cs="Times New Roman"/>
        </w:rPr>
        <w:t>即设计的电路在给定输入下，应能产生对应</w:t>
      </w:r>
      <w:r w:rsidR="00430555" w:rsidRPr="004A273B">
        <w:rPr>
          <w:rFonts w:ascii="Times New Roman" w:eastAsia="宋体" w:hAnsi="Times New Roman" w:cs="Times New Roman"/>
        </w:rPr>
        <w:t>类似</w:t>
      </w:r>
      <w:r w:rsidRPr="004A273B">
        <w:rPr>
          <w:rFonts w:ascii="Times New Roman" w:eastAsia="宋体" w:hAnsi="Times New Roman" w:cs="Times New Roman"/>
        </w:rPr>
        <w:t>行为模式的</w:t>
      </w:r>
      <w:r w:rsidR="00430555" w:rsidRPr="004A273B">
        <w:rPr>
          <w:rFonts w:ascii="Times New Roman" w:eastAsia="宋体" w:hAnsi="Times New Roman" w:cs="Times New Roman"/>
        </w:rPr>
        <w:t>驱动信号</w:t>
      </w:r>
      <w:r w:rsidRPr="004A273B">
        <w:rPr>
          <w:rFonts w:ascii="Times New Roman" w:eastAsia="宋体" w:hAnsi="Times New Roman" w:cs="Times New Roman"/>
        </w:rPr>
        <w:t>。</w:t>
      </w:r>
    </w:p>
    <w:p w14:paraId="3C251BCF" w14:textId="04C9971D"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感觉运动整合与系统鲁棒性</w:t>
      </w:r>
    </w:p>
    <w:p w14:paraId="76A8AFB9"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水螅如何将外界环境变化（输入）转化为肌肉运动（输出）是控制系统设计的核心。</w:t>
      </w:r>
    </w:p>
    <w:p w14:paraId="406A345C" w14:textId="2FC1D557"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热刺激响应与神经元数量的去耦合</w:t>
      </w:r>
    </w:p>
    <w:p w14:paraId="4567737B" w14:textId="0D545E86" w:rsidR="00EE7DC8" w:rsidRPr="004A273B" w:rsidRDefault="00EE7DC8" w:rsidP="00EE7DC8">
      <w:pPr>
        <w:rPr>
          <w:rFonts w:ascii="Times New Roman" w:eastAsia="宋体" w:hAnsi="Times New Roman" w:cs="Times New Roman"/>
        </w:rPr>
      </w:pPr>
      <w:proofErr w:type="spellStart"/>
      <w:r w:rsidRPr="004A273B">
        <w:rPr>
          <w:rFonts w:ascii="Times New Roman" w:eastAsia="宋体" w:hAnsi="Times New Roman" w:cs="Times New Roman"/>
        </w:rPr>
        <w:t>Tzouanas</w:t>
      </w:r>
      <w:proofErr w:type="spellEnd"/>
      <w:r w:rsidRPr="004A273B">
        <w:rPr>
          <w:rFonts w:ascii="Times New Roman" w:eastAsia="宋体" w:hAnsi="Times New Roman" w:cs="Times New Roman"/>
        </w:rPr>
        <w:t>等人（</w:t>
      </w:r>
      <w:r w:rsidRPr="004A273B">
        <w:rPr>
          <w:rFonts w:ascii="Times New Roman" w:eastAsia="宋体" w:hAnsi="Times New Roman" w:cs="Times New Roman"/>
        </w:rPr>
        <w:t>2021</w:t>
      </w:r>
      <w:r w:rsidRPr="004A273B">
        <w:rPr>
          <w:rFonts w:ascii="Times New Roman" w:eastAsia="宋体" w:hAnsi="Times New Roman" w:cs="Times New Roman"/>
        </w:rPr>
        <w:t>）在《</w:t>
      </w:r>
      <w:proofErr w:type="spellStart"/>
      <w:r w:rsidRPr="004A273B">
        <w:rPr>
          <w:rFonts w:ascii="Times New Roman" w:eastAsia="宋体" w:hAnsi="Times New Roman" w:cs="Times New Roman"/>
        </w:rPr>
        <w:t>iScience</w:t>
      </w:r>
      <w:proofErr w:type="spellEnd"/>
      <w:r w:rsidRPr="004A273B">
        <w:rPr>
          <w:rFonts w:ascii="Times New Roman" w:eastAsia="宋体" w:hAnsi="Times New Roman" w:cs="Times New Roman"/>
        </w:rPr>
        <w:t>》上的研究展示了水螅神经系统惊人的容错能力</w:t>
      </w:r>
      <w:r w:rsidR="00986EBA" w:rsidRPr="004A273B">
        <w:rPr>
          <w:rFonts w:ascii="Times New Roman" w:eastAsia="宋体" w:hAnsi="Times New Roman" w:cs="Times New Roman"/>
          <w:vertAlign w:val="superscript"/>
        </w:rPr>
        <w:t>5</w:t>
      </w:r>
      <w:r w:rsidRPr="004A273B">
        <w:rPr>
          <w:rFonts w:ascii="Times New Roman" w:eastAsia="宋体" w:hAnsi="Times New Roman" w:cs="Times New Roman"/>
        </w:rPr>
        <w:t>。他们利用</w:t>
      </w:r>
      <w:proofErr w:type="gramStart"/>
      <w:r w:rsidRPr="004A273B">
        <w:rPr>
          <w:rFonts w:ascii="Times New Roman" w:eastAsia="宋体" w:hAnsi="Times New Roman" w:cs="Times New Roman"/>
        </w:rPr>
        <w:t>微流控</w:t>
      </w:r>
      <w:proofErr w:type="gramEnd"/>
      <w:r w:rsidRPr="004A273B">
        <w:rPr>
          <w:rFonts w:ascii="Times New Roman" w:eastAsia="宋体" w:hAnsi="Times New Roman" w:cs="Times New Roman"/>
        </w:rPr>
        <w:t>芯片对水螅施加快速的热刺激，发现水螅在受热时伸长，受冷时收缩。更重要的是，通过手术切割去除水螅体内</w:t>
      </w:r>
      <w:r w:rsidRPr="004A273B">
        <w:rPr>
          <w:rFonts w:ascii="Times New Roman" w:eastAsia="宋体" w:hAnsi="Times New Roman" w:cs="Times New Roman"/>
        </w:rPr>
        <w:t>50%</w:t>
      </w:r>
      <w:r w:rsidRPr="004A273B">
        <w:rPr>
          <w:rFonts w:ascii="Times New Roman" w:eastAsia="宋体" w:hAnsi="Times New Roman" w:cs="Times New Roman"/>
        </w:rPr>
        <w:t>的神经元后，尽管神经元总数大幅减少，水螅对热刺激的行为响应和神经振荡频率竟然保持不变。</w:t>
      </w:r>
    </w:p>
    <w:p w14:paraId="2CC60928" w14:textId="6EFC6BC9"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lastRenderedPageBreak/>
        <w:t>这种功能稳定性与神经元数量的去耦合现象，揭示了水螅神经计算并不依赖于单点故障敏感的精确线路，而是依赖于分布式的群体编码或特定类型的起搏神经元（</w:t>
      </w:r>
      <w:r w:rsidRPr="004A273B">
        <w:rPr>
          <w:rFonts w:ascii="Times New Roman" w:eastAsia="宋体" w:hAnsi="Times New Roman" w:cs="Times New Roman"/>
        </w:rPr>
        <w:t>Pacemaker Neurons</w:t>
      </w:r>
      <w:r w:rsidRPr="004A273B">
        <w:rPr>
          <w:rFonts w:ascii="Times New Roman" w:eastAsia="宋体" w:hAnsi="Times New Roman" w:cs="Times New Roman"/>
        </w:rPr>
        <w:t>）。</w:t>
      </w:r>
      <w:r w:rsidR="00256B88" w:rsidRPr="004A273B">
        <w:rPr>
          <w:rFonts w:ascii="Times New Roman" w:eastAsia="宋体" w:hAnsi="Times New Roman" w:cs="Times New Roman"/>
        </w:rPr>
        <w:t>该发现为神经网络模型构建提供了重要启示：在建模时可弱化单一节点的重要性，强调群体层面的统计特性与动态同步机制，从而构建在节点损失或参数扰动下仍能保持稳定输入</w:t>
      </w:r>
      <w:r w:rsidR="00256B88" w:rsidRPr="004A273B">
        <w:rPr>
          <w:rFonts w:ascii="Times New Roman" w:eastAsia="宋体" w:hAnsi="Times New Roman" w:cs="Times New Roman"/>
        </w:rPr>
        <w:t>——</w:t>
      </w:r>
      <w:r w:rsidR="00256B88" w:rsidRPr="004A273B">
        <w:rPr>
          <w:rFonts w:ascii="Times New Roman" w:eastAsia="宋体" w:hAnsi="Times New Roman" w:cs="Times New Roman"/>
        </w:rPr>
        <w:t>输出映射关系的高鲁棒性神经网络模型</w:t>
      </w:r>
    </w:p>
    <w:p w14:paraId="445A0458" w14:textId="3A223E73"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机械感知与局部网络协调</w:t>
      </w:r>
    </w:p>
    <w:p w14:paraId="4C658261" w14:textId="010FE9B2" w:rsidR="00EE7DC8" w:rsidRPr="004A273B" w:rsidRDefault="00EE7DC8" w:rsidP="00EE7DC8">
      <w:pPr>
        <w:rPr>
          <w:rFonts w:ascii="Times New Roman" w:eastAsia="宋体" w:hAnsi="Times New Roman" w:cs="Times New Roman"/>
        </w:rPr>
      </w:pPr>
      <w:proofErr w:type="spellStart"/>
      <w:r w:rsidRPr="004A273B">
        <w:rPr>
          <w:rFonts w:ascii="Times New Roman" w:eastAsia="宋体" w:hAnsi="Times New Roman" w:cs="Times New Roman"/>
        </w:rPr>
        <w:t>Badhiwala</w:t>
      </w:r>
      <w:proofErr w:type="spellEnd"/>
      <w:r w:rsidRPr="004A273B">
        <w:rPr>
          <w:rFonts w:ascii="Times New Roman" w:eastAsia="宋体" w:hAnsi="Times New Roman" w:cs="Times New Roman"/>
        </w:rPr>
        <w:t>等人（</w:t>
      </w:r>
      <w:r w:rsidRPr="004A273B">
        <w:rPr>
          <w:rFonts w:ascii="Times New Roman" w:eastAsia="宋体" w:hAnsi="Times New Roman" w:cs="Times New Roman"/>
        </w:rPr>
        <w:t>2021</w:t>
      </w:r>
      <w:r w:rsidRPr="004A273B">
        <w:rPr>
          <w:rFonts w:ascii="Times New Roman" w:eastAsia="宋体" w:hAnsi="Times New Roman" w:cs="Times New Roman"/>
        </w:rPr>
        <w:t>）在《</w:t>
      </w:r>
      <w:proofErr w:type="spellStart"/>
      <w:r w:rsidRPr="004A273B">
        <w:rPr>
          <w:rFonts w:ascii="Times New Roman" w:eastAsia="宋体" w:hAnsi="Times New Roman" w:cs="Times New Roman"/>
        </w:rPr>
        <w:t>eLife</w:t>
      </w:r>
      <w:proofErr w:type="spellEnd"/>
      <w:r w:rsidRPr="004A273B">
        <w:rPr>
          <w:rFonts w:ascii="Times New Roman" w:eastAsia="宋体" w:hAnsi="Times New Roman" w:cs="Times New Roman"/>
        </w:rPr>
        <w:t>》上详细研究了水螅的机械感知机制</w:t>
      </w:r>
      <w:r w:rsidR="00986EBA" w:rsidRPr="004A273B">
        <w:rPr>
          <w:rFonts w:ascii="Times New Roman" w:eastAsia="宋体" w:hAnsi="Times New Roman" w:cs="Times New Roman"/>
          <w:vertAlign w:val="superscript"/>
        </w:rPr>
        <w:t>6</w:t>
      </w:r>
      <w:r w:rsidRPr="004A273B">
        <w:rPr>
          <w:rFonts w:ascii="Times New Roman" w:eastAsia="宋体" w:hAnsi="Times New Roman" w:cs="Times New Roman"/>
        </w:rPr>
        <w:t>。通过双层</w:t>
      </w:r>
      <w:proofErr w:type="gramStart"/>
      <w:r w:rsidRPr="004A273B">
        <w:rPr>
          <w:rFonts w:ascii="Times New Roman" w:eastAsia="宋体" w:hAnsi="Times New Roman" w:cs="Times New Roman"/>
        </w:rPr>
        <w:t>微流控</w:t>
      </w:r>
      <w:proofErr w:type="gramEnd"/>
      <w:r w:rsidRPr="004A273B">
        <w:rPr>
          <w:rFonts w:ascii="Times New Roman" w:eastAsia="宋体" w:hAnsi="Times New Roman" w:cs="Times New Roman"/>
        </w:rPr>
        <w:t>装置对水螅身体不同部位施加精确的机械压力，并结合钙成像，他们发现水螅的机械感知并非均匀分布。虽然神经网遍布全身，但口部区域（</w:t>
      </w:r>
      <w:r w:rsidRPr="004A273B">
        <w:rPr>
          <w:rFonts w:ascii="Times New Roman" w:eastAsia="宋体" w:hAnsi="Times New Roman" w:cs="Times New Roman"/>
        </w:rPr>
        <w:t>Hypostome</w:t>
      </w:r>
      <w:r w:rsidRPr="004A273B">
        <w:rPr>
          <w:rFonts w:ascii="Times New Roman" w:eastAsia="宋体" w:hAnsi="Times New Roman" w:cs="Times New Roman"/>
        </w:rPr>
        <w:t>）对于协调全身的收缩反应至关重要。</w:t>
      </w:r>
    </w:p>
    <w:p w14:paraId="6D4797FB" w14:textId="1D9DCCEB"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研究表明，机械刺激引发的收缩反应依赖于口部</w:t>
      </w:r>
      <w:r w:rsidR="00430555" w:rsidRPr="004A273B">
        <w:rPr>
          <w:rFonts w:ascii="Times New Roman" w:eastAsia="宋体" w:hAnsi="Times New Roman" w:cs="Times New Roman"/>
        </w:rPr>
        <w:t>（</w:t>
      </w:r>
      <w:r w:rsidR="00430555" w:rsidRPr="004A273B">
        <w:rPr>
          <w:rFonts w:ascii="Times New Roman" w:eastAsia="宋体" w:hAnsi="Times New Roman" w:cs="Times New Roman"/>
        </w:rPr>
        <w:t>Oral</w:t>
      </w:r>
      <w:r w:rsidR="00430555" w:rsidRPr="004A273B">
        <w:rPr>
          <w:rFonts w:ascii="Times New Roman" w:eastAsia="宋体" w:hAnsi="Times New Roman" w:cs="Times New Roman"/>
        </w:rPr>
        <w:t>）</w:t>
      </w:r>
      <w:r w:rsidRPr="004A273B">
        <w:rPr>
          <w:rFonts w:ascii="Times New Roman" w:eastAsia="宋体" w:hAnsi="Times New Roman" w:cs="Times New Roman"/>
        </w:rPr>
        <w:t>和反口部（</w:t>
      </w:r>
      <w:r w:rsidRPr="004A273B">
        <w:rPr>
          <w:rFonts w:ascii="Times New Roman" w:eastAsia="宋体" w:hAnsi="Times New Roman" w:cs="Times New Roman"/>
        </w:rPr>
        <w:t>Aboral</w:t>
      </w:r>
      <w:r w:rsidRPr="004A273B">
        <w:rPr>
          <w:rFonts w:ascii="Times New Roman" w:eastAsia="宋体" w:hAnsi="Times New Roman" w:cs="Times New Roman"/>
        </w:rPr>
        <w:t>）两个不同的神经网络。这一发现提示我们在</w:t>
      </w:r>
      <w:r w:rsidR="00430555" w:rsidRPr="004A273B">
        <w:rPr>
          <w:rFonts w:ascii="Times New Roman" w:eastAsia="宋体" w:hAnsi="Times New Roman" w:cs="Times New Roman"/>
        </w:rPr>
        <w:t>网络</w:t>
      </w:r>
      <w:r w:rsidRPr="004A273B">
        <w:rPr>
          <w:rFonts w:ascii="Times New Roman" w:eastAsia="宋体" w:hAnsi="Times New Roman" w:cs="Times New Roman"/>
        </w:rPr>
        <w:t>布局上应采用非均匀分布策略，即在关键的控制节点（如机器人的</w:t>
      </w:r>
      <w:r w:rsidRPr="004A273B">
        <w:rPr>
          <w:rFonts w:ascii="Times New Roman" w:eastAsia="宋体" w:hAnsi="Times New Roman" w:cs="Times New Roman"/>
        </w:rPr>
        <w:t>“</w:t>
      </w:r>
      <w:r w:rsidRPr="004A273B">
        <w:rPr>
          <w:rFonts w:ascii="Times New Roman" w:eastAsia="宋体" w:hAnsi="Times New Roman" w:cs="Times New Roman"/>
        </w:rPr>
        <w:t>头部</w:t>
      </w:r>
      <w:r w:rsidRPr="004A273B">
        <w:rPr>
          <w:rFonts w:ascii="Times New Roman" w:eastAsia="宋体" w:hAnsi="Times New Roman" w:cs="Times New Roman"/>
        </w:rPr>
        <w:t>”</w:t>
      </w:r>
      <w:r w:rsidRPr="004A273B">
        <w:rPr>
          <w:rFonts w:ascii="Times New Roman" w:eastAsia="宋体" w:hAnsi="Times New Roman" w:cs="Times New Roman"/>
        </w:rPr>
        <w:t>或</w:t>
      </w:r>
      <w:r w:rsidRPr="004A273B">
        <w:rPr>
          <w:rFonts w:ascii="Times New Roman" w:eastAsia="宋体" w:hAnsi="Times New Roman" w:cs="Times New Roman"/>
        </w:rPr>
        <w:t>“</w:t>
      </w:r>
      <w:r w:rsidRPr="004A273B">
        <w:rPr>
          <w:rFonts w:ascii="Times New Roman" w:eastAsia="宋体" w:hAnsi="Times New Roman" w:cs="Times New Roman"/>
        </w:rPr>
        <w:t>执行末端</w:t>
      </w:r>
      <w:r w:rsidRPr="004A273B">
        <w:rPr>
          <w:rFonts w:ascii="Times New Roman" w:eastAsia="宋体" w:hAnsi="Times New Roman" w:cs="Times New Roman"/>
        </w:rPr>
        <w:t>”</w:t>
      </w:r>
      <w:r w:rsidRPr="004A273B">
        <w:rPr>
          <w:rFonts w:ascii="Times New Roman" w:eastAsia="宋体" w:hAnsi="Times New Roman" w:cs="Times New Roman"/>
        </w:rPr>
        <w:t>）通过增加</w:t>
      </w:r>
      <w:r w:rsidR="00430555" w:rsidRPr="004A273B">
        <w:rPr>
          <w:rFonts w:ascii="Times New Roman" w:eastAsia="宋体" w:hAnsi="Times New Roman" w:cs="Times New Roman"/>
        </w:rPr>
        <w:t>神经元</w:t>
      </w:r>
      <w:r w:rsidRPr="004A273B">
        <w:rPr>
          <w:rFonts w:ascii="Times New Roman" w:eastAsia="宋体" w:hAnsi="Times New Roman" w:cs="Times New Roman"/>
        </w:rPr>
        <w:t>密度或权重来模拟生物的神经节（</w:t>
      </w:r>
      <w:r w:rsidRPr="004A273B">
        <w:rPr>
          <w:rFonts w:ascii="Times New Roman" w:eastAsia="宋体" w:hAnsi="Times New Roman" w:cs="Times New Roman"/>
        </w:rPr>
        <w:t>Ganglia</w:t>
      </w:r>
      <w:r w:rsidRPr="004A273B">
        <w:rPr>
          <w:rFonts w:ascii="Times New Roman" w:eastAsia="宋体" w:hAnsi="Times New Roman" w:cs="Times New Roman"/>
        </w:rPr>
        <w:t>）功能，从而提高感知的灵敏度和决策的优先级。</w:t>
      </w:r>
    </w:p>
    <w:p w14:paraId="6E9E62BB" w14:textId="57343B36"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渗透压调节与反射回路</w:t>
      </w:r>
    </w:p>
    <w:p w14:paraId="4D3E8529" w14:textId="34326656"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Yamamoto</w:t>
      </w:r>
      <w:r w:rsidRPr="004A273B">
        <w:rPr>
          <w:rFonts w:ascii="Times New Roman" w:eastAsia="宋体" w:hAnsi="Times New Roman" w:cs="Times New Roman"/>
        </w:rPr>
        <w:t>和</w:t>
      </w:r>
      <w:proofErr w:type="spellStart"/>
      <w:r w:rsidRPr="004A273B">
        <w:rPr>
          <w:rFonts w:ascii="Times New Roman" w:eastAsia="宋体" w:hAnsi="Times New Roman" w:cs="Times New Roman"/>
        </w:rPr>
        <w:t>Yuste</w:t>
      </w:r>
      <w:proofErr w:type="spellEnd"/>
      <w:r w:rsidRPr="004A273B">
        <w:rPr>
          <w:rFonts w:ascii="Times New Roman" w:eastAsia="宋体" w:hAnsi="Times New Roman" w:cs="Times New Roman"/>
        </w:rPr>
        <w:t>（</w:t>
      </w:r>
      <w:r w:rsidRPr="004A273B">
        <w:rPr>
          <w:rFonts w:ascii="Times New Roman" w:eastAsia="宋体" w:hAnsi="Times New Roman" w:cs="Times New Roman"/>
        </w:rPr>
        <w:t>2020</w:t>
      </w:r>
      <w:r w:rsidRPr="004A273B">
        <w:rPr>
          <w:rFonts w:ascii="Times New Roman" w:eastAsia="宋体" w:hAnsi="Times New Roman" w:cs="Times New Roman"/>
        </w:rPr>
        <w:t>）在《</w:t>
      </w:r>
      <w:proofErr w:type="spellStart"/>
      <w:r w:rsidRPr="004A273B">
        <w:rPr>
          <w:rFonts w:ascii="Times New Roman" w:eastAsia="宋体" w:hAnsi="Times New Roman" w:cs="Times New Roman"/>
        </w:rPr>
        <w:t>eNeuro</w:t>
      </w:r>
      <w:proofErr w:type="spellEnd"/>
      <w:r w:rsidRPr="004A273B">
        <w:rPr>
          <w:rFonts w:ascii="Times New Roman" w:eastAsia="宋体" w:hAnsi="Times New Roman" w:cs="Times New Roman"/>
        </w:rPr>
        <w:t>》上发表的研究关注了水螅对渗透压变化的响应</w:t>
      </w:r>
      <w:r w:rsidR="00986EBA" w:rsidRPr="004A273B">
        <w:rPr>
          <w:rFonts w:ascii="Times New Roman" w:eastAsia="宋体" w:hAnsi="Times New Roman" w:cs="Times New Roman"/>
          <w:vertAlign w:val="superscript"/>
        </w:rPr>
        <w:t>7</w:t>
      </w:r>
      <w:r w:rsidRPr="004A273B">
        <w:rPr>
          <w:rFonts w:ascii="Times New Roman" w:eastAsia="宋体" w:hAnsi="Times New Roman" w:cs="Times New Roman"/>
        </w:rPr>
        <w:t>。他们发现，低渗环境会增加水螅的收缩频率，这是一种防止细胞吸水破裂的保护性反射。这种反射直接由外胚层的</w:t>
      </w:r>
      <w:r w:rsidRPr="004A273B">
        <w:rPr>
          <w:rFonts w:ascii="Times New Roman" w:eastAsia="宋体" w:hAnsi="Times New Roman" w:cs="Times New Roman"/>
        </w:rPr>
        <w:t>CB</w:t>
      </w:r>
      <w:r w:rsidRPr="004A273B">
        <w:rPr>
          <w:rFonts w:ascii="Times New Roman" w:eastAsia="宋体" w:hAnsi="Times New Roman" w:cs="Times New Roman"/>
        </w:rPr>
        <w:t>回路和肌肉共同</w:t>
      </w:r>
      <w:proofErr w:type="gramStart"/>
      <w:r w:rsidRPr="004A273B">
        <w:rPr>
          <w:rFonts w:ascii="Times New Roman" w:eastAsia="宋体" w:hAnsi="Times New Roman" w:cs="Times New Roman"/>
        </w:rPr>
        <w:t>介</w:t>
      </w:r>
      <w:proofErr w:type="gramEnd"/>
      <w:r w:rsidRPr="004A273B">
        <w:rPr>
          <w:rFonts w:ascii="Times New Roman" w:eastAsia="宋体" w:hAnsi="Times New Roman" w:cs="Times New Roman"/>
        </w:rPr>
        <w:t>导。该研究不仅揭示了一个具体的环境</w:t>
      </w:r>
      <w:r w:rsidR="00256B88" w:rsidRPr="004A273B">
        <w:rPr>
          <w:rFonts w:ascii="Times New Roman" w:eastAsia="宋体" w:hAnsi="Times New Roman" w:cs="Times New Roman"/>
        </w:rPr>
        <w:t>——</w:t>
      </w:r>
      <w:r w:rsidRPr="004A273B">
        <w:rPr>
          <w:rFonts w:ascii="Times New Roman" w:eastAsia="宋体" w:hAnsi="Times New Roman" w:cs="Times New Roman"/>
        </w:rPr>
        <w:t>行为反射弧，还证明了神经活动与肌肉活动在单细胞分辨率下的严格对应关系，为构建环境参数（如盐度传感器电压）</w:t>
      </w:r>
      <w:r w:rsidR="001D7988" w:rsidRPr="004A273B">
        <w:rPr>
          <w:rFonts w:ascii="Times New Roman" w:eastAsia="宋体" w:hAnsi="Times New Roman" w:cs="Times New Roman"/>
        </w:rPr>
        <w:t>到</w:t>
      </w:r>
      <w:r w:rsidRPr="004A273B">
        <w:rPr>
          <w:rFonts w:ascii="Times New Roman" w:eastAsia="宋体" w:hAnsi="Times New Roman" w:cs="Times New Roman"/>
        </w:rPr>
        <w:t>模拟神经电路</w:t>
      </w:r>
      <w:r w:rsidR="001D7988" w:rsidRPr="004A273B">
        <w:rPr>
          <w:rFonts w:ascii="Times New Roman" w:eastAsia="宋体" w:hAnsi="Times New Roman" w:cs="Times New Roman"/>
        </w:rPr>
        <w:t>的通路</w:t>
      </w:r>
      <w:r w:rsidRPr="004A273B">
        <w:rPr>
          <w:rFonts w:ascii="Times New Roman" w:eastAsia="宋体" w:hAnsi="Times New Roman" w:cs="Times New Roman"/>
        </w:rPr>
        <w:t>提供了直接的数据支持。</w:t>
      </w:r>
    </w:p>
    <w:p w14:paraId="72875F04" w14:textId="7C12A0E5"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跨尺度的生物力学计算建模</w:t>
      </w:r>
    </w:p>
    <w:p w14:paraId="4E551696"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为了在计算机和电路中重现生物行为，需要建立从离子通道动力学到宏观物理运动的数学模型。</w:t>
      </w:r>
    </w:p>
    <w:p w14:paraId="31505554" w14:textId="6C08C793"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从神经驱动到肌肉运动的完整链路</w:t>
      </w:r>
    </w:p>
    <w:p w14:paraId="71E65360" w14:textId="046D5C89" w:rsidR="00EE7DC8" w:rsidRPr="004A273B" w:rsidRDefault="001D7988" w:rsidP="001D7988">
      <w:pPr>
        <w:rPr>
          <w:rFonts w:ascii="Times New Roman" w:eastAsia="宋体" w:hAnsi="Times New Roman" w:cs="Times New Roman"/>
        </w:rPr>
      </w:pPr>
      <w:r w:rsidRPr="004A273B">
        <w:rPr>
          <w:rFonts w:ascii="Times New Roman" w:eastAsia="宋体" w:hAnsi="Times New Roman" w:cs="Times New Roman"/>
        </w:rPr>
        <w:t>神经系统的输出最终必须转化为物理运动。</w:t>
      </w:r>
      <w:r w:rsidRPr="004A273B">
        <w:rPr>
          <w:rFonts w:ascii="Times New Roman" w:eastAsia="宋体" w:hAnsi="Times New Roman" w:cs="Times New Roman"/>
        </w:rPr>
        <w:t xml:space="preserve">Wang </w:t>
      </w:r>
      <w:r w:rsidRPr="004A273B">
        <w:rPr>
          <w:rFonts w:ascii="Times New Roman" w:eastAsia="宋体" w:hAnsi="Times New Roman" w:cs="Times New Roman"/>
        </w:rPr>
        <w:t>等人</w:t>
      </w:r>
      <w:r w:rsidRPr="004A273B">
        <w:rPr>
          <w:rFonts w:ascii="Times New Roman" w:eastAsia="宋体" w:hAnsi="Times New Roman" w:cs="Times New Roman"/>
        </w:rPr>
        <w:t xml:space="preserve"> (2023) </w:t>
      </w:r>
      <w:r w:rsidRPr="004A273B">
        <w:rPr>
          <w:rFonts w:ascii="Times New Roman" w:eastAsia="宋体" w:hAnsi="Times New Roman" w:cs="Times New Roman"/>
        </w:rPr>
        <w:t>在</w:t>
      </w:r>
      <w:r w:rsidRPr="004A273B">
        <w:rPr>
          <w:rFonts w:ascii="Times New Roman" w:eastAsia="宋体" w:hAnsi="Times New Roman" w:cs="Times New Roman"/>
        </w:rPr>
        <w:t xml:space="preserve"> PNAS </w:t>
      </w:r>
      <w:r w:rsidRPr="004A273B">
        <w:rPr>
          <w:rFonts w:ascii="Times New Roman" w:eastAsia="宋体" w:hAnsi="Times New Roman" w:cs="Times New Roman"/>
        </w:rPr>
        <w:t>发表的研究</w:t>
      </w:r>
      <w:r w:rsidR="00EE7DC8" w:rsidRPr="004A273B">
        <w:rPr>
          <w:rFonts w:ascii="Times New Roman" w:eastAsia="宋体" w:hAnsi="Times New Roman" w:cs="Times New Roman"/>
        </w:rPr>
        <w:t>建立了一个覆盖全尺度的水螅生物力学模型</w:t>
      </w:r>
      <w:r w:rsidR="00986EBA" w:rsidRPr="004A273B">
        <w:rPr>
          <w:rFonts w:ascii="Times New Roman" w:eastAsia="宋体" w:hAnsi="Times New Roman" w:cs="Times New Roman"/>
          <w:vertAlign w:val="superscript"/>
        </w:rPr>
        <w:t>8</w:t>
      </w:r>
      <w:r w:rsidR="00EE7DC8" w:rsidRPr="004A273B">
        <w:rPr>
          <w:rFonts w:ascii="Times New Roman" w:eastAsia="宋体" w:hAnsi="Times New Roman" w:cs="Times New Roman"/>
        </w:rPr>
        <w:t>。该模型解决了两个核心问题：</w:t>
      </w:r>
    </w:p>
    <w:p w14:paraId="2C197E3D" w14:textId="77777777" w:rsidR="00EE7DC8" w:rsidRPr="004A273B" w:rsidRDefault="00EE7DC8" w:rsidP="00EE7DC8">
      <w:pPr>
        <w:numPr>
          <w:ilvl w:val="0"/>
          <w:numId w:val="10"/>
        </w:numPr>
        <w:rPr>
          <w:rFonts w:ascii="Times New Roman" w:eastAsia="宋体" w:hAnsi="Times New Roman" w:cs="Times New Roman"/>
        </w:rPr>
      </w:pPr>
      <w:r w:rsidRPr="004A273B">
        <w:rPr>
          <w:rFonts w:ascii="Times New Roman" w:eastAsia="宋体" w:hAnsi="Times New Roman" w:cs="Times New Roman"/>
        </w:rPr>
        <w:t>双时间尺度（</w:t>
      </w:r>
      <w:r w:rsidRPr="004A273B">
        <w:rPr>
          <w:rFonts w:ascii="Times New Roman" w:eastAsia="宋体" w:hAnsi="Times New Roman" w:cs="Times New Roman"/>
        </w:rPr>
        <w:t>Dual Timescale</w:t>
      </w:r>
      <w:r w:rsidRPr="004A273B">
        <w:rPr>
          <w:rFonts w:ascii="Times New Roman" w:eastAsia="宋体" w:hAnsi="Times New Roman" w:cs="Times New Roman"/>
        </w:rPr>
        <w:t>）机制：解释了毫秒级的神经电脉冲如何转化为秒级甚至</w:t>
      </w:r>
      <w:proofErr w:type="gramStart"/>
      <w:r w:rsidRPr="004A273B">
        <w:rPr>
          <w:rFonts w:ascii="Times New Roman" w:eastAsia="宋体" w:hAnsi="Times New Roman" w:cs="Times New Roman"/>
        </w:rPr>
        <w:t>分钟级</w:t>
      </w:r>
      <w:proofErr w:type="gramEnd"/>
      <w:r w:rsidRPr="004A273B">
        <w:rPr>
          <w:rFonts w:ascii="Times New Roman" w:eastAsia="宋体" w:hAnsi="Times New Roman" w:cs="Times New Roman"/>
        </w:rPr>
        <w:t>的持续肌肉收缩。模型假设肌肉细胞具有慢速的钙离子动力学特性，充当了</w:t>
      </w:r>
      <w:r w:rsidRPr="004A273B">
        <w:rPr>
          <w:rFonts w:ascii="Times New Roman" w:eastAsia="宋体" w:hAnsi="Times New Roman" w:cs="Times New Roman"/>
        </w:rPr>
        <w:t>“</w:t>
      </w:r>
      <w:r w:rsidRPr="004A273B">
        <w:rPr>
          <w:rFonts w:ascii="Times New Roman" w:eastAsia="宋体" w:hAnsi="Times New Roman" w:cs="Times New Roman"/>
        </w:rPr>
        <w:t>积分器</w:t>
      </w:r>
      <w:r w:rsidRPr="004A273B">
        <w:rPr>
          <w:rFonts w:ascii="Times New Roman" w:eastAsia="宋体" w:hAnsi="Times New Roman" w:cs="Times New Roman"/>
        </w:rPr>
        <w:t>”</w:t>
      </w:r>
      <w:r w:rsidRPr="004A273B">
        <w:rPr>
          <w:rFonts w:ascii="Times New Roman" w:eastAsia="宋体" w:hAnsi="Times New Roman" w:cs="Times New Roman"/>
        </w:rPr>
        <w:t>的角色。</w:t>
      </w:r>
    </w:p>
    <w:p w14:paraId="690CC772" w14:textId="702F2BF3" w:rsidR="00EE7DC8" w:rsidRPr="004A273B" w:rsidRDefault="00EE7DC8" w:rsidP="00EE7DC8">
      <w:pPr>
        <w:numPr>
          <w:ilvl w:val="0"/>
          <w:numId w:val="10"/>
        </w:numPr>
        <w:rPr>
          <w:rFonts w:ascii="Times New Roman" w:eastAsia="宋体" w:hAnsi="Times New Roman" w:cs="Times New Roman"/>
        </w:rPr>
      </w:pPr>
      <w:r w:rsidRPr="004A273B">
        <w:rPr>
          <w:rFonts w:ascii="Times New Roman" w:eastAsia="宋体" w:hAnsi="Times New Roman" w:cs="Times New Roman"/>
        </w:rPr>
        <w:t>对抗肌群的协调：解释了为何在全身体收缩（</w:t>
      </w:r>
      <w:r w:rsidRPr="004A273B">
        <w:rPr>
          <w:rFonts w:ascii="Times New Roman" w:eastAsia="宋体" w:hAnsi="Times New Roman" w:cs="Times New Roman"/>
        </w:rPr>
        <w:t>CB</w:t>
      </w:r>
      <w:r w:rsidRPr="004A273B">
        <w:rPr>
          <w:rFonts w:ascii="Times New Roman" w:eastAsia="宋体" w:hAnsi="Times New Roman" w:cs="Times New Roman"/>
        </w:rPr>
        <w:t>）期间，纵向（外胚层）和环向（内胚层）肌肉同时激活却能产生协调运动。模型引入了</w:t>
      </w:r>
      <w:r w:rsidRPr="004A273B">
        <w:rPr>
          <w:rFonts w:ascii="Times New Roman" w:eastAsia="宋体" w:hAnsi="Times New Roman" w:cs="Times New Roman"/>
        </w:rPr>
        <w:t>“</w:t>
      </w:r>
      <w:r w:rsidRPr="004A273B">
        <w:rPr>
          <w:rFonts w:ascii="Times New Roman" w:eastAsia="宋体" w:hAnsi="Times New Roman" w:cs="Times New Roman"/>
        </w:rPr>
        <w:t>相位性</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Phasic</w:t>
      </w:r>
      <w:r w:rsidRPr="004A273B">
        <w:rPr>
          <w:rFonts w:ascii="Times New Roman" w:eastAsia="宋体" w:hAnsi="Times New Roman" w:cs="Times New Roman"/>
        </w:rPr>
        <w:t>）和</w:t>
      </w:r>
      <w:r w:rsidRPr="004A273B">
        <w:rPr>
          <w:rFonts w:ascii="Times New Roman" w:eastAsia="宋体" w:hAnsi="Times New Roman" w:cs="Times New Roman"/>
        </w:rPr>
        <w:t>“</w:t>
      </w:r>
      <w:r w:rsidRPr="004A273B">
        <w:rPr>
          <w:rFonts w:ascii="Times New Roman" w:eastAsia="宋体" w:hAnsi="Times New Roman" w:cs="Times New Roman"/>
        </w:rPr>
        <w:t>张力性</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Tonic</w:t>
      </w:r>
      <w:r w:rsidRPr="004A273B">
        <w:rPr>
          <w:rFonts w:ascii="Times New Roman" w:eastAsia="宋体" w:hAnsi="Times New Roman" w:cs="Times New Roman"/>
        </w:rPr>
        <w:t>）肌肉特性的区分，利用海</w:t>
      </w:r>
      <w:r w:rsidR="00256B88" w:rsidRPr="004A273B">
        <w:rPr>
          <w:rFonts w:ascii="Times New Roman" w:eastAsia="宋体" w:hAnsi="Times New Roman" w:cs="Times New Roman"/>
        </w:rPr>
        <w:t>·</w:t>
      </w:r>
      <w:r w:rsidRPr="004A273B">
        <w:rPr>
          <w:rFonts w:ascii="Times New Roman" w:eastAsia="宋体" w:hAnsi="Times New Roman" w:cs="Times New Roman"/>
        </w:rPr>
        <w:t>墨菲模型（</w:t>
      </w:r>
      <w:r w:rsidRPr="004A273B">
        <w:rPr>
          <w:rFonts w:ascii="Times New Roman" w:eastAsia="宋体" w:hAnsi="Times New Roman" w:cs="Times New Roman"/>
        </w:rPr>
        <w:t>Hai-</w:t>
      </w:r>
      <w:r w:rsidRPr="004A273B">
        <w:rPr>
          <w:rFonts w:ascii="Times New Roman" w:eastAsia="宋体" w:hAnsi="Times New Roman" w:cs="Times New Roman"/>
        </w:rPr>
        <w:lastRenderedPageBreak/>
        <w:t>Murphy Model</w:t>
      </w:r>
      <w:r w:rsidRPr="004A273B">
        <w:rPr>
          <w:rFonts w:ascii="Times New Roman" w:eastAsia="宋体" w:hAnsi="Times New Roman" w:cs="Times New Roman"/>
        </w:rPr>
        <w:t>）模拟肌动蛋白</w:t>
      </w:r>
      <w:r w:rsidR="00256B88" w:rsidRPr="004A273B">
        <w:rPr>
          <w:rFonts w:ascii="Times New Roman" w:eastAsia="宋体" w:hAnsi="Times New Roman" w:cs="Times New Roman"/>
        </w:rPr>
        <w:t>——</w:t>
      </w:r>
      <w:r w:rsidRPr="004A273B">
        <w:rPr>
          <w:rFonts w:ascii="Times New Roman" w:eastAsia="宋体" w:hAnsi="Times New Roman" w:cs="Times New Roman"/>
        </w:rPr>
        <w:t>肌球蛋白的锁存状态。</w:t>
      </w:r>
    </w:p>
    <w:p w14:paraId="2A4C3FB9" w14:textId="78E02686"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这一模型的核心贡献在于提供了一套完整的微分方程组，将输入的神经信号模式（</w:t>
      </w:r>
      <w:r w:rsidRPr="004A273B">
        <w:rPr>
          <w:rFonts w:ascii="Times New Roman" w:eastAsia="宋体" w:hAnsi="Times New Roman" w:cs="Times New Roman"/>
        </w:rPr>
        <w:t>Spike Trains</w:t>
      </w:r>
      <w:r w:rsidRPr="004A273B">
        <w:rPr>
          <w:rFonts w:ascii="Times New Roman" w:eastAsia="宋体" w:hAnsi="Times New Roman" w:cs="Times New Roman"/>
        </w:rPr>
        <w:t>）映射为身体的几何形变。</w:t>
      </w:r>
    </w:p>
    <w:p w14:paraId="4A3577D8" w14:textId="2A272718"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神经回路的发育自组织机制</w:t>
      </w:r>
    </w:p>
    <w:p w14:paraId="004378EE"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最新的研究视角转向了神经系统的动态组装过程，这对设计具有自学习能力的硬件具有启示意义。</w:t>
      </w:r>
    </w:p>
    <w:p w14:paraId="378305AC" w14:textId="13446C89" w:rsidR="00EE7DC8" w:rsidRPr="004A273B" w:rsidRDefault="00EE7DC8" w:rsidP="00FC1C23">
      <w:pPr>
        <w:pStyle w:val="a9"/>
        <w:numPr>
          <w:ilvl w:val="2"/>
          <w:numId w:val="13"/>
        </w:numPr>
        <w:rPr>
          <w:rFonts w:ascii="Times New Roman" w:eastAsia="宋体" w:hAnsi="Times New Roman" w:cs="Times New Roman"/>
        </w:rPr>
      </w:pPr>
      <w:r w:rsidRPr="004A273B">
        <w:rPr>
          <w:rFonts w:ascii="Times New Roman" w:eastAsia="宋体" w:hAnsi="Times New Roman" w:cs="Times New Roman"/>
        </w:rPr>
        <w:t>活动依赖性的回路组装</w:t>
      </w:r>
    </w:p>
    <w:p w14:paraId="387D6EB4" w14:textId="189B3275"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Noack</w:t>
      </w:r>
      <w:r w:rsidRPr="004A273B">
        <w:rPr>
          <w:rFonts w:ascii="Times New Roman" w:eastAsia="宋体" w:hAnsi="Times New Roman" w:cs="Times New Roman"/>
        </w:rPr>
        <w:t>等人（</w:t>
      </w:r>
      <w:r w:rsidRPr="004A273B">
        <w:rPr>
          <w:rFonts w:ascii="Times New Roman" w:eastAsia="宋体" w:hAnsi="Times New Roman" w:cs="Times New Roman"/>
        </w:rPr>
        <w:t>2025</w:t>
      </w:r>
      <w:r w:rsidRPr="004A273B">
        <w:rPr>
          <w:rFonts w:ascii="Times New Roman" w:eastAsia="宋体" w:hAnsi="Times New Roman" w:cs="Times New Roman"/>
        </w:rPr>
        <w:t>）在《</w:t>
      </w:r>
      <w:r w:rsidRPr="004A273B">
        <w:rPr>
          <w:rFonts w:ascii="Times New Roman" w:eastAsia="宋体" w:hAnsi="Times New Roman" w:cs="Times New Roman"/>
        </w:rPr>
        <w:t>PNAS</w:t>
      </w:r>
      <w:r w:rsidRPr="004A273B">
        <w:rPr>
          <w:rFonts w:ascii="Times New Roman" w:eastAsia="宋体" w:hAnsi="Times New Roman" w:cs="Times New Roman"/>
        </w:rPr>
        <w:t>》发表的研究聚焦于水螅胚胎发育过程中的神经回路组装</w:t>
      </w:r>
      <w:r w:rsidR="00986EBA" w:rsidRPr="004A273B">
        <w:rPr>
          <w:rFonts w:ascii="Times New Roman" w:eastAsia="宋体" w:hAnsi="Times New Roman" w:cs="Times New Roman"/>
          <w:vertAlign w:val="superscript"/>
        </w:rPr>
        <w:t>9</w:t>
      </w:r>
      <w:r w:rsidRPr="004A273B">
        <w:rPr>
          <w:rFonts w:ascii="Times New Roman" w:eastAsia="宋体" w:hAnsi="Times New Roman" w:cs="Times New Roman"/>
        </w:rPr>
        <w:t>。他们发现，功能性神经回路（特别是与进食相关的</w:t>
      </w:r>
      <w:r w:rsidRPr="004A273B">
        <w:rPr>
          <w:rFonts w:ascii="Times New Roman" w:eastAsia="宋体" w:hAnsi="Times New Roman" w:cs="Times New Roman"/>
        </w:rPr>
        <w:t>N4</w:t>
      </w:r>
      <w:r w:rsidRPr="004A273B">
        <w:rPr>
          <w:rFonts w:ascii="Times New Roman" w:eastAsia="宋体" w:hAnsi="Times New Roman" w:cs="Times New Roman"/>
        </w:rPr>
        <w:t>回路）的形成并非完全由基因硬编码决定，而是通过活动依赖性（</w:t>
      </w:r>
      <w:r w:rsidRPr="004A273B">
        <w:rPr>
          <w:rFonts w:ascii="Times New Roman" w:eastAsia="宋体" w:hAnsi="Times New Roman" w:cs="Times New Roman"/>
        </w:rPr>
        <w:t>Activity-dependent</w:t>
      </w:r>
      <w:r w:rsidRPr="004A273B">
        <w:rPr>
          <w:rFonts w:ascii="Times New Roman" w:eastAsia="宋体" w:hAnsi="Times New Roman" w:cs="Times New Roman"/>
        </w:rPr>
        <w:t>）机制自组织形成的。</w:t>
      </w:r>
    </w:p>
    <w:p w14:paraId="3F0CC1BD"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在发育初期，神经元活动是异步的；随着发育进行，内在的钙离子活动驱动了神经元之间的同步化，最终在没有预设连接图谱的情况下形成了功能性网络。此外，这一过程还受到温度和微生物群落（</w:t>
      </w:r>
      <w:r w:rsidRPr="004A273B">
        <w:rPr>
          <w:rFonts w:ascii="Times New Roman" w:eastAsia="宋体" w:hAnsi="Times New Roman" w:cs="Times New Roman"/>
        </w:rPr>
        <w:t>Microbiome</w:t>
      </w:r>
      <w:r w:rsidRPr="004A273B">
        <w:rPr>
          <w:rFonts w:ascii="Times New Roman" w:eastAsia="宋体" w:hAnsi="Times New Roman" w:cs="Times New Roman"/>
        </w:rPr>
        <w:t>）的显著调节。这一发现支持了</w:t>
      </w:r>
      <w:r w:rsidRPr="004A273B">
        <w:rPr>
          <w:rFonts w:ascii="Times New Roman" w:eastAsia="宋体" w:hAnsi="Times New Roman" w:cs="Times New Roman"/>
        </w:rPr>
        <w:t>“</w:t>
      </w:r>
      <w:r w:rsidRPr="004A273B">
        <w:rPr>
          <w:rFonts w:ascii="Times New Roman" w:eastAsia="宋体" w:hAnsi="Times New Roman" w:cs="Times New Roman"/>
        </w:rPr>
        <w:t>自组织硬件</w:t>
      </w:r>
      <w:r w:rsidRPr="004A273B">
        <w:rPr>
          <w:rFonts w:ascii="Times New Roman" w:eastAsia="宋体" w:hAnsi="Times New Roman" w:cs="Times New Roman"/>
        </w:rPr>
        <w:t>”</w:t>
      </w:r>
      <w:r w:rsidRPr="004A273B">
        <w:rPr>
          <w:rFonts w:ascii="Times New Roman" w:eastAsia="宋体" w:hAnsi="Times New Roman" w:cs="Times New Roman"/>
        </w:rPr>
        <w:t>的设计理念：即硬件连接不需要在出厂时完全固定，而是可以设计成包含可塑性突触（</w:t>
      </w:r>
      <w:proofErr w:type="gramStart"/>
      <w:r w:rsidRPr="004A273B">
        <w:rPr>
          <w:rFonts w:ascii="Times New Roman" w:eastAsia="宋体" w:hAnsi="Times New Roman" w:cs="Times New Roman"/>
        </w:rPr>
        <w:t>如忆阻器</w:t>
      </w:r>
      <w:proofErr w:type="gramEnd"/>
      <w:r w:rsidRPr="004A273B">
        <w:rPr>
          <w:rFonts w:ascii="Times New Roman" w:eastAsia="宋体" w:hAnsi="Times New Roman" w:cs="Times New Roman"/>
        </w:rPr>
        <w:t>或浮栅晶体管）的阵列，通过环境输入的刺激模式自我演化出稳定的连接结构。</w:t>
      </w:r>
    </w:p>
    <w:p w14:paraId="67713B09" w14:textId="5203B04E" w:rsidR="00EE7DC8" w:rsidRPr="004A273B" w:rsidRDefault="00EE7DC8"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国内研究现状：硬件基础坚实，仿生特异性待拓展</w:t>
      </w:r>
    </w:p>
    <w:p w14:paraId="7DF2BE21"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相比于国外在水螅基础神经科学领域的深耕，国内的研究侧重点更多集中在类</w:t>
      </w:r>
      <w:proofErr w:type="gramStart"/>
      <w:r w:rsidRPr="004A273B">
        <w:rPr>
          <w:rFonts w:ascii="Times New Roman" w:eastAsia="宋体" w:hAnsi="Times New Roman" w:cs="Times New Roman"/>
        </w:rPr>
        <w:t>脑计算</w:t>
      </w:r>
      <w:proofErr w:type="gramEnd"/>
      <w:r w:rsidRPr="004A273B">
        <w:rPr>
          <w:rFonts w:ascii="Times New Roman" w:eastAsia="宋体" w:hAnsi="Times New Roman" w:cs="Times New Roman"/>
        </w:rPr>
        <w:t>硬件架构的突破和仿生机器人的工程实现上。</w:t>
      </w:r>
    </w:p>
    <w:p w14:paraId="5BC5FAD5" w14:textId="461CFB0E" w:rsidR="002A08E9" w:rsidRPr="004A273B" w:rsidRDefault="00393F66" w:rsidP="00EE7DC8">
      <w:pPr>
        <w:rPr>
          <w:rFonts w:ascii="Times New Roman" w:eastAsia="宋体" w:hAnsi="Times New Roman" w:cs="Times New Roman"/>
        </w:rPr>
      </w:pPr>
      <w:r w:rsidRPr="004A273B">
        <w:rPr>
          <w:rFonts w:ascii="Times New Roman" w:eastAsia="宋体" w:hAnsi="Times New Roman" w:cs="Times New Roman"/>
        </w:rPr>
        <w:t>在应用端，国内高校（如北京大学、自动化所、浙江大学等）在仿生机器</w:t>
      </w:r>
      <w:proofErr w:type="gramStart"/>
      <w:r w:rsidRPr="004A273B">
        <w:rPr>
          <w:rFonts w:ascii="Times New Roman" w:eastAsia="宋体" w:hAnsi="Times New Roman" w:cs="Times New Roman"/>
        </w:rPr>
        <w:t>鱼领域</w:t>
      </w:r>
      <w:proofErr w:type="gramEnd"/>
      <w:r w:rsidRPr="004A273B">
        <w:rPr>
          <w:rFonts w:ascii="Times New Roman" w:eastAsia="宋体" w:hAnsi="Times New Roman" w:cs="Times New Roman"/>
        </w:rPr>
        <w:t>成果丰硕。然而，这些机器人的控制系统大多仍采用传统的</w:t>
      </w:r>
      <w:r w:rsidRPr="004A273B">
        <w:rPr>
          <w:rFonts w:ascii="Times New Roman" w:eastAsia="宋体" w:hAnsi="Times New Roman" w:cs="Times New Roman"/>
        </w:rPr>
        <w:t xml:space="preserve"> PID </w:t>
      </w:r>
      <w:r w:rsidRPr="004A273B">
        <w:rPr>
          <w:rFonts w:ascii="Times New Roman" w:eastAsia="宋体" w:hAnsi="Times New Roman" w:cs="Times New Roman"/>
        </w:rPr>
        <w:t>控制或运行在嵌入式</w:t>
      </w:r>
      <w:r w:rsidRPr="004A273B">
        <w:rPr>
          <w:rFonts w:ascii="Times New Roman" w:eastAsia="宋体" w:hAnsi="Times New Roman" w:cs="Times New Roman"/>
        </w:rPr>
        <w:t xml:space="preserve"> CPU </w:t>
      </w:r>
      <w:r w:rsidRPr="004A273B">
        <w:rPr>
          <w:rFonts w:ascii="Times New Roman" w:eastAsia="宋体" w:hAnsi="Times New Roman" w:cs="Times New Roman"/>
        </w:rPr>
        <w:t>上的常规算法，尚未真正实现</w:t>
      </w:r>
      <w:r w:rsidRPr="004A273B">
        <w:rPr>
          <w:rFonts w:ascii="Times New Roman" w:eastAsia="宋体" w:hAnsi="Times New Roman" w:cs="Times New Roman"/>
        </w:rPr>
        <w:t>“</w:t>
      </w:r>
      <w:r w:rsidRPr="004A273B">
        <w:rPr>
          <w:rFonts w:ascii="Times New Roman" w:eastAsia="宋体" w:hAnsi="Times New Roman" w:cs="Times New Roman"/>
        </w:rPr>
        <w:t>神经形态控制</w:t>
      </w:r>
      <w:r w:rsidRPr="004A273B">
        <w:rPr>
          <w:rFonts w:ascii="Times New Roman" w:eastAsia="宋体" w:hAnsi="Times New Roman" w:cs="Times New Roman"/>
        </w:rPr>
        <w:t>”</w:t>
      </w:r>
      <w:r w:rsidRPr="004A273B">
        <w:rPr>
          <w:rFonts w:ascii="Times New Roman" w:eastAsia="宋体" w:hAnsi="Times New Roman" w:cs="Times New Roman"/>
        </w:rPr>
        <w:t>，即控制器的电路结构本身并未模仿生物神经网的分布式拓扑。</w:t>
      </w:r>
    </w:p>
    <w:p w14:paraId="15804BD7" w14:textId="442778E6" w:rsidR="00E76A80" w:rsidRPr="004A273B" w:rsidRDefault="00E76A80"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本领域核心发展趋势</w:t>
      </w:r>
    </w:p>
    <w:p w14:paraId="0DC2765C" w14:textId="77777777"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综合已有研究进展可以看出，水螅神经系统研究与人工神经网络、神经形态工程的交叉领域正处于快速发展阶段，并呈现出以下几个较为明确的发展趋势。</w:t>
      </w:r>
    </w:p>
    <w:p w14:paraId="0AB9B07C" w14:textId="77777777" w:rsidR="00FC1C23" w:rsidRPr="004A273B" w:rsidRDefault="00FC1C23"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动态化神经网络</w:t>
      </w:r>
    </w:p>
    <w:p w14:paraId="78436BE7" w14:textId="4A6FF9B2"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硬件神经网络正从静态结构向动态可重构系统演进。传统神经网络和神经形态硬件多采用固定拓扑和固定权重的设计方式，而受到水螅神经系统高度可塑性和再生能力的启发，越来越多研究开始关注支持在线突触可塑性（如</w:t>
      </w:r>
      <w:r w:rsidRPr="004A273B">
        <w:rPr>
          <w:rFonts w:ascii="Times New Roman" w:eastAsia="宋体" w:hAnsi="Times New Roman" w:cs="Times New Roman"/>
        </w:rPr>
        <w:t xml:space="preserve"> STDP</w:t>
      </w:r>
      <w:r w:rsidRPr="004A273B">
        <w:rPr>
          <w:rFonts w:ascii="Times New Roman" w:eastAsia="宋体" w:hAnsi="Times New Roman" w:cs="Times New Roman"/>
        </w:rPr>
        <w:t>）、神经元动态增减以及网络拓扑自适应重构的模型与硬件架构。这类系统不再依赖预先完全设计好的连接结构，而是通过局部规则实现自组织和功能恢复，从而显著提升系统的鲁棒性和容错能</w:t>
      </w:r>
      <w:r w:rsidRPr="004A273B">
        <w:rPr>
          <w:rFonts w:ascii="Times New Roman" w:eastAsia="宋体" w:hAnsi="Times New Roman" w:cs="Times New Roman"/>
        </w:rPr>
        <w:lastRenderedPageBreak/>
        <w:t>力。</w:t>
      </w:r>
    </w:p>
    <w:p w14:paraId="2B609B08" w14:textId="77777777" w:rsidR="00FC1C23" w:rsidRPr="004A273B" w:rsidRDefault="00FC1C23" w:rsidP="00FC1C23">
      <w:pPr>
        <w:pStyle w:val="a9"/>
        <w:numPr>
          <w:ilvl w:val="1"/>
          <w:numId w:val="13"/>
        </w:numPr>
        <w:rPr>
          <w:rFonts w:ascii="Times New Roman" w:eastAsia="宋体" w:hAnsi="Times New Roman" w:cs="Times New Roman"/>
        </w:rPr>
      </w:pPr>
      <w:proofErr w:type="gramStart"/>
      <w:r w:rsidRPr="004A273B">
        <w:rPr>
          <w:rFonts w:ascii="Times New Roman" w:eastAsia="宋体" w:hAnsi="Times New Roman" w:cs="Times New Roman"/>
        </w:rPr>
        <w:t>具身智能</w:t>
      </w:r>
      <w:proofErr w:type="gramEnd"/>
    </w:p>
    <w:p w14:paraId="4D8F7DDE" w14:textId="615D115D"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研究范式正在从单一控制模型转向</w:t>
      </w:r>
      <w:r w:rsidRPr="004A273B">
        <w:rPr>
          <w:rFonts w:ascii="Times New Roman" w:eastAsia="宋体" w:hAnsi="Times New Roman" w:cs="Times New Roman"/>
        </w:rPr>
        <w:t>“</w:t>
      </w:r>
      <w:r w:rsidRPr="004A273B">
        <w:rPr>
          <w:rFonts w:ascii="Times New Roman" w:eastAsia="宋体" w:hAnsi="Times New Roman" w:cs="Times New Roman"/>
        </w:rPr>
        <w:t>具身智能</w:t>
      </w:r>
      <w:r w:rsidRPr="004A273B">
        <w:rPr>
          <w:rFonts w:ascii="Times New Roman" w:eastAsia="宋体" w:hAnsi="Times New Roman" w:cs="Times New Roman"/>
        </w:rPr>
        <w:t>”</w:t>
      </w:r>
      <w:r w:rsidRPr="004A273B">
        <w:rPr>
          <w:rFonts w:ascii="Times New Roman" w:eastAsia="宋体" w:hAnsi="Times New Roman" w:cs="Times New Roman"/>
        </w:rPr>
        <w:t>框架。水螅的行为并非仅由神经网络内部计算决定，而是由神经动力学、肌肉特性以及身体与环境之间的相互作用共同产生。这一认识推动了将神经网络与身体动力学、材料力学相结合的研究方向。近年来，利用软体结构或物理系</w:t>
      </w:r>
      <w:proofErr w:type="gramStart"/>
      <w:r w:rsidRPr="004A273B">
        <w:rPr>
          <w:rFonts w:ascii="Times New Roman" w:eastAsia="宋体" w:hAnsi="Times New Roman" w:cs="Times New Roman"/>
        </w:rPr>
        <w:t>统本身</w:t>
      </w:r>
      <w:proofErr w:type="gramEnd"/>
      <w:r w:rsidRPr="004A273B">
        <w:rPr>
          <w:rFonts w:ascii="Times New Roman" w:eastAsia="宋体" w:hAnsi="Times New Roman" w:cs="Times New Roman"/>
        </w:rPr>
        <w:t>参与计算的</w:t>
      </w:r>
      <w:r w:rsidRPr="004A273B">
        <w:rPr>
          <w:rFonts w:ascii="Times New Roman" w:eastAsia="宋体" w:hAnsi="Times New Roman" w:cs="Times New Roman"/>
        </w:rPr>
        <w:t>“</w:t>
      </w:r>
      <w:r w:rsidRPr="004A273B">
        <w:rPr>
          <w:rFonts w:ascii="Times New Roman" w:eastAsia="宋体" w:hAnsi="Times New Roman" w:cs="Times New Roman"/>
        </w:rPr>
        <w:t>物理储备池计算</w:t>
      </w:r>
      <w:r w:rsidRPr="004A273B">
        <w:rPr>
          <w:rFonts w:ascii="Times New Roman" w:eastAsia="宋体" w:hAnsi="Times New Roman" w:cs="Times New Roman"/>
        </w:rPr>
        <w:t>”</w:t>
      </w:r>
      <w:r w:rsidRPr="004A273B">
        <w:rPr>
          <w:rFonts w:ascii="Times New Roman" w:eastAsia="宋体" w:hAnsi="Times New Roman" w:cs="Times New Roman"/>
        </w:rPr>
        <w:t>逐渐成为热点，强调将部分计算任务</w:t>
      </w:r>
      <w:r w:rsidRPr="004A273B">
        <w:rPr>
          <w:rFonts w:ascii="Times New Roman" w:eastAsia="宋体" w:hAnsi="Times New Roman" w:cs="Times New Roman"/>
        </w:rPr>
        <w:t>“</w:t>
      </w:r>
      <w:r w:rsidRPr="004A273B">
        <w:rPr>
          <w:rFonts w:ascii="Times New Roman" w:eastAsia="宋体" w:hAnsi="Times New Roman" w:cs="Times New Roman"/>
        </w:rPr>
        <w:t>外包</w:t>
      </w:r>
      <w:r w:rsidRPr="004A273B">
        <w:rPr>
          <w:rFonts w:ascii="Times New Roman" w:eastAsia="宋体" w:hAnsi="Times New Roman" w:cs="Times New Roman"/>
        </w:rPr>
        <w:t>”</w:t>
      </w:r>
      <w:r w:rsidRPr="004A273B">
        <w:rPr>
          <w:rFonts w:ascii="Times New Roman" w:eastAsia="宋体" w:hAnsi="Times New Roman" w:cs="Times New Roman"/>
        </w:rPr>
        <w:t>给物理系统，从而降低控制算法的复杂度并提高整体能效。</w:t>
      </w:r>
    </w:p>
    <w:p w14:paraId="5F594C91" w14:textId="094BCB74" w:rsidR="00FC1C23" w:rsidRPr="004A273B" w:rsidRDefault="00FC1C23"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算法与硬件的协同设计（</w:t>
      </w:r>
      <w:r w:rsidRPr="004A273B">
        <w:rPr>
          <w:rFonts w:ascii="Times New Roman" w:eastAsia="宋体" w:hAnsi="Times New Roman" w:cs="Times New Roman"/>
        </w:rPr>
        <w:t>Co-design</w:t>
      </w:r>
      <w:r w:rsidRPr="004A273B">
        <w:rPr>
          <w:rFonts w:ascii="Times New Roman" w:eastAsia="宋体" w:hAnsi="Times New Roman" w:cs="Times New Roman"/>
        </w:rPr>
        <w:t>）</w:t>
      </w:r>
    </w:p>
    <w:p w14:paraId="14DC9EB8" w14:textId="5D995B88"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一方面，新型神经网络模型（如脉冲神经网络</w:t>
      </w:r>
      <w:r w:rsidRPr="004A273B">
        <w:rPr>
          <w:rFonts w:ascii="Times New Roman" w:eastAsia="宋体" w:hAnsi="Times New Roman" w:cs="Times New Roman"/>
        </w:rPr>
        <w:t xml:space="preserve"> SNN</w:t>
      </w:r>
      <w:r w:rsidRPr="004A273B">
        <w:rPr>
          <w:rFonts w:ascii="Times New Roman" w:eastAsia="宋体" w:hAnsi="Times New Roman" w:cs="Times New Roman"/>
        </w:rPr>
        <w:t>、</w:t>
      </w:r>
      <w:r w:rsidRPr="004A273B">
        <w:rPr>
          <w:rFonts w:ascii="Times New Roman" w:eastAsia="宋体" w:hAnsi="Times New Roman" w:cs="Times New Roman"/>
        </w:rPr>
        <w:t xml:space="preserve">Kolmogorov–Arnold Networks </w:t>
      </w:r>
      <w:r w:rsidRPr="004A273B">
        <w:rPr>
          <w:rFonts w:ascii="Times New Roman" w:eastAsia="宋体" w:hAnsi="Times New Roman" w:cs="Times New Roman"/>
        </w:rPr>
        <w:t>等）在表达效率和</w:t>
      </w:r>
      <w:proofErr w:type="gramStart"/>
      <w:r w:rsidRPr="004A273B">
        <w:rPr>
          <w:rFonts w:ascii="Times New Roman" w:eastAsia="宋体" w:hAnsi="Times New Roman" w:cs="Times New Roman"/>
        </w:rPr>
        <w:t>可</w:t>
      </w:r>
      <w:proofErr w:type="gramEnd"/>
      <w:r w:rsidRPr="004A273B">
        <w:rPr>
          <w:rFonts w:ascii="Times New Roman" w:eastAsia="宋体" w:hAnsi="Times New Roman" w:cs="Times New Roman"/>
        </w:rPr>
        <w:t>解释性方面更贴近生物系统；另一方面，新兴硬件平台（</w:t>
      </w:r>
      <w:proofErr w:type="gramStart"/>
      <w:r w:rsidRPr="004A273B">
        <w:rPr>
          <w:rFonts w:ascii="Times New Roman" w:eastAsia="宋体" w:hAnsi="Times New Roman" w:cs="Times New Roman"/>
        </w:rPr>
        <w:t>如忆阻器</w:t>
      </w:r>
      <w:proofErr w:type="gramEnd"/>
      <w:r w:rsidRPr="004A273B">
        <w:rPr>
          <w:rFonts w:ascii="Times New Roman" w:eastAsia="宋体" w:hAnsi="Times New Roman" w:cs="Times New Roman"/>
        </w:rPr>
        <w:t>阵列、光子计算和神经形态芯片）在能效和并行性上具有明显优势。未来的发展趋势不再是算法和硬件各自独立优化，而是围绕特定生物原型与应用场景进行联合设计，以实现更高的能效比和更稳定的系统行为。</w:t>
      </w:r>
    </w:p>
    <w:p w14:paraId="242CE009" w14:textId="77777777" w:rsidR="00FC1C23" w:rsidRPr="004A273B" w:rsidRDefault="00FC1C23"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人工神经网络研究</w:t>
      </w:r>
      <w:r w:rsidRPr="004A273B">
        <w:rPr>
          <w:rFonts w:ascii="Times New Roman" w:eastAsia="宋体" w:hAnsi="Times New Roman" w:cs="Times New Roman"/>
        </w:rPr>
        <w:t>“</w:t>
      </w:r>
      <w:r w:rsidRPr="004A273B">
        <w:rPr>
          <w:rFonts w:ascii="Times New Roman" w:eastAsia="宋体" w:hAnsi="Times New Roman" w:cs="Times New Roman"/>
        </w:rPr>
        <w:t>自底向上</w:t>
      </w:r>
      <w:r w:rsidRPr="004A273B">
        <w:rPr>
          <w:rFonts w:ascii="Times New Roman" w:eastAsia="宋体" w:hAnsi="Times New Roman" w:cs="Times New Roman"/>
        </w:rPr>
        <w:t>”</w:t>
      </w:r>
    </w:p>
    <w:p w14:paraId="6EC1AFFD" w14:textId="4B1C9FD7"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仿生研究的重心正在从复杂哺乳动物回归到简单无脊椎动物模型。越来越多研究者意识到，在尚未完全理解简单神经系统整体工作机制之前，直接模拟人脑等复杂系统成本高、可控性差。水螅、线虫和果蝇等模型生物因其神经系统规模小、结构相对清晰、可获得高质量全脑数据，正逐渐成为探索分布式智能和基础神经计算原理的重要对象。水螅的</w:t>
      </w:r>
      <w:r w:rsidRPr="004A273B">
        <w:rPr>
          <w:rFonts w:ascii="Times New Roman" w:eastAsia="宋体" w:hAnsi="Times New Roman" w:cs="Times New Roman"/>
        </w:rPr>
        <w:t>“</w:t>
      </w:r>
      <w:r w:rsidRPr="004A273B">
        <w:rPr>
          <w:rFonts w:ascii="Times New Roman" w:eastAsia="宋体" w:hAnsi="Times New Roman" w:cs="Times New Roman"/>
        </w:rPr>
        <w:t>无脑</w:t>
      </w:r>
      <w:r w:rsidRPr="004A273B">
        <w:rPr>
          <w:rFonts w:ascii="Times New Roman" w:eastAsia="宋体" w:hAnsi="Times New Roman" w:cs="Times New Roman"/>
        </w:rPr>
        <w:t>”</w:t>
      </w:r>
      <w:r w:rsidRPr="004A273B">
        <w:rPr>
          <w:rFonts w:ascii="Times New Roman" w:eastAsia="宋体" w:hAnsi="Times New Roman" w:cs="Times New Roman"/>
        </w:rPr>
        <w:t>神经网络展示了去中心化、模块化和冗余设计在智能行为中的重要作用，为新一代人工神经网络提供了新的设计思路。</w:t>
      </w:r>
    </w:p>
    <w:p w14:paraId="6D1AD386" w14:textId="77777777" w:rsidR="00FC1C23" w:rsidRPr="004A273B" w:rsidRDefault="00FC1C23"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利用生物数据</w:t>
      </w:r>
    </w:p>
    <w:p w14:paraId="17897120" w14:textId="5147B948" w:rsidR="00FC1C23" w:rsidRPr="004A273B" w:rsidRDefault="00FC1C23" w:rsidP="00FC1C23">
      <w:pPr>
        <w:rPr>
          <w:rFonts w:ascii="Times New Roman" w:eastAsia="宋体" w:hAnsi="Times New Roman" w:cs="Times New Roman"/>
        </w:rPr>
      </w:pPr>
      <w:r w:rsidRPr="004A273B">
        <w:rPr>
          <w:rFonts w:ascii="Times New Roman" w:eastAsia="宋体" w:hAnsi="Times New Roman" w:cs="Times New Roman"/>
        </w:rPr>
        <w:t>生物数据正逐步成为人工智能研究的重要试验平台。随着水螅全身神经活动成像数据、行为数据库和环境刺激数据的不断积累，研究者开始将这些真实生物数据用于训练和验证人工神经网络模型。这种</w:t>
      </w:r>
      <w:r w:rsidRPr="004A273B">
        <w:rPr>
          <w:rFonts w:ascii="Times New Roman" w:eastAsia="宋体" w:hAnsi="Times New Roman" w:cs="Times New Roman"/>
        </w:rPr>
        <w:t>“</w:t>
      </w:r>
      <w:r w:rsidRPr="004A273B">
        <w:rPr>
          <w:rFonts w:ascii="Times New Roman" w:eastAsia="宋体" w:hAnsi="Times New Roman" w:cs="Times New Roman"/>
        </w:rPr>
        <w:t>以真实神经系统为标尺</w:t>
      </w:r>
      <w:r w:rsidRPr="004A273B">
        <w:rPr>
          <w:rFonts w:ascii="Times New Roman" w:eastAsia="宋体" w:hAnsi="Times New Roman" w:cs="Times New Roman"/>
        </w:rPr>
        <w:t>”</w:t>
      </w:r>
      <w:r w:rsidRPr="004A273B">
        <w:rPr>
          <w:rFonts w:ascii="Times New Roman" w:eastAsia="宋体" w:hAnsi="Times New Roman" w:cs="Times New Roman"/>
        </w:rPr>
        <w:t>的研究方式，不仅有助于反向理解水螅神经系统的计算机制，也为构建更加稳定、鲁棒和自适应的人工智能系统提供了实验基础。</w:t>
      </w:r>
    </w:p>
    <w:p w14:paraId="665947D8" w14:textId="4747BAE2" w:rsidR="00FC1C23" w:rsidRPr="004A273B" w:rsidRDefault="00FC1C23"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结论</w:t>
      </w:r>
    </w:p>
    <w:p w14:paraId="02F8AC91" w14:textId="2E3FDB98" w:rsidR="00E76A80" w:rsidRPr="004A273B" w:rsidRDefault="00FC1C23" w:rsidP="00EE7DC8">
      <w:pPr>
        <w:rPr>
          <w:rFonts w:ascii="Times New Roman" w:eastAsia="宋体" w:hAnsi="Times New Roman" w:cs="Times New Roman"/>
        </w:rPr>
      </w:pPr>
      <w:r w:rsidRPr="004A273B">
        <w:rPr>
          <w:rFonts w:ascii="Times New Roman" w:eastAsia="宋体" w:hAnsi="Times New Roman" w:cs="Times New Roman"/>
        </w:rPr>
        <w:t>总体而言，</w:t>
      </w:r>
      <w:proofErr w:type="gramStart"/>
      <w:r w:rsidRPr="004A273B">
        <w:rPr>
          <w:rFonts w:ascii="Times New Roman" w:eastAsia="宋体" w:hAnsi="Times New Roman" w:cs="Times New Roman"/>
        </w:rPr>
        <w:t>当前领域</w:t>
      </w:r>
      <w:proofErr w:type="gramEnd"/>
      <w:r w:rsidRPr="004A273B">
        <w:rPr>
          <w:rFonts w:ascii="Times New Roman" w:eastAsia="宋体" w:hAnsi="Times New Roman" w:cs="Times New Roman"/>
        </w:rPr>
        <w:t>正在形成一种清晰的双向发展趋势：一方面，水螅神经系统为人工神经网络和神经形态硬件提供分布式、自组织和高鲁棒性的设计原则；另一方面，人工智能和计算建模方法也不断反哺水螅神经科学研究，加深我们对其神经编码和行为生成机制的理解。这种生物学与工程技术的协同推进，正在推动去中心化、低功耗、强适应性的仿生智能系统逐步走向成熟。</w:t>
      </w:r>
    </w:p>
    <w:p w14:paraId="485D5F59" w14:textId="624FFD0E" w:rsidR="00EE7DC8" w:rsidRPr="004A273B" w:rsidRDefault="00393F66"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此选题</w:t>
      </w:r>
      <w:r w:rsidR="00E76A80" w:rsidRPr="004A273B">
        <w:rPr>
          <w:rStyle w:val="af"/>
          <w:rFonts w:ascii="Times New Roman" w:eastAsia="宋体" w:hAnsi="Times New Roman" w:cs="Times New Roman"/>
        </w:rPr>
        <w:t>研究</w:t>
      </w:r>
      <w:proofErr w:type="gramStart"/>
      <w:r w:rsidR="00FC1C23" w:rsidRPr="004A273B">
        <w:rPr>
          <w:rStyle w:val="af"/>
          <w:rFonts w:ascii="Times New Roman" w:eastAsia="宋体" w:hAnsi="Times New Roman" w:cs="Times New Roman"/>
        </w:rPr>
        <w:t>拟实现</w:t>
      </w:r>
      <w:proofErr w:type="gramEnd"/>
      <w:r w:rsidR="00FC1C23" w:rsidRPr="004A273B">
        <w:rPr>
          <w:rStyle w:val="af"/>
          <w:rFonts w:ascii="Times New Roman" w:eastAsia="宋体" w:hAnsi="Times New Roman" w:cs="Times New Roman"/>
        </w:rPr>
        <w:t>的</w:t>
      </w:r>
      <w:r w:rsidR="00E76A80" w:rsidRPr="004A273B">
        <w:rPr>
          <w:rStyle w:val="af"/>
          <w:rFonts w:ascii="Times New Roman" w:eastAsia="宋体" w:hAnsi="Times New Roman" w:cs="Times New Roman"/>
        </w:rPr>
        <w:t>目的</w:t>
      </w:r>
    </w:p>
    <w:p w14:paraId="79F55BF6" w14:textId="2C524780"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lastRenderedPageBreak/>
        <w:t>数据集整合</w:t>
      </w:r>
    </w:p>
    <w:p w14:paraId="0C02C44C" w14:textId="1DAC45F4" w:rsidR="0051432C" w:rsidRPr="004A273B" w:rsidRDefault="0051432C" w:rsidP="00EE7DC8">
      <w:pPr>
        <w:rPr>
          <w:rFonts w:ascii="Times New Roman" w:eastAsia="宋体" w:hAnsi="Times New Roman" w:cs="Times New Roman"/>
        </w:rPr>
      </w:pPr>
      <w:r w:rsidRPr="004A273B">
        <w:rPr>
          <w:rFonts w:ascii="Times New Roman" w:eastAsia="宋体" w:hAnsi="Times New Roman" w:cs="Times New Roman"/>
        </w:rPr>
        <w:t>目前</w:t>
      </w:r>
      <w:r w:rsidR="00393F66" w:rsidRPr="004A273B">
        <w:rPr>
          <w:rFonts w:ascii="Times New Roman" w:eastAsia="宋体" w:hAnsi="Times New Roman" w:cs="Times New Roman"/>
        </w:rPr>
        <w:t>该领域</w:t>
      </w:r>
      <w:r w:rsidR="00EE7DC8" w:rsidRPr="004A273B">
        <w:rPr>
          <w:rFonts w:ascii="Times New Roman" w:eastAsia="宋体" w:hAnsi="Times New Roman" w:cs="Times New Roman"/>
        </w:rPr>
        <w:t>研究趋势正从单一的钙成像或行为视频分析，转向多模态数据的深度融合。未来的数据集不仅包含神经元的点火数据（</w:t>
      </w:r>
      <w:r w:rsidR="00EE7DC8" w:rsidRPr="004A273B">
        <w:rPr>
          <w:rFonts w:ascii="Times New Roman" w:eastAsia="宋体" w:hAnsi="Times New Roman" w:cs="Times New Roman"/>
        </w:rPr>
        <w:t>Spikes</w:t>
      </w:r>
      <w:r w:rsidR="00EE7DC8" w:rsidRPr="004A273B">
        <w:rPr>
          <w:rFonts w:ascii="Times New Roman" w:eastAsia="宋体" w:hAnsi="Times New Roman" w:cs="Times New Roman"/>
        </w:rPr>
        <w:t>），还将整合单细胞</w:t>
      </w:r>
      <w:proofErr w:type="gramStart"/>
      <w:r w:rsidR="00EE7DC8" w:rsidRPr="004A273B">
        <w:rPr>
          <w:rFonts w:ascii="Times New Roman" w:eastAsia="宋体" w:hAnsi="Times New Roman" w:cs="Times New Roman"/>
        </w:rPr>
        <w:t>转录组</w:t>
      </w:r>
      <w:proofErr w:type="gramEnd"/>
      <w:r w:rsidR="00EE7DC8" w:rsidRPr="004A273B">
        <w:rPr>
          <w:rFonts w:ascii="Times New Roman" w:eastAsia="宋体" w:hAnsi="Times New Roman" w:cs="Times New Roman"/>
        </w:rPr>
        <w:t>数据（</w:t>
      </w:r>
      <w:proofErr w:type="spellStart"/>
      <w:r w:rsidR="00EE7DC8" w:rsidRPr="004A273B">
        <w:rPr>
          <w:rFonts w:ascii="Times New Roman" w:eastAsia="宋体" w:hAnsi="Times New Roman" w:cs="Times New Roman"/>
        </w:rPr>
        <w:t>scRNA</w:t>
      </w:r>
      <w:proofErr w:type="spellEnd"/>
      <w:r w:rsidR="00EE7DC8" w:rsidRPr="004A273B">
        <w:rPr>
          <w:rFonts w:ascii="Times New Roman" w:eastAsia="宋体" w:hAnsi="Times New Roman" w:cs="Times New Roman"/>
        </w:rPr>
        <w:t>-seq</w:t>
      </w:r>
      <w:r w:rsidR="00EE7DC8" w:rsidRPr="004A273B">
        <w:rPr>
          <w:rFonts w:ascii="Times New Roman" w:eastAsia="宋体" w:hAnsi="Times New Roman" w:cs="Times New Roman"/>
        </w:rPr>
        <w:t>）以区分神经元亚型（如</w:t>
      </w:r>
      <w:r w:rsidR="00EE7DC8" w:rsidRPr="004A273B">
        <w:rPr>
          <w:rFonts w:ascii="Times New Roman" w:eastAsia="宋体" w:hAnsi="Times New Roman" w:cs="Times New Roman"/>
        </w:rPr>
        <w:t>N3</w:t>
      </w:r>
      <w:r w:rsidR="00EE7DC8" w:rsidRPr="004A273B">
        <w:rPr>
          <w:rFonts w:ascii="Times New Roman" w:eastAsia="宋体" w:hAnsi="Times New Roman" w:cs="Times New Roman"/>
        </w:rPr>
        <w:t>、</w:t>
      </w:r>
      <w:r w:rsidR="00EE7DC8" w:rsidRPr="004A273B">
        <w:rPr>
          <w:rFonts w:ascii="Times New Roman" w:eastAsia="宋体" w:hAnsi="Times New Roman" w:cs="Times New Roman"/>
        </w:rPr>
        <w:t>N4</w:t>
      </w:r>
      <w:r w:rsidR="00EE7DC8" w:rsidRPr="004A273B">
        <w:rPr>
          <w:rFonts w:ascii="Times New Roman" w:eastAsia="宋体" w:hAnsi="Times New Roman" w:cs="Times New Roman"/>
        </w:rPr>
        <w:t>），以及同步的环境参数（温度、流速）。</w:t>
      </w:r>
      <w:r w:rsidR="00EE7DC8" w:rsidRPr="004A273B">
        <w:rPr>
          <w:rFonts w:ascii="Times New Roman" w:eastAsia="宋体" w:hAnsi="Times New Roman" w:cs="Times New Roman"/>
        </w:rPr>
        <w:t>Hanson</w:t>
      </w:r>
      <w:r w:rsidR="00EE7DC8" w:rsidRPr="004A273B">
        <w:rPr>
          <w:rFonts w:ascii="Times New Roman" w:eastAsia="宋体" w:hAnsi="Times New Roman" w:cs="Times New Roman"/>
        </w:rPr>
        <w:t>等人（</w:t>
      </w:r>
      <w:r w:rsidR="00EE7DC8" w:rsidRPr="004A273B">
        <w:rPr>
          <w:rFonts w:ascii="Times New Roman" w:eastAsia="宋体" w:hAnsi="Times New Roman" w:cs="Times New Roman"/>
        </w:rPr>
        <w:t>2024</w:t>
      </w:r>
      <w:r w:rsidR="00EE7DC8" w:rsidRPr="004A273B">
        <w:rPr>
          <w:rFonts w:ascii="Times New Roman" w:eastAsia="宋体" w:hAnsi="Times New Roman" w:cs="Times New Roman"/>
        </w:rPr>
        <w:t>）的神经元活动图谱正是这一趋势的体现</w:t>
      </w:r>
      <w:r w:rsidR="00986EBA" w:rsidRPr="004A273B">
        <w:rPr>
          <w:rFonts w:ascii="Times New Roman" w:eastAsia="宋体" w:hAnsi="Times New Roman" w:cs="Times New Roman"/>
          <w:vertAlign w:val="superscript"/>
        </w:rPr>
        <w:t>10</w:t>
      </w:r>
      <w:r w:rsidR="00EE7DC8" w:rsidRPr="004A273B">
        <w:rPr>
          <w:rFonts w:ascii="Times New Roman" w:eastAsia="宋体" w:hAnsi="Times New Roman" w:cs="Times New Roman"/>
        </w:rPr>
        <w:t>。</w:t>
      </w:r>
    </w:p>
    <w:p w14:paraId="54D5E4ED" w14:textId="6FE2B182"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本研究</w:t>
      </w:r>
      <w:r w:rsidR="00393F66" w:rsidRPr="004A273B">
        <w:rPr>
          <w:rFonts w:ascii="Times New Roman" w:eastAsia="宋体" w:hAnsi="Times New Roman" w:cs="Times New Roman"/>
        </w:rPr>
        <w:t>重要目标</w:t>
      </w:r>
      <w:r w:rsidR="00E76A80" w:rsidRPr="004A273B">
        <w:rPr>
          <w:rFonts w:ascii="Times New Roman" w:eastAsia="宋体" w:hAnsi="Times New Roman" w:cs="Times New Roman"/>
        </w:rPr>
        <w:t>之一是</w:t>
      </w:r>
      <w:r w:rsidRPr="004A273B">
        <w:rPr>
          <w:rFonts w:ascii="Times New Roman" w:eastAsia="宋体" w:hAnsi="Times New Roman" w:cs="Times New Roman"/>
        </w:rPr>
        <w:t>整合现有的开源数据集，</w:t>
      </w:r>
      <w:r w:rsidR="0051432C" w:rsidRPr="004A273B">
        <w:rPr>
          <w:rFonts w:ascii="Times New Roman" w:eastAsia="宋体" w:hAnsi="Times New Roman" w:cs="Times New Roman"/>
        </w:rPr>
        <w:t>评估其是否适合用于训练人工神经网络。探索在当前数据条件下，神经网络能够预测或生成多细致程度的行为输出，例如只是实现动作标签的输出还是神经驱动肌肉的行为通路。如果数据不足，</w:t>
      </w:r>
      <w:r w:rsidR="0026714C" w:rsidRPr="004A273B">
        <w:rPr>
          <w:rFonts w:ascii="Times New Roman" w:eastAsia="宋体" w:hAnsi="Times New Roman" w:cs="Times New Roman"/>
        </w:rPr>
        <w:t>需要</w:t>
      </w:r>
      <w:r w:rsidR="0051432C" w:rsidRPr="004A273B">
        <w:rPr>
          <w:rFonts w:ascii="Times New Roman" w:eastAsia="宋体" w:hAnsi="Times New Roman" w:cs="Times New Roman"/>
        </w:rPr>
        <w:t>结合已有生物学规律和简化物理模型，模拟生成补充数据，用于提高模型稳定性和泛化能力。最后</w:t>
      </w:r>
      <w:r w:rsidRPr="004A273B">
        <w:rPr>
          <w:rFonts w:ascii="Times New Roman" w:eastAsia="宋体" w:hAnsi="Times New Roman" w:cs="Times New Roman"/>
        </w:rPr>
        <w:t>通过标准化预处理，构建适用于神经网络训练的</w:t>
      </w:r>
      <w:r w:rsidRPr="004A273B">
        <w:rPr>
          <w:rFonts w:ascii="Times New Roman" w:eastAsia="宋体" w:hAnsi="Times New Roman" w:cs="Times New Roman"/>
        </w:rPr>
        <w:t>“</w:t>
      </w:r>
      <w:r w:rsidRPr="004A273B">
        <w:rPr>
          <w:rFonts w:ascii="Times New Roman" w:eastAsia="宋体" w:hAnsi="Times New Roman" w:cs="Times New Roman"/>
        </w:rPr>
        <w:t>刺激</w:t>
      </w:r>
      <w:r w:rsidRPr="004A273B">
        <w:rPr>
          <w:rFonts w:ascii="Times New Roman" w:eastAsia="宋体" w:hAnsi="Times New Roman" w:cs="Times New Roman"/>
        </w:rPr>
        <w:t>-</w:t>
      </w:r>
      <w:r w:rsidRPr="004A273B">
        <w:rPr>
          <w:rFonts w:ascii="Times New Roman" w:eastAsia="宋体" w:hAnsi="Times New Roman" w:cs="Times New Roman"/>
        </w:rPr>
        <w:t>神经响应</w:t>
      </w:r>
      <w:r w:rsidRPr="004A273B">
        <w:rPr>
          <w:rFonts w:ascii="Times New Roman" w:eastAsia="宋体" w:hAnsi="Times New Roman" w:cs="Times New Roman"/>
        </w:rPr>
        <w:t>-</w:t>
      </w:r>
      <w:r w:rsidRPr="004A273B">
        <w:rPr>
          <w:rFonts w:ascii="Times New Roman" w:eastAsia="宋体" w:hAnsi="Times New Roman" w:cs="Times New Roman"/>
        </w:rPr>
        <w:t>行为</w:t>
      </w:r>
      <w:r w:rsidRPr="004A273B">
        <w:rPr>
          <w:rFonts w:ascii="Times New Roman" w:eastAsia="宋体" w:hAnsi="Times New Roman" w:cs="Times New Roman"/>
        </w:rPr>
        <w:t>”</w:t>
      </w:r>
      <w:r w:rsidRPr="004A273B">
        <w:rPr>
          <w:rFonts w:ascii="Times New Roman" w:eastAsia="宋体" w:hAnsi="Times New Roman" w:cs="Times New Roman"/>
        </w:rPr>
        <w:t>配对数据集。</w:t>
      </w:r>
    </w:p>
    <w:p w14:paraId="2CBC3BFB" w14:textId="248BF6FC"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计算建模：</w:t>
      </w:r>
      <w:r w:rsidR="0051432C" w:rsidRPr="004A273B">
        <w:rPr>
          <w:rFonts w:ascii="Times New Roman" w:eastAsia="宋体" w:hAnsi="Times New Roman" w:cs="Times New Roman"/>
        </w:rPr>
        <w:t>建立环境输入</w:t>
      </w:r>
      <w:r w:rsidR="0051432C" w:rsidRPr="004A273B">
        <w:rPr>
          <w:rFonts w:ascii="Times New Roman" w:eastAsia="宋体" w:hAnsi="Times New Roman" w:cs="Times New Roman"/>
        </w:rPr>
        <w:t>—</w:t>
      </w:r>
      <w:r w:rsidR="0051432C" w:rsidRPr="004A273B">
        <w:rPr>
          <w:rFonts w:ascii="Times New Roman" w:eastAsia="宋体" w:hAnsi="Times New Roman" w:cs="Times New Roman"/>
        </w:rPr>
        <w:t>行为输出的神经网络模型</w:t>
      </w:r>
    </w:p>
    <w:p w14:paraId="279F7442" w14:textId="52C281D5" w:rsidR="0051432C" w:rsidRPr="004A273B" w:rsidRDefault="0051432C" w:rsidP="00EE7DC8">
      <w:pPr>
        <w:rPr>
          <w:rFonts w:ascii="Times New Roman" w:eastAsia="宋体" w:hAnsi="Times New Roman" w:cs="Times New Roman"/>
        </w:rPr>
      </w:pPr>
      <w:r w:rsidRPr="004A273B">
        <w:rPr>
          <w:rFonts w:ascii="Times New Roman" w:eastAsia="宋体" w:hAnsi="Times New Roman" w:cs="Times New Roman"/>
        </w:rPr>
        <w:t>以环境变量（如刺激强度、光照变化）作为输入，以水螅神经系统驱动的肌肉运动或行为模式作为输出，构建可解释的神经网络模型。</w:t>
      </w:r>
    </w:p>
    <w:p w14:paraId="4C55C487" w14:textId="19AE20DF"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在算法模型层面，传统的</w:t>
      </w:r>
      <w:r w:rsidRPr="004A273B">
        <w:rPr>
          <w:rFonts w:ascii="Times New Roman" w:eastAsia="宋体" w:hAnsi="Times New Roman" w:cs="Times New Roman"/>
        </w:rPr>
        <w:t>MLP</w:t>
      </w:r>
      <w:r w:rsidRPr="004A273B">
        <w:rPr>
          <w:rFonts w:ascii="Times New Roman" w:eastAsia="宋体" w:hAnsi="Times New Roman" w:cs="Times New Roman"/>
        </w:rPr>
        <w:t>（多层感知机）正逐渐暴露出在解释性和参数效率上的局限。</w:t>
      </w:r>
      <w:r w:rsidR="0051432C" w:rsidRPr="004A273B">
        <w:rPr>
          <w:rFonts w:ascii="Times New Roman" w:eastAsia="宋体" w:hAnsi="Times New Roman" w:cs="Times New Roman"/>
        </w:rPr>
        <w:t>考虑使用如下神经网络：</w:t>
      </w:r>
    </w:p>
    <w:p w14:paraId="11615FAA" w14:textId="21E77BAB" w:rsidR="00EE7DC8" w:rsidRPr="004A273B" w:rsidRDefault="00EE7DC8" w:rsidP="00EE7DC8">
      <w:pPr>
        <w:numPr>
          <w:ilvl w:val="0"/>
          <w:numId w:val="11"/>
        </w:numPr>
        <w:rPr>
          <w:rFonts w:ascii="Times New Roman" w:eastAsia="宋体" w:hAnsi="Times New Roman" w:cs="Times New Roman"/>
        </w:rPr>
      </w:pPr>
      <w:r w:rsidRPr="004A273B">
        <w:rPr>
          <w:rFonts w:ascii="Times New Roman" w:eastAsia="宋体" w:hAnsi="Times New Roman" w:cs="Times New Roman"/>
        </w:rPr>
        <w:t>储备池计算（</w:t>
      </w:r>
      <w:r w:rsidRPr="004A273B">
        <w:rPr>
          <w:rFonts w:ascii="Times New Roman" w:eastAsia="宋体" w:hAnsi="Times New Roman" w:cs="Times New Roman"/>
        </w:rPr>
        <w:t>Reservoir Computing, RC</w:t>
      </w:r>
      <w:r w:rsidRPr="004A273B">
        <w:rPr>
          <w:rFonts w:ascii="Times New Roman" w:eastAsia="宋体" w:hAnsi="Times New Roman" w:cs="Times New Roman"/>
        </w:rPr>
        <w:t>）：由于水螅神经网具有固定连接、随机稀疏和丰富的非线性动力学特性，它天然符合储备</w:t>
      </w:r>
      <w:proofErr w:type="gramStart"/>
      <w:r w:rsidRPr="004A273B">
        <w:rPr>
          <w:rFonts w:ascii="Times New Roman" w:eastAsia="宋体" w:hAnsi="Times New Roman" w:cs="Times New Roman"/>
        </w:rPr>
        <w:t>池计算</w:t>
      </w:r>
      <w:proofErr w:type="gramEnd"/>
      <w:r w:rsidRPr="004A273B">
        <w:rPr>
          <w:rFonts w:ascii="Times New Roman" w:eastAsia="宋体" w:hAnsi="Times New Roman" w:cs="Times New Roman"/>
        </w:rPr>
        <w:t>的</w:t>
      </w:r>
      <w:r w:rsidRPr="004A273B">
        <w:rPr>
          <w:rFonts w:ascii="Times New Roman" w:eastAsia="宋体" w:hAnsi="Times New Roman" w:cs="Times New Roman"/>
        </w:rPr>
        <w:t>“Reservoir”</w:t>
      </w:r>
      <w:r w:rsidRPr="004A273B">
        <w:rPr>
          <w:rFonts w:ascii="Times New Roman" w:eastAsia="宋体" w:hAnsi="Times New Roman" w:cs="Times New Roman"/>
        </w:rPr>
        <w:t>定义。利用水螅神经网拓扑作为物理储备池（</w:t>
      </w:r>
      <w:r w:rsidRPr="004A273B">
        <w:rPr>
          <w:rFonts w:ascii="Times New Roman" w:eastAsia="宋体" w:hAnsi="Times New Roman" w:cs="Times New Roman"/>
        </w:rPr>
        <w:t>Physical Reservoir</w:t>
      </w:r>
      <w:r w:rsidRPr="004A273B">
        <w:rPr>
          <w:rFonts w:ascii="Times New Roman" w:eastAsia="宋体" w:hAnsi="Times New Roman" w:cs="Times New Roman"/>
        </w:rPr>
        <w:t>），</w:t>
      </w:r>
      <w:proofErr w:type="gramStart"/>
      <w:r w:rsidRPr="004A273B">
        <w:rPr>
          <w:rFonts w:ascii="Times New Roman" w:eastAsia="宋体" w:hAnsi="Times New Roman" w:cs="Times New Roman"/>
        </w:rPr>
        <w:t>仅训练</w:t>
      </w:r>
      <w:proofErr w:type="gramEnd"/>
      <w:r w:rsidRPr="004A273B">
        <w:rPr>
          <w:rFonts w:ascii="Times New Roman" w:eastAsia="宋体" w:hAnsi="Times New Roman" w:cs="Times New Roman"/>
        </w:rPr>
        <w:t>输出层权重，是实现低功耗计算的极佳路径</w:t>
      </w:r>
      <w:r w:rsidR="00986EBA" w:rsidRPr="004A273B">
        <w:rPr>
          <w:rFonts w:ascii="Times New Roman" w:eastAsia="宋体" w:hAnsi="Times New Roman" w:cs="Times New Roman"/>
          <w:vertAlign w:val="superscript"/>
        </w:rPr>
        <w:t>11</w:t>
      </w:r>
      <w:r w:rsidRPr="004A273B">
        <w:rPr>
          <w:rFonts w:ascii="Times New Roman" w:eastAsia="宋体" w:hAnsi="Times New Roman" w:cs="Times New Roman"/>
        </w:rPr>
        <w:t>。</w:t>
      </w:r>
    </w:p>
    <w:p w14:paraId="3892D115" w14:textId="3DFABF91" w:rsidR="0051432C" w:rsidRPr="004A273B" w:rsidRDefault="00EE7DC8" w:rsidP="0051432C">
      <w:pPr>
        <w:numPr>
          <w:ilvl w:val="0"/>
          <w:numId w:val="11"/>
        </w:numPr>
        <w:rPr>
          <w:rFonts w:ascii="Times New Roman" w:eastAsia="宋体" w:hAnsi="Times New Roman" w:cs="Times New Roman"/>
        </w:rPr>
      </w:pPr>
      <w:r w:rsidRPr="004A273B">
        <w:rPr>
          <w:rFonts w:ascii="Times New Roman" w:eastAsia="宋体" w:hAnsi="Times New Roman" w:cs="Times New Roman"/>
        </w:rPr>
        <w:t>Kolmogorov-Arnold Networks (KAN)</w:t>
      </w:r>
      <w:r w:rsidRPr="004A273B">
        <w:rPr>
          <w:rFonts w:ascii="Times New Roman" w:eastAsia="宋体" w:hAnsi="Times New Roman" w:cs="Times New Roman"/>
        </w:rPr>
        <w:t>：作为一种新兴的神经网络架构，</w:t>
      </w:r>
      <w:r w:rsidRPr="004A273B">
        <w:rPr>
          <w:rFonts w:ascii="Times New Roman" w:eastAsia="宋体" w:hAnsi="Times New Roman" w:cs="Times New Roman"/>
        </w:rPr>
        <w:t>KAN</w:t>
      </w:r>
      <w:r w:rsidRPr="004A273B">
        <w:rPr>
          <w:rFonts w:ascii="Times New Roman" w:eastAsia="宋体" w:hAnsi="Times New Roman" w:cs="Times New Roman"/>
        </w:rPr>
        <w:t>将可学习的激活函数置于边（权重）上，而非节点上。相比</w:t>
      </w:r>
      <w:r w:rsidRPr="004A273B">
        <w:rPr>
          <w:rFonts w:ascii="Times New Roman" w:eastAsia="宋体" w:hAnsi="Times New Roman" w:cs="Times New Roman"/>
        </w:rPr>
        <w:t>MLP</w:t>
      </w:r>
      <w:r w:rsidRPr="004A273B">
        <w:rPr>
          <w:rFonts w:ascii="Times New Roman" w:eastAsia="宋体" w:hAnsi="Times New Roman" w:cs="Times New Roman"/>
        </w:rPr>
        <w:t>，</w:t>
      </w:r>
      <w:r w:rsidRPr="004A273B">
        <w:rPr>
          <w:rFonts w:ascii="Times New Roman" w:eastAsia="宋体" w:hAnsi="Times New Roman" w:cs="Times New Roman"/>
        </w:rPr>
        <w:t>KAN</w:t>
      </w:r>
      <w:r w:rsidRPr="004A273B">
        <w:rPr>
          <w:rFonts w:ascii="Times New Roman" w:eastAsia="宋体" w:hAnsi="Times New Roman" w:cs="Times New Roman"/>
        </w:rPr>
        <w:t>在拟合复杂的生物物理函数（如肌肉收缩曲线）时具有更高的精度和更少的参数量</w:t>
      </w:r>
      <w:r w:rsidR="00986EBA" w:rsidRPr="004A273B">
        <w:rPr>
          <w:rFonts w:ascii="Times New Roman" w:eastAsia="宋体" w:hAnsi="Times New Roman" w:cs="Times New Roman"/>
          <w:vertAlign w:val="superscript"/>
        </w:rPr>
        <w:t>1</w:t>
      </w:r>
      <w:r w:rsidRPr="004A273B">
        <w:rPr>
          <w:rFonts w:ascii="Times New Roman" w:eastAsia="宋体" w:hAnsi="Times New Roman" w:cs="Times New Roman"/>
          <w:vertAlign w:val="superscript"/>
        </w:rPr>
        <w:t>2</w:t>
      </w:r>
      <w:r w:rsidRPr="004A273B">
        <w:rPr>
          <w:rFonts w:ascii="Times New Roman" w:eastAsia="宋体" w:hAnsi="Times New Roman" w:cs="Times New Roman"/>
        </w:rPr>
        <w:t>。</w:t>
      </w:r>
    </w:p>
    <w:p w14:paraId="0C415F16" w14:textId="40CB489B"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仿真与硬件：</w:t>
      </w:r>
      <w:r w:rsidRPr="004A273B">
        <w:rPr>
          <w:rFonts w:ascii="Times New Roman" w:eastAsia="宋体" w:hAnsi="Times New Roman" w:cs="Times New Roman"/>
        </w:rPr>
        <w:t>ADS</w:t>
      </w:r>
      <w:r w:rsidRPr="004A273B">
        <w:rPr>
          <w:rFonts w:ascii="Times New Roman" w:eastAsia="宋体" w:hAnsi="Times New Roman" w:cs="Times New Roman"/>
        </w:rPr>
        <w:t>电路仿真与数模混合实现</w:t>
      </w:r>
    </w:p>
    <w:p w14:paraId="42E975A8" w14:textId="6B1F210B"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传统的神经网络仿真多基于</w:t>
      </w:r>
      <w:r w:rsidRPr="004A273B">
        <w:rPr>
          <w:rFonts w:ascii="Times New Roman" w:eastAsia="宋体" w:hAnsi="Times New Roman" w:cs="Times New Roman"/>
        </w:rPr>
        <w:t>Python</w:t>
      </w:r>
      <w:r w:rsidRPr="004A273B">
        <w:rPr>
          <w:rFonts w:ascii="Times New Roman" w:eastAsia="宋体" w:hAnsi="Times New Roman" w:cs="Times New Roman"/>
        </w:rPr>
        <w:t>（</w:t>
      </w:r>
      <w:proofErr w:type="spellStart"/>
      <w:r w:rsidRPr="004A273B">
        <w:rPr>
          <w:rFonts w:ascii="Times New Roman" w:eastAsia="宋体" w:hAnsi="Times New Roman" w:cs="Times New Roman"/>
        </w:rPr>
        <w:t>PyTorch</w:t>
      </w:r>
      <w:proofErr w:type="spellEnd"/>
      <w:r w:rsidRPr="004A273B">
        <w:rPr>
          <w:rFonts w:ascii="Times New Roman" w:eastAsia="宋体" w:hAnsi="Times New Roman" w:cs="Times New Roman"/>
        </w:rPr>
        <w:t>/TensorFlow</w:t>
      </w:r>
      <w:r w:rsidRPr="004A273B">
        <w:rPr>
          <w:rFonts w:ascii="Times New Roman" w:eastAsia="宋体" w:hAnsi="Times New Roman" w:cs="Times New Roman"/>
        </w:rPr>
        <w:t>），而电路设计多基于</w:t>
      </w:r>
      <w:r w:rsidRPr="004A273B">
        <w:rPr>
          <w:rFonts w:ascii="Times New Roman" w:eastAsia="宋体" w:hAnsi="Times New Roman" w:cs="Times New Roman"/>
        </w:rPr>
        <w:t>SPICE</w:t>
      </w:r>
      <w:r w:rsidRPr="004A273B">
        <w:rPr>
          <w:rFonts w:ascii="Times New Roman" w:eastAsia="宋体" w:hAnsi="Times New Roman" w:cs="Times New Roman"/>
        </w:rPr>
        <w:t>。当前的趋势是将</w:t>
      </w:r>
      <w:r w:rsidRPr="004A273B">
        <w:rPr>
          <w:rFonts w:ascii="Times New Roman" w:eastAsia="宋体" w:hAnsi="Times New Roman" w:cs="Times New Roman"/>
        </w:rPr>
        <w:t>AI</w:t>
      </w:r>
      <w:r w:rsidRPr="004A273B">
        <w:rPr>
          <w:rFonts w:ascii="Times New Roman" w:eastAsia="宋体" w:hAnsi="Times New Roman" w:cs="Times New Roman"/>
        </w:rPr>
        <w:t>算法与</w:t>
      </w:r>
      <w:r w:rsidRPr="004A273B">
        <w:rPr>
          <w:rFonts w:ascii="Times New Roman" w:eastAsia="宋体" w:hAnsi="Times New Roman" w:cs="Times New Roman"/>
        </w:rPr>
        <w:t>EDA</w:t>
      </w:r>
      <w:r w:rsidRPr="004A273B">
        <w:rPr>
          <w:rFonts w:ascii="Times New Roman" w:eastAsia="宋体" w:hAnsi="Times New Roman" w:cs="Times New Roman"/>
        </w:rPr>
        <w:t>工具深度结合。</w:t>
      </w:r>
      <w:r w:rsidRPr="004A273B">
        <w:rPr>
          <w:rFonts w:ascii="Times New Roman" w:eastAsia="宋体" w:hAnsi="Times New Roman" w:cs="Times New Roman"/>
        </w:rPr>
        <w:t>Keysight</w:t>
      </w:r>
      <w:r w:rsidRPr="004A273B">
        <w:rPr>
          <w:rFonts w:ascii="Times New Roman" w:eastAsia="宋体" w:hAnsi="Times New Roman" w:cs="Times New Roman"/>
        </w:rPr>
        <w:t>公司的</w:t>
      </w:r>
      <w:r w:rsidRPr="004A273B">
        <w:rPr>
          <w:rFonts w:ascii="Times New Roman" w:eastAsia="宋体" w:hAnsi="Times New Roman" w:cs="Times New Roman"/>
        </w:rPr>
        <w:t>Advanced Design System (ADS) 2025</w:t>
      </w:r>
      <w:r w:rsidRPr="004A273B">
        <w:rPr>
          <w:rFonts w:ascii="Times New Roman" w:eastAsia="宋体" w:hAnsi="Times New Roman" w:cs="Times New Roman"/>
        </w:rPr>
        <w:t>版本已开始支持通过</w:t>
      </w:r>
      <w:r w:rsidRPr="004A273B">
        <w:rPr>
          <w:rFonts w:ascii="Times New Roman" w:eastAsia="宋体" w:hAnsi="Times New Roman" w:cs="Times New Roman"/>
        </w:rPr>
        <w:t>Python API</w:t>
      </w:r>
      <w:r w:rsidRPr="004A273B">
        <w:rPr>
          <w:rFonts w:ascii="Times New Roman" w:eastAsia="宋体" w:hAnsi="Times New Roman" w:cs="Times New Roman"/>
        </w:rPr>
        <w:t>导入人工神经网络模型进行非线性电路仿真。这使得我们可以将训练好的水螅神经模型直接转化为电路网表，利用模拟电路（运算放大器、二极管）的非线性特性来物理实现神经元的积分</w:t>
      </w:r>
      <w:r w:rsidRPr="004A273B">
        <w:rPr>
          <w:rFonts w:ascii="Times New Roman" w:eastAsia="宋体" w:hAnsi="Times New Roman" w:cs="Times New Roman"/>
        </w:rPr>
        <w:t>-</w:t>
      </w:r>
      <w:r w:rsidRPr="004A273B">
        <w:rPr>
          <w:rFonts w:ascii="Times New Roman" w:eastAsia="宋体" w:hAnsi="Times New Roman" w:cs="Times New Roman"/>
        </w:rPr>
        <w:t>发放（</w:t>
      </w:r>
      <w:r w:rsidRPr="004A273B">
        <w:rPr>
          <w:rFonts w:ascii="Times New Roman" w:eastAsia="宋体" w:hAnsi="Times New Roman" w:cs="Times New Roman"/>
        </w:rPr>
        <w:t>LIF</w:t>
      </w:r>
      <w:r w:rsidRPr="004A273B">
        <w:rPr>
          <w:rFonts w:ascii="Times New Roman" w:eastAsia="宋体" w:hAnsi="Times New Roman" w:cs="Times New Roman"/>
        </w:rPr>
        <w:t>）机制，从而在仿真阶段就验证系统的信号完整性和功耗特性</w:t>
      </w:r>
      <w:r w:rsidR="0051432C" w:rsidRPr="004A273B">
        <w:rPr>
          <w:rFonts w:ascii="Times New Roman" w:eastAsia="宋体" w:hAnsi="Times New Roman" w:cs="Times New Roman"/>
        </w:rPr>
        <w:t>，并且进一步探索硬件实现的可行性。</w:t>
      </w:r>
    </w:p>
    <w:p w14:paraId="11537D62" w14:textId="55F103C1" w:rsidR="00EE7DC8" w:rsidRPr="004A273B" w:rsidRDefault="00EE7DC8" w:rsidP="00FC1C23">
      <w:pPr>
        <w:pStyle w:val="a9"/>
        <w:numPr>
          <w:ilvl w:val="0"/>
          <w:numId w:val="13"/>
        </w:numPr>
        <w:rPr>
          <w:rStyle w:val="af"/>
          <w:rFonts w:ascii="Times New Roman" w:eastAsia="宋体" w:hAnsi="Times New Roman" w:cs="Times New Roman"/>
        </w:rPr>
      </w:pPr>
      <w:r w:rsidRPr="004A273B">
        <w:rPr>
          <w:rStyle w:val="af"/>
          <w:rFonts w:ascii="Times New Roman" w:eastAsia="宋体" w:hAnsi="Times New Roman" w:cs="Times New Roman"/>
        </w:rPr>
        <w:t>选题研究的意义</w:t>
      </w:r>
    </w:p>
    <w:p w14:paraId="4AFDD9CA"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lastRenderedPageBreak/>
        <w:t>基于上述详尽的文献调研，本研究《面向水生生物的硬件神经网络仿生设计》旨在构建一个以水螅神经系统为原型的硬件神经网络系统，其核心目的与意义如下：</w:t>
      </w:r>
    </w:p>
    <w:p w14:paraId="0798F546" w14:textId="77DA3E1F"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理论意义：破解</w:t>
      </w:r>
      <w:r w:rsidRPr="004A273B">
        <w:rPr>
          <w:rFonts w:ascii="Times New Roman" w:eastAsia="宋体" w:hAnsi="Times New Roman" w:cs="Times New Roman"/>
        </w:rPr>
        <w:t>“</w:t>
      </w:r>
      <w:r w:rsidRPr="004A273B">
        <w:rPr>
          <w:rFonts w:ascii="Times New Roman" w:eastAsia="宋体" w:hAnsi="Times New Roman" w:cs="Times New Roman"/>
        </w:rPr>
        <w:t>简单</w:t>
      </w:r>
      <w:r w:rsidRPr="004A273B">
        <w:rPr>
          <w:rFonts w:ascii="Times New Roman" w:eastAsia="宋体" w:hAnsi="Times New Roman" w:cs="Times New Roman"/>
        </w:rPr>
        <w:t>”</w:t>
      </w:r>
      <w:r w:rsidRPr="004A273B">
        <w:rPr>
          <w:rFonts w:ascii="Times New Roman" w:eastAsia="宋体" w:hAnsi="Times New Roman" w:cs="Times New Roman"/>
        </w:rPr>
        <w:t>系统中的复杂智能</w:t>
      </w:r>
    </w:p>
    <w:p w14:paraId="12063E92" w14:textId="7B3FA349"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本研究通过</w:t>
      </w:r>
      <w:r w:rsidRPr="004A273B">
        <w:rPr>
          <w:rFonts w:ascii="Times New Roman" w:eastAsia="宋体" w:hAnsi="Times New Roman" w:cs="Times New Roman"/>
        </w:rPr>
        <w:t>“</w:t>
      </w:r>
      <w:r w:rsidRPr="004A273B">
        <w:rPr>
          <w:rFonts w:ascii="Times New Roman" w:eastAsia="宋体" w:hAnsi="Times New Roman" w:cs="Times New Roman"/>
        </w:rPr>
        <w:t>分析</w:t>
      </w:r>
      <w:r w:rsidRPr="004A273B">
        <w:rPr>
          <w:rFonts w:ascii="Times New Roman" w:eastAsia="宋体" w:hAnsi="Times New Roman" w:cs="Times New Roman"/>
        </w:rPr>
        <w:t>-</w:t>
      </w:r>
      <w:r w:rsidRPr="004A273B">
        <w:rPr>
          <w:rFonts w:ascii="Times New Roman" w:eastAsia="宋体" w:hAnsi="Times New Roman" w:cs="Times New Roman"/>
        </w:rPr>
        <w:t>重建</w:t>
      </w:r>
      <w:r w:rsidRPr="004A273B">
        <w:rPr>
          <w:rFonts w:ascii="Times New Roman" w:eastAsia="宋体" w:hAnsi="Times New Roman" w:cs="Times New Roman"/>
        </w:rPr>
        <w:t>”</w:t>
      </w:r>
      <w:r w:rsidRPr="004A273B">
        <w:rPr>
          <w:rFonts w:ascii="Times New Roman" w:eastAsia="宋体" w:hAnsi="Times New Roman" w:cs="Times New Roman"/>
        </w:rPr>
        <w:t>的方法，验证水螅神经系统分布式控制的内在机理。如果能通过模拟电路重现水螅在热刺激下的鲁棒性反应</w:t>
      </w:r>
      <w:r w:rsidR="00CD6425" w:rsidRPr="004A273B">
        <w:rPr>
          <w:rFonts w:ascii="Times New Roman" w:eastAsia="宋体" w:hAnsi="Times New Roman" w:cs="Times New Roman"/>
          <w:vertAlign w:val="superscript"/>
        </w:rPr>
        <w:t>5</w:t>
      </w:r>
      <w:r w:rsidRPr="004A273B">
        <w:rPr>
          <w:rFonts w:ascii="Times New Roman" w:eastAsia="宋体" w:hAnsi="Times New Roman" w:cs="Times New Roman"/>
        </w:rPr>
        <w:t>或机械刺激下的局部协调</w:t>
      </w:r>
      <w:r w:rsidR="00CD6425" w:rsidRPr="004A273B">
        <w:rPr>
          <w:rFonts w:ascii="Times New Roman" w:eastAsia="宋体" w:hAnsi="Times New Roman" w:cs="Times New Roman"/>
          <w:vertAlign w:val="superscript"/>
        </w:rPr>
        <w:t>6</w:t>
      </w:r>
      <w:r w:rsidR="00393F66" w:rsidRPr="004A273B">
        <w:rPr>
          <w:rFonts w:ascii="Times New Roman" w:eastAsia="宋体" w:hAnsi="Times New Roman" w:cs="Times New Roman"/>
        </w:rPr>
        <w:t>，以及其他环境参数变化下水螅的动作响应</w:t>
      </w:r>
      <w:r w:rsidRPr="004A273B">
        <w:rPr>
          <w:rFonts w:ascii="Times New Roman" w:eastAsia="宋体" w:hAnsi="Times New Roman" w:cs="Times New Roman"/>
        </w:rPr>
        <w:t>，将从物理层面证实智能行为并不依赖于复杂的中央大脑，而是涌现于局部的非线性相互作用。</w:t>
      </w:r>
    </w:p>
    <w:p w14:paraId="70D10998" w14:textId="77777777" w:rsidR="00113A4C" w:rsidRDefault="00280A04" w:rsidP="00EE7DC8">
      <w:pPr>
        <w:rPr>
          <w:rFonts w:ascii="Times New Roman" w:eastAsia="宋体" w:hAnsi="Times New Roman" w:cs="Times New Roman"/>
        </w:rPr>
      </w:pPr>
      <w:r w:rsidRPr="004A273B">
        <w:rPr>
          <w:rFonts w:ascii="Times New Roman" w:eastAsia="宋体" w:hAnsi="Times New Roman" w:cs="Times New Roman"/>
        </w:rPr>
        <w:t>当前深度学习研究主要依赖网络规模扩展与参数堆叠以提升性能，其基本范式假设通过增加网络深度与宽度即可逼近复杂映射关系。然而，水螅神经系统在缺乏集中式结构、神经元数量有限且连接稀疏的条件下，仍能表现出稳定且可复现的感觉</w:t>
      </w:r>
      <w:r w:rsidR="00113A4C">
        <w:rPr>
          <w:rFonts w:ascii="Times New Roman" w:eastAsia="宋体" w:hAnsi="Times New Roman" w:cs="Times New Roman" w:hint="eastAsia"/>
        </w:rPr>
        <w:t>-</w:t>
      </w:r>
      <w:r w:rsidRPr="004A273B">
        <w:rPr>
          <w:rFonts w:ascii="Times New Roman" w:eastAsia="宋体" w:hAnsi="Times New Roman" w:cs="Times New Roman"/>
        </w:rPr>
        <w:t>运动行为，这一事实对主流神经网络建模思路有重要反思意义。</w:t>
      </w:r>
    </w:p>
    <w:p w14:paraId="6CD01710" w14:textId="304E6A83" w:rsidR="00280A04" w:rsidRPr="004A273B" w:rsidRDefault="00280A04" w:rsidP="00EE7DC8">
      <w:pPr>
        <w:rPr>
          <w:rFonts w:ascii="Times New Roman" w:eastAsia="宋体" w:hAnsi="Times New Roman" w:cs="Times New Roman"/>
        </w:rPr>
      </w:pPr>
      <w:r w:rsidRPr="004A273B">
        <w:rPr>
          <w:rFonts w:ascii="Times New Roman" w:eastAsia="宋体" w:hAnsi="Times New Roman" w:cs="Times New Roman"/>
        </w:rPr>
        <w:t>本研究通过对水螅神经系统分布式控制机制的建模与重建，表明复杂智能行为并不必然依赖大规模参数化网络，而可能源于模块化、冗余且弱耦合的</w:t>
      </w:r>
      <w:proofErr w:type="gramStart"/>
      <w:r w:rsidRPr="004A273B">
        <w:rPr>
          <w:rFonts w:ascii="Times New Roman" w:eastAsia="宋体" w:hAnsi="Times New Roman" w:cs="Times New Roman"/>
        </w:rPr>
        <w:t>子网络</w:t>
      </w:r>
      <w:proofErr w:type="gramEnd"/>
      <w:r w:rsidRPr="004A273B">
        <w:rPr>
          <w:rFonts w:ascii="Times New Roman" w:eastAsia="宋体" w:hAnsi="Times New Roman" w:cs="Times New Roman"/>
        </w:rPr>
        <w:t>在局部规则驱动下形成的整体协同。在此基础上，水螅神经系统所体现的群体编码、节律性活动与稳态维持机制，为设计具备长期稳定性和环境适应能力的</w:t>
      </w:r>
      <w:r w:rsidR="00113A4C">
        <w:rPr>
          <w:rFonts w:ascii="Times New Roman" w:eastAsia="宋体" w:hAnsi="Times New Roman" w:cs="Times New Roman" w:hint="eastAsia"/>
        </w:rPr>
        <w:t>学习网络</w:t>
      </w:r>
      <w:r w:rsidRPr="004A273B">
        <w:rPr>
          <w:rFonts w:ascii="Times New Roman" w:eastAsia="宋体" w:hAnsi="Times New Roman" w:cs="Times New Roman"/>
        </w:rPr>
        <w:t>提供了新的生物学参照，有助于突破以损失函数最小化为中心的传统训练范式。同时，本研究采用</w:t>
      </w:r>
      <w:r w:rsidRPr="004A273B">
        <w:rPr>
          <w:rFonts w:ascii="Times New Roman" w:eastAsia="宋体" w:hAnsi="Times New Roman" w:cs="Times New Roman"/>
        </w:rPr>
        <w:t>“</w:t>
      </w:r>
      <w:r w:rsidRPr="004A273B">
        <w:rPr>
          <w:rFonts w:ascii="Times New Roman" w:eastAsia="宋体" w:hAnsi="Times New Roman" w:cs="Times New Roman"/>
        </w:rPr>
        <w:t>生物数据</w:t>
      </w:r>
      <w:r w:rsidRPr="004A273B">
        <w:rPr>
          <w:rFonts w:ascii="Times New Roman" w:eastAsia="宋体" w:hAnsi="Times New Roman" w:cs="Times New Roman"/>
        </w:rPr>
        <w:t>——</w:t>
      </w:r>
      <w:r w:rsidRPr="004A273B">
        <w:rPr>
          <w:rFonts w:ascii="Times New Roman" w:eastAsia="宋体" w:hAnsi="Times New Roman" w:cs="Times New Roman"/>
        </w:rPr>
        <w:t>神经网络建模</w:t>
      </w:r>
      <w:r w:rsidRPr="004A273B">
        <w:rPr>
          <w:rFonts w:ascii="Times New Roman" w:eastAsia="宋体" w:hAnsi="Times New Roman" w:cs="Times New Roman"/>
        </w:rPr>
        <w:t>——</w:t>
      </w:r>
      <w:r w:rsidRPr="004A273B">
        <w:rPr>
          <w:rFonts w:ascii="Times New Roman" w:eastAsia="宋体" w:hAnsi="Times New Roman" w:cs="Times New Roman"/>
        </w:rPr>
        <w:t>系统级验证</w:t>
      </w:r>
      <w:r w:rsidRPr="004A273B">
        <w:rPr>
          <w:rFonts w:ascii="Times New Roman" w:eastAsia="宋体" w:hAnsi="Times New Roman" w:cs="Times New Roman"/>
        </w:rPr>
        <w:t>”</w:t>
      </w:r>
      <w:r w:rsidRPr="004A273B">
        <w:rPr>
          <w:rFonts w:ascii="Times New Roman" w:eastAsia="宋体" w:hAnsi="Times New Roman" w:cs="Times New Roman"/>
        </w:rPr>
        <w:t>的研究路径，借助水螅神经系统高度可观测、可干预的优势，为建立网络动力学、功能分区与行为输出之间的明确对应关系提供了实验基础，从而为提升深度学习模型的可解释性、推动其从经验拟合走向机制理解提供了新的研究框架。</w:t>
      </w:r>
    </w:p>
    <w:p w14:paraId="149B2D1A" w14:textId="2DCE7F68"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工程意义：构建低功耗、高鲁棒性的水下智能体</w:t>
      </w:r>
    </w:p>
    <w:p w14:paraId="201DEB8E"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针对水下环境通信困难、能源补充不易的痛点，本研究提出的硬件架构具有显著的工程价值：</w:t>
      </w:r>
    </w:p>
    <w:p w14:paraId="36E26766" w14:textId="77777777" w:rsidR="00EE7DC8" w:rsidRPr="004A273B" w:rsidRDefault="00EE7DC8" w:rsidP="00EE7DC8">
      <w:pPr>
        <w:numPr>
          <w:ilvl w:val="0"/>
          <w:numId w:val="12"/>
        </w:numPr>
        <w:rPr>
          <w:rFonts w:ascii="Times New Roman" w:eastAsia="宋体" w:hAnsi="Times New Roman" w:cs="Times New Roman"/>
        </w:rPr>
      </w:pPr>
      <w:r w:rsidRPr="004A273B">
        <w:rPr>
          <w:rFonts w:ascii="Times New Roman" w:eastAsia="宋体" w:hAnsi="Times New Roman" w:cs="Times New Roman"/>
        </w:rPr>
        <w:t>极低功耗：通过模拟电路（而非高频数字开关）实现神经计算，可大幅降低能耗，延长水下机器人的续航时间。</w:t>
      </w:r>
    </w:p>
    <w:p w14:paraId="26A59277" w14:textId="77777777" w:rsidR="00EE7DC8" w:rsidRPr="004A273B" w:rsidRDefault="00EE7DC8" w:rsidP="00EE7DC8">
      <w:pPr>
        <w:numPr>
          <w:ilvl w:val="0"/>
          <w:numId w:val="12"/>
        </w:numPr>
        <w:rPr>
          <w:rFonts w:ascii="Times New Roman" w:eastAsia="宋体" w:hAnsi="Times New Roman" w:cs="Times New Roman"/>
        </w:rPr>
      </w:pPr>
      <w:r w:rsidRPr="004A273B">
        <w:rPr>
          <w:rFonts w:ascii="Times New Roman" w:eastAsia="宋体" w:hAnsi="Times New Roman" w:cs="Times New Roman"/>
        </w:rPr>
        <w:t>高鲁棒性：模仿水螅在神经元丢失</w:t>
      </w:r>
      <w:r w:rsidRPr="004A273B">
        <w:rPr>
          <w:rFonts w:ascii="Times New Roman" w:eastAsia="宋体" w:hAnsi="Times New Roman" w:cs="Times New Roman"/>
        </w:rPr>
        <w:t>50%</w:t>
      </w:r>
      <w:r w:rsidRPr="004A273B">
        <w:rPr>
          <w:rFonts w:ascii="Times New Roman" w:eastAsia="宋体" w:hAnsi="Times New Roman" w:cs="Times New Roman"/>
        </w:rPr>
        <w:t>后仍能工作的特性，设计具有容错能力的分布式电路。即使部分电路单元受损，系统仍能维持基本的趋避和姿态控制功能。</w:t>
      </w:r>
    </w:p>
    <w:p w14:paraId="38F0B3FA" w14:textId="77777777" w:rsidR="00EE7DC8" w:rsidRPr="004A273B" w:rsidRDefault="00EE7DC8" w:rsidP="00EE7DC8">
      <w:pPr>
        <w:numPr>
          <w:ilvl w:val="0"/>
          <w:numId w:val="12"/>
        </w:numPr>
        <w:rPr>
          <w:rFonts w:ascii="Times New Roman" w:eastAsia="宋体" w:hAnsi="Times New Roman" w:cs="Times New Roman"/>
        </w:rPr>
      </w:pPr>
      <w:r w:rsidRPr="004A273B">
        <w:rPr>
          <w:rFonts w:ascii="Times New Roman" w:eastAsia="宋体" w:hAnsi="Times New Roman" w:cs="Times New Roman"/>
        </w:rPr>
        <w:t>实时响应：利用模拟电路的并行处理特性，实现对环境变化（如温度突变、水流扰动）的毫秒级反射式响应，无需经过复杂的软件代码循环。</w:t>
      </w:r>
    </w:p>
    <w:p w14:paraId="05354202" w14:textId="55D076FA" w:rsidR="00EE7DC8" w:rsidRPr="004A273B" w:rsidRDefault="00EE7DC8" w:rsidP="00FC1C23">
      <w:pPr>
        <w:pStyle w:val="a9"/>
        <w:numPr>
          <w:ilvl w:val="1"/>
          <w:numId w:val="13"/>
        </w:numPr>
        <w:rPr>
          <w:rFonts w:ascii="Times New Roman" w:eastAsia="宋体" w:hAnsi="Times New Roman" w:cs="Times New Roman"/>
        </w:rPr>
      </w:pPr>
      <w:r w:rsidRPr="004A273B">
        <w:rPr>
          <w:rFonts w:ascii="Times New Roman" w:eastAsia="宋体" w:hAnsi="Times New Roman" w:cs="Times New Roman"/>
        </w:rPr>
        <w:t>跨学科意义：生物学与电子工程的深度融合</w:t>
      </w:r>
    </w:p>
    <w:p w14:paraId="67320571" w14:textId="77777777"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本研究将生物学实验数据（钙成像、行为学）、计算机科学算法（</w:t>
      </w:r>
      <w:r w:rsidRPr="004A273B">
        <w:rPr>
          <w:rFonts w:ascii="Times New Roman" w:eastAsia="宋体" w:hAnsi="Times New Roman" w:cs="Times New Roman"/>
        </w:rPr>
        <w:t>KAN</w:t>
      </w:r>
      <w:r w:rsidRPr="004A273B">
        <w:rPr>
          <w:rFonts w:ascii="Times New Roman" w:eastAsia="宋体" w:hAnsi="Times New Roman" w:cs="Times New Roman"/>
        </w:rPr>
        <w:t>、无监督聚类）与电子工程工具（</w:t>
      </w:r>
      <w:r w:rsidRPr="004A273B">
        <w:rPr>
          <w:rFonts w:ascii="Times New Roman" w:eastAsia="宋体" w:hAnsi="Times New Roman" w:cs="Times New Roman"/>
        </w:rPr>
        <w:t>ADS</w:t>
      </w:r>
      <w:r w:rsidRPr="004A273B">
        <w:rPr>
          <w:rFonts w:ascii="Times New Roman" w:eastAsia="宋体" w:hAnsi="Times New Roman" w:cs="Times New Roman"/>
        </w:rPr>
        <w:t>、模拟电路设计）有机结合。特别是探索利用</w:t>
      </w:r>
      <w:r w:rsidRPr="004A273B">
        <w:rPr>
          <w:rFonts w:ascii="Times New Roman" w:eastAsia="宋体" w:hAnsi="Times New Roman" w:cs="Times New Roman"/>
        </w:rPr>
        <w:t>ADS</w:t>
      </w:r>
      <w:r w:rsidRPr="004A273B">
        <w:rPr>
          <w:rFonts w:ascii="Times New Roman" w:eastAsia="宋体" w:hAnsi="Times New Roman" w:cs="Times New Roman"/>
        </w:rPr>
        <w:t>进行神经形</w:t>
      </w:r>
      <w:r w:rsidRPr="004A273B">
        <w:rPr>
          <w:rFonts w:ascii="Times New Roman" w:eastAsia="宋体" w:hAnsi="Times New Roman" w:cs="Times New Roman"/>
        </w:rPr>
        <w:lastRenderedPageBreak/>
        <w:t>态电路的系统级仿真，将为神经形态硬件的设计流程提供一套标准化的方法论，推动类</w:t>
      </w:r>
      <w:proofErr w:type="gramStart"/>
      <w:r w:rsidRPr="004A273B">
        <w:rPr>
          <w:rFonts w:ascii="Times New Roman" w:eastAsia="宋体" w:hAnsi="Times New Roman" w:cs="Times New Roman"/>
        </w:rPr>
        <w:t>脑计算</w:t>
      </w:r>
      <w:proofErr w:type="gramEnd"/>
      <w:r w:rsidRPr="004A273B">
        <w:rPr>
          <w:rFonts w:ascii="Times New Roman" w:eastAsia="宋体" w:hAnsi="Times New Roman" w:cs="Times New Roman"/>
        </w:rPr>
        <w:t>从</w:t>
      </w:r>
      <w:r w:rsidRPr="004A273B">
        <w:rPr>
          <w:rFonts w:ascii="Times New Roman" w:eastAsia="宋体" w:hAnsi="Times New Roman" w:cs="Times New Roman"/>
        </w:rPr>
        <w:t>“</w:t>
      </w:r>
      <w:r w:rsidRPr="004A273B">
        <w:rPr>
          <w:rFonts w:ascii="Times New Roman" w:eastAsia="宋体" w:hAnsi="Times New Roman" w:cs="Times New Roman"/>
        </w:rPr>
        <w:t>算法模拟</w:t>
      </w:r>
      <w:r w:rsidRPr="004A273B">
        <w:rPr>
          <w:rFonts w:ascii="Times New Roman" w:eastAsia="宋体" w:hAnsi="Times New Roman" w:cs="Times New Roman"/>
        </w:rPr>
        <w:t>”</w:t>
      </w:r>
      <w:r w:rsidRPr="004A273B">
        <w:rPr>
          <w:rFonts w:ascii="Times New Roman" w:eastAsia="宋体" w:hAnsi="Times New Roman" w:cs="Times New Roman"/>
        </w:rPr>
        <w:t>向</w:t>
      </w:r>
      <w:r w:rsidRPr="004A273B">
        <w:rPr>
          <w:rFonts w:ascii="Times New Roman" w:eastAsia="宋体" w:hAnsi="Times New Roman" w:cs="Times New Roman"/>
        </w:rPr>
        <w:t>“</w:t>
      </w:r>
      <w:r w:rsidRPr="004A273B">
        <w:rPr>
          <w:rFonts w:ascii="Times New Roman" w:eastAsia="宋体" w:hAnsi="Times New Roman" w:cs="Times New Roman"/>
        </w:rPr>
        <w:t>物理实现</w:t>
      </w:r>
      <w:r w:rsidRPr="004A273B">
        <w:rPr>
          <w:rFonts w:ascii="Times New Roman" w:eastAsia="宋体" w:hAnsi="Times New Roman" w:cs="Times New Roman"/>
        </w:rPr>
        <w:t>”</w:t>
      </w:r>
      <w:r w:rsidRPr="004A273B">
        <w:rPr>
          <w:rFonts w:ascii="Times New Roman" w:eastAsia="宋体" w:hAnsi="Times New Roman" w:cs="Times New Roman"/>
        </w:rPr>
        <w:t>的跨越。</w:t>
      </w:r>
    </w:p>
    <w:p w14:paraId="05079B2B" w14:textId="3A751978" w:rsidR="00EE7DC8" w:rsidRPr="004A273B" w:rsidRDefault="00EE7DC8" w:rsidP="00EE7DC8">
      <w:pPr>
        <w:rPr>
          <w:rFonts w:ascii="Times New Roman" w:eastAsia="宋体" w:hAnsi="Times New Roman" w:cs="Times New Roman"/>
        </w:rPr>
      </w:pPr>
      <w:r w:rsidRPr="004A273B">
        <w:rPr>
          <w:rFonts w:ascii="Times New Roman" w:eastAsia="宋体" w:hAnsi="Times New Roman" w:cs="Times New Roman"/>
        </w:rPr>
        <w:t>综上所述，本课题立足于水螅这一独特的生物模型，紧扣神经形态工程的前沿趋势，不仅</w:t>
      </w:r>
      <w:r w:rsidR="0003727E" w:rsidRPr="004A273B">
        <w:rPr>
          <w:rFonts w:ascii="Times New Roman" w:eastAsia="宋体" w:hAnsi="Times New Roman" w:cs="Times New Roman"/>
        </w:rPr>
        <w:t>在人工神经网络</w:t>
      </w:r>
      <w:r w:rsidR="000E27E0" w:rsidRPr="004A273B">
        <w:rPr>
          <w:rFonts w:ascii="Times New Roman" w:eastAsia="宋体" w:hAnsi="Times New Roman" w:cs="Times New Roman"/>
        </w:rPr>
        <w:t>（</w:t>
      </w:r>
      <w:r w:rsidR="000E27E0" w:rsidRPr="004A273B">
        <w:rPr>
          <w:rFonts w:ascii="Times New Roman" w:eastAsia="宋体" w:hAnsi="Times New Roman" w:cs="Times New Roman"/>
        </w:rPr>
        <w:t>ANN</w:t>
      </w:r>
      <w:r w:rsidR="000E27E0" w:rsidRPr="004A273B">
        <w:rPr>
          <w:rFonts w:ascii="Times New Roman" w:eastAsia="宋体" w:hAnsi="Times New Roman" w:cs="Times New Roman"/>
        </w:rPr>
        <w:t>）</w:t>
      </w:r>
      <w:r w:rsidR="0003727E" w:rsidRPr="004A273B">
        <w:rPr>
          <w:rFonts w:ascii="Times New Roman" w:eastAsia="宋体" w:hAnsi="Times New Roman" w:cs="Times New Roman"/>
        </w:rPr>
        <w:t>上</w:t>
      </w:r>
      <w:r w:rsidRPr="004A273B">
        <w:rPr>
          <w:rFonts w:ascii="Times New Roman" w:eastAsia="宋体" w:hAnsi="Times New Roman" w:cs="Times New Roman"/>
        </w:rPr>
        <w:t>具有重要的科学探索价值，</w:t>
      </w:r>
      <w:r w:rsidR="004B4D22" w:rsidRPr="004A273B">
        <w:rPr>
          <w:rFonts w:ascii="Times New Roman" w:eastAsia="宋体" w:hAnsi="Times New Roman" w:cs="Times New Roman"/>
        </w:rPr>
        <w:t>也</w:t>
      </w:r>
      <w:r w:rsidRPr="004A273B">
        <w:rPr>
          <w:rFonts w:ascii="Times New Roman" w:eastAsia="宋体" w:hAnsi="Times New Roman" w:cs="Times New Roman"/>
        </w:rPr>
        <w:t>展现出在特种机器人领域的广阔应用前景。</w:t>
      </w:r>
    </w:p>
    <w:p w14:paraId="0FD86F4E" w14:textId="670B0EB3" w:rsidR="00EE7DC8" w:rsidRPr="004A273B" w:rsidRDefault="00EE7DC8" w:rsidP="00EE7DC8">
      <w:pPr>
        <w:rPr>
          <w:rFonts w:ascii="Times New Roman" w:eastAsia="宋体" w:hAnsi="Times New Roman" w:cs="Times New Roman"/>
        </w:rPr>
      </w:pPr>
    </w:p>
    <w:p w14:paraId="2D393C2A" w14:textId="0CFAF7DB" w:rsidR="00AA1888" w:rsidRPr="004A273B" w:rsidRDefault="00AA1888" w:rsidP="00AA1888">
      <w:pPr>
        <w:pStyle w:val="2"/>
        <w:rPr>
          <w:rFonts w:ascii="Times New Roman" w:eastAsia="宋体" w:hAnsi="Times New Roman" w:cs="Times New Roman"/>
          <w:b/>
          <w:bCs/>
          <w:color w:val="000000" w:themeColor="text1"/>
          <w:sz w:val="24"/>
          <w:szCs w:val="24"/>
        </w:rPr>
      </w:pPr>
      <w:r w:rsidRPr="004A273B">
        <w:rPr>
          <w:rFonts w:ascii="Times New Roman" w:eastAsia="宋体" w:hAnsi="Times New Roman" w:cs="Times New Roman"/>
          <w:b/>
          <w:bCs/>
          <w:color w:val="000000" w:themeColor="text1"/>
          <w:sz w:val="24"/>
          <w:szCs w:val="24"/>
        </w:rPr>
        <w:t>二、选题研究的计划进度及可行性论述</w:t>
      </w:r>
    </w:p>
    <w:p w14:paraId="6945F494" w14:textId="6CE85155" w:rsidR="00AA1888" w:rsidRPr="004A273B" w:rsidRDefault="00AA1888" w:rsidP="00AA1888">
      <w:pPr>
        <w:pStyle w:val="a9"/>
        <w:numPr>
          <w:ilvl w:val="0"/>
          <w:numId w:val="28"/>
        </w:numPr>
        <w:rPr>
          <w:rFonts w:ascii="Times New Roman" w:eastAsia="宋体" w:hAnsi="Times New Roman" w:cs="Times New Roman"/>
          <w:b/>
          <w:bCs/>
        </w:rPr>
      </w:pPr>
      <w:r w:rsidRPr="004A273B">
        <w:rPr>
          <w:rFonts w:ascii="Times New Roman" w:eastAsia="宋体" w:hAnsi="Times New Roman" w:cs="Times New Roman"/>
          <w:b/>
          <w:bCs/>
        </w:rPr>
        <w:t>计划进度</w:t>
      </w:r>
    </w:p>
    <w:p w14:paraId="4356CE4A" w14:textId="194EACD2" w:rsidR="00434EA2" w:rsidRPr="004A273B" w:rsidRDefault="00434EA2" w:rsidP="00434EA2">
      <w:pPr>
        <w:pStyle w:val="a9"/>
        <w:ind w:left="425"/>
        <w:rPr>
          <w:rFonts w:ascii="Times New Roman" w:eastAsia="宋体" w:hAnsi="Times New Roman" w:cs="Times New Roman"/>
        </w:rPr>
      </w:pPr>
      <w:r w:rsidRPr="004A273B">
        <w:rPr>
          <w:rFonts w:ascii="Times New Roman" w:eastAsia="宋体" w:hAnsi="Times New Roman" w:cs="Times New Roman"/>
        </w:rPr>
        <w:t>2025.10.20-2025.12.31</w:t>
      </w:r>
    </w:p>
    <w:p w14:paraId="04133879" w14:textId="449D4975" w:rsidR="00434EA2" w:rsidRPr="004A273B" w:rsidRDefault="00434EA2" w:rsidP="00434EA2">
      <w:pPr>
        <w:pStyle w:val="a9"/>
        <w:ind w:left="425"/>
        <w:rPr>
          <w:rFonts w:ascii="Times New Roman" w:eastAsia="宋体" w:hAnsi="Times New Roman" w:cs="Times New Roman"/>
        </w:rPr>
      </w:pPr>
      <w:r w:rsidRPr="004A273B">
        <w:rPr>
          <w:rFonts w:ascii="Times New Roman" w:eastAsia="宋体" w:hAnsi="Times New Roman" w:cs="Times New Roman"/>
        </w:rPr>
        <w:t>确定毕业论文选题：</w:t>
      </w:r>
      <w:bookmarkStart w:id="0" w:name="_Hlk217991809"/>
      <w:r w:rsidR="00512358" w:rsidRPr="004A273B">
        <w:rPr>
          <w:rFonts w:ascii="Times New Roman" w:eastAsia="宋体" w:hAnsi="Times New Roman" w:cs="Times New Roman"/>
        </w:rPr>
        <w:t>《面向水生生物的硬件神经网络仿生设计》</w:t>
      </w:r>
      <w:bookmarkEnd w:id="0"/>
    </w:p>
    <w:p w14:paraId="43C496FC" w14:textId="00E7B569" w:rsidR="00512358" w:rsidRPr="004A273B" w:rsidRDefault="00184822" w:rsidP="00434EA2">
      <w:pPr>
        <w:pStyle w:val="a9"/>
        <w:ind w:left="425"/>
        <w:rPr>
          <w:rFonts w:ascii="Times New Roman" w:eastAsia="宋体" w:hAnsi="Times New Roman" w:cs="Times New Roman"/>
        </w:rPr>
      </w:pPr>
      <w:r w:rsidRPr="004A273B">
        <w:rPr>
          <w:rFonts w:ascii="Times New Roman" w:eastAsia="宋体" w:hAnsi="Times New Roman" w:cs="Times New Roman"/>
        </w:rPr>
        <w:t>系统查阅水螅神经系统、神经网络建模及神经形态计算相关文献，完成文献综述在导师指导</w:t>
      </w:r>
      <w:proofErr w:type="gramStart"/>
      <w:r w:rsidRPr="004A273B">
        <w:rPr>
          <w:rFonts w:ascii="Times New Roman" w:eastAsia="宋体" w:hAnsi="Times New Roman" w:cs="Times New Roman"/>
        </w:rPr>
        <w:t>下明确</w:t>
      </w:r>
      <w:proofErr w:type="gramEnd"/>
      <w:r w:rsidRPr="004A273B">
        <w:rPr>
          <w:rFonts w:ascii="Times New Roman" w:eastAsia="宋体" w:hAnsi="Times New Roman" w:cs="Times New Roman"/>
        </w:rPr>
        <w:t>研究思路与技术路线，收集并整理相关实验与行为数据集</w:t>
      </w:r>
    </w:p>
    <w:p w14:paraId="2D12A40B" w14:textId="2545F7D1"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2026.1.1-2026.1.31</w:t>
      </w:r>
    </w:p>
    <w:p w14:paraId="3C12C830" w14:textId="7ED5B0F6"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训练所用数据集可用性评估</w:t>
      </w:r>
    </w:p>
    <w:p w14:paraId="183A90AE" w14:textId="1F4AC27A"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数据集补充</w:t>
      </w:r>
    </w:p>
    <w:p w14:paraId="0AF6351A" w14:textId="040EB531"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数据集整合</w:t>
      </w:r>
      <w:r w:rsidR="00184822" w:rsidRPr="004A273B">
        <w:rPr>
          <w:rFonts w:ascii="Times New Roman" w:eastAsia="宋体" w:hAnsi="Times New Roman" w:cs="Times New Roman"/>
        </w:rPr>
        <w:t>与预处理，构建适用于神经网络建模的标准化数据集</w:t>
      </w:r>
    </w:p>
    <w:p w14:paraId="289005AA" w14:textId="34A70B55" w:rsidR="005B1703" w:rsidRPr="004A273B" w:rsidRDefault="005B1703" w:rsidP="00512358">
      <w:pPr>
        <w:pStyle w:val="a9"/>
        <w:ind w:left="425"/>
        <w:rPr>
          <w:rFonts w:ascii="Times New Roman" w:eastAsia="宋体" w:hAnsi="Times New Roman" w:cs="Times New Roman"/>
        </w:rPr>
      </w:pPr>
      <w:r w:rsidRPr="004A273B">
        <w:rPr>
          <w:rFonts w:ascii="Times New Roman" w:eastAsia="宋体" w:hAnsi="Times New Roman" w:cs="Times New Roman"/>
        </w:rPr>
        <w:t>评估已有数据集可以构建的最大精度的神经网络</w:t>
      </w:r>
    </w:p>
    <w:p w14:paraId="7EBA94B3" w14:textId="6713B381"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2026.2.1-2026.</w:t>
      </w:r>
      <w:r w:rsidR="00184822" w:rsidRPr="004A273B">
        <w:rPr>
          <w:rFonts w:ascii="Times New Roman" w:eastAsia="宋体" w:hAnsi="Times New Roman" w:cs="Times New Roman"/>
        </w:rPr>
        <w:t>2.20</w:t>
      </w:r>
    </w:p>
    <w:p w14:paraId="5D30C2A7" w14:textId="36507464" w:rsidR="005B1703" w:rsidRPr="004A273B" w:rsidRDefault="00512358" w:rsidP="005B1703">
      <w:pPr>
        <w:pStyle w:val="a9"/>
        <w:ind w:left="425"/>
        <w:rPr>
          <w:rFonts w:ascii="Times New Roman" w:eastAsia="宋体" w:hAnsi="Times New Roman" w:cs="Times New Roman"/>
        </w:rPr>
      </w:pPr>
      <w:r w:rsidRPr="004A273B">
        <w:rPr>
          <w:rFonts w:ascii="Times New Roman" w:eastAsia="宋体" w:hAnsi="Times New Roman" w:cs="Times New Roman"/>
        </w:rPr>
        <w:t>划分数据集</w:t>
      </w:r>
      <w:r w:rsidRPr="004A273B">
        <w:rPr>
          <w:rFonts w:ascii="Times New Roman" w:eastAsia="宋体" w:hAnsi="Times New Roman" w:cs="Times New Roman"/>
        </w:rPr>
        <w:t xml:space="preserve"> </w:t>
      </w:r>
    </w:p>
    <w:p w14:paraId="274BE943" w14:textId="12610B93"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构建输入为环境数据</w:t>
      </w:r>
      <w:r w:rsidR="005B1703" w:rsidRPr="004A273B">
        <w:rPr>
          <w:rFonts w:ascii="Times New Roman" w:eastAsia="宋体" w:hAnsi="Times New Roman" w:cs="Times New Roman"/>
        </w:rPr>
        <w:t>、</w:t>
      </w:r>
      <w:r w:rsidRPr="004A273B">
        <w:rPr>
          <w:rFonts w:ascii="Times New Roman" w:eastAsia="宋体" w:hAnsi="Times New Roman" w:cs="Times New Roman"/>
        </w:rPr>
        <w:t>输出为</w:t>
      </w:r>
      <w:r w:rsidR="005B1703" w:rsidRPr="004A273B">
        <w:rPr>
          <w:rFonts w:ascii="Times New Roman" w:eastAsia="宋体" w:hAnsi="Times New Roman" w:cs="Times New Roman"/>
        </w:rPr>
        <w:t>神经活动与肌肉驱动</w:t>
      </w:r>
      <w:r w:rsidRPr="004A273B">
        <w:rPr>
          <w:rFonts w:ascii="Times New Roman" w:eastAsia="宋体" w:hAnsi="Times New Roman" w:cs="Times New Roman"/>
        </w:rPr>
        <w:t>的神经网络模型并训练</w:t>
      </w:r>
    </w:p>
    <w:p w14:paraId="6543144B" w14:textId="64BCAFA7" w:rsidR="00512358" w:rsidRPr="004A273B" w:rsidRDefault="00512358" w:rsidP="00512358">
      <w:pPr>
        <w:pStyle w:val="a9"/>
        <w:ind w:left="425"/>
        <w:rPr>
          <w:rFonts w:ascii="Times New Roman" w:eastAsia="宋体" w:hAnsi="Times New Roman" w:cs="Times New Roman"/>
        </w:rPr>
      </w:pPr>
      <w:r w:rsidRPr="004A273B">
        <w:rPr>
          <w:rFonts w:ascii="Times New Roman" w:eastAsia="宋体" w:hAnsi="Times New Roman" w:cs="Times New Roman"/>
        </w:rPr>
        <w:t>2026.</w:t>
      </w:r>
      <w:r w:rsidR="00184822" w:rsidRPr="004A273B">
        <w:rPr>
          <w:rFonts w:ascii="Times New Roman" w:eastAsia="宋体" w:hAnsi="Times New Roman" w:cs="Times New Roman"/>
        </w:rPr>
        <w:t>2.21</w:t>
      </w:r>
      <w:r w:rsidRPr="004A273B">
        <w:rPr>
          <w:rFonts w:ascii="Times New Roman" w:eastAsia="宋体" w:hAnsi="Times New Roman" w:cs="Times New Roman"/>
        </w:rPr>
        <w:t>-2026.</w:t>
      </w:r>
      <w:r w:rsidR="00184822" w:rsidRPr="004A273B">
        <w:rPr>
          <w:rFonts w:ascii="Times New Roman" w:eastAsia="宋体" w:hAnsi="Times New Roman" w:cs="Times New Roman"/>
        </w:rPr>
        <w:t>3.10</w:t>
      </w:r>
    </w:p>
    <w:p w14:paraId="0C31084A" w14:textId="112B67DB" w:rsidR="00184822" w:rsidRPr="004A273B" w:rsidRDefault="005B1703" w:rsidP="00512358">
      <w:pPr>
        <w:pStyle w:val="a9"/>
        <w:ind w:left="425"/>
        <w:rPr>
          <w:rFonts w:ascii="Times New Roman" w:eastAsia="宋体" w:hAnsi="Times New Roman" w:cs="Times New Roman"/>
        </w:rPr>
      </w:pPr>
      <w:r w:rsidRPr="004A273B">
        <w:rPr>
          <w:rFonts w:ascii="Times New Roman" w:eastAsia="宋体" w:hAnsi="Times New Roman" w:cs="Times New Roman"/>
        </w:rPr>
        <w:t>对神经网络结构与参数进行优化，分析模型鲁棒性</w:t>
      </w:r>
    </w:p>
    <w:p w14:paraId="1FC24602" w14:textId="0E890B94" w:rsidR="00512358" w:rsidRPr="004A273B" w:rsidRDefault="005B1703" w:rsidP="00512358">
      <w:pPr>
        <w:pStyle w:val="a9"/>
        <w:ind w:left="425"/>
        <w:rPr>
          <w:rFonts w:ascii="Times New Roman" w:eastAsia="宋体" w:hAnsi="Times New Roman" w:cs="Times New Roman"/>
        </w:rPr>
      </w:pPr>
      <w:r w:rsidRPr="004A273B">
        <w:rPr>
          <w:rFonts w:ascii="Times New Roman" w:eastAsia="宋体" w:hAnsi="Times New Roman" w:cs="Times New Roman"/>
        </w:rPr>
        <w:t>利用</w:t>
      </w:r>
      <w:r w:rsidRPr="004A273B">
        <w:rPr>
          <w:rFonts w:ascii="Times New Roman" w:eastAsia="宋体" w:hAnsi="Times New Roman" w:cs="Times New Roman"/>
        </w:rPr>
        <w:t xml:space="preserve"> ADS </w:t>
      </w:r>
      <w:r w:rsidRPr="004A273B">
        <w:rPr>
          <w:rFonts w:ascii="Times New Roman" w:eastAsia="宋体" w:hAnsi="Times New Roman" w:cs="Times New Roman"/>
        </w:rPr>
        <w:t>仿真软件进行神经网络功能的</w:t>
      </w:r>
      <w:proofErr w:type="gramStart"/>
      <w:r w:rsidRPr="004A273B">
        <w:rPr>
          <w:rFonts w:ascii="Times New Roman" w:eastAsia="宋体" w:hAnsi="Times New Roman" w:cs="Times New Roman"/>
        </w:rPr>
        <w:t>电路级</w:t>
      </w:r>
      <w:proofErr w:type="gramEnd"/>
      <w:r w:rsidRPr="004A273B">
        <w:rPr>
          <w:rFonts w:ascii="Times New Roman" w:eastAsia="宋体" w:hAnsi="Times New Roman" w:cs="Times New Roman"/>
        </w:rPr>
        <w:t>建模与验证</w:t>
      </w:r>
    </w:p>
    <w:p w14:paraId="0B957E59" w14:textId="229C1672"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填写中期检查报告</w:t>
      </w:r>
    </w:p>
    <w:p w14:paraId="60BB7B5A" w14:textId="60C960AF"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2026.3.10-2026.4.20</w:t>
      </w:r>
    </w:p>
    <w:p w14:paraId="05AA746C" w14:textId="77777777" w:rsidR="005B1703" w:rsidRPr="004A273B" w:rsidRDefault="005B1703" w:rsidP="00512358">
      <w:pPr>
        <w:pStyle w:val="a9"/>
        <w:ind w:left="425"/>
        <w:rPr>
          <w:rFonts w:ascii="Times New Roman" w:eastAsia="宋体" w:hAnsi="Times New Roman" w:cs="Times New Roman"/>
        </w:rPr>
      </w:pPr>
      <w:r w:rsidRPr="004A273B">
        <w:rPr>
          <w:rFonts w:ascii="Times New Roman" w:eastAsia="宋体" w:hAnsi="Times New Roman" w:cs="Times New Roman"/>
        </w:rPr>
        <w:t>搭建并调试神经形态硬件电路，实现模型功能</w:t>
      </w:r>
    </w:p>
    <w:p w14:paraId="3A7DE9F0" w14:textId="02F82B86"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提高硬件资源利用率</w:t>
      </w:r>
    </w:p>
    <w:p w14:paraId="3672C85C" w14:textId="1BF18BF5"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完成毕业论文初稿</w:t>
      </w:r>
    </w:p>
    <w:p w14:paraId="6F47BEAF" w14:textId="35733B7A"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2026.4.21-2026.5.1</w:t>
      </w:r>
    </w:p>
    <w:p w14:paraId="77C027B5" w14:textId="77777777" w:rsidR="005B1703" w:rsidRPr="004A273B" w:rsidRDefault="005B1703" w:rsidP="00512358">
      <w:pPr>
        <w:pStyle w:val="a9"/>
        <w:ind w:left="425"/>
        <w:rPr>
          <w:rFonts w:ascii="Times New Roman" w:eastAsia="宋体" w:hAnsi="Times New Roman" w:cs="Times New Roman"/>
        </w:rPr>
      </w:pPr>
      <w:r w:rsidRPr="004A273B">
        <w:rPr>
          <w:rFonts w:ascii="Times New Roman" w:eastAsia="宋体" w:hAnsi="Times New Roman" w:cs="Times New Roman"/>
        </w:rPr>
        <w:t>综合分析研究结果</w:t>
      </w:r>
    </w:p>
    <w:p w14:paraId="171645B4" w14:textId="21C04424"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完成毕业论文定稿</w:t>
      </w:r>
    </w:p>
    <w:p w14:paraId="0BAF8A90" w14:textId="5C1994B0"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2026.5.2-2026.5.15</w:t>
      </w:r>
    </w:p>
    <w:p w14:paraId="21B64CF0" w14:textId="14E76237" w:rsidR="00184822" w:rsidRPr="004A273B"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制作答辩</w:t>
      </w:r>
      <w:r w:rsidRPr="004A273B">
        <w:rPr>
          <w:rFonts w:ascii="Times New Roman" w:eastAsia="宋体" w:hAnsi="Times New Roman" w:cs="Times New Roman"/>
        </w:rPr>
        <w:t>ppt</w:t>
      </w:r>
    </w:p>
    <w:p w14:paraId="7A044562" w14:textId="678F53E8" w:rsidR="00184822" w:rsidRDefault="00184822" w:rsidP="00512358">
      <w:pPr>
        <w:pStyle w:val="a9"/>
        <w:ind w:left="425"/>
        <w:rPr>
          <w:rFonts w:ascii="Times New Roman" w:eastAsia="宋体" w:hAnsi="Times New Roman" w:cs="Times New Roman"/>
        </w:rPr>
      </w:pPr>
      <w:r w:rsidRPr="004A273B">
        <w:rPr>
          <w:rFonts w:ascii="Times New Roman" w:eastAsia="宋体" w:hAnsi="Times New Roman" w:cs="Times New Roman"/>
        </w:rPr>
        <w:t>毕业论文答辩</w:t>
      </w:r>
    </w:p>
    <w:p w14:paraId="4CBE8DA3" w14:textId="77777777" w:rsidR="00CD3174" w:rsidRPr="004A273B" w:rsidRDefault="00CD3174" w:rsidP="00512358">
      <w:pPr>
        <w:pStyle w:val="a9"/>
        <w:ind w:left="425"/>
        <w:rPr>
          <w:rFonts w:ascii="Times New Roman" w:eastAsia="宋体" w:hAnsi="Times New Roman" w:cs="Times New Roman" w:hint="eastAsia"/>
        </w:rPr>
      </w:pPr>
    </w:p>
    <w:p w14:paraId="190C2C75" w14:textId="6989EF39" w:rsidR="00EF0AC5" w:rsidRPr="004A273B" w:rsidRDefault="00AA1888" w:rsidP="00EF0AC5">
      <w:pPr>
        <w:pStyle w:val="a9"/>
        <w:numPr>
          <w:ilvl w:val="0"/>
          <w:numId w:val="28"/>
        </w:numPr>
        <w:rPr>
          <w:rFonts w:ascii="Times New Roman" w:eastAsia="宋体" w:hAnsi="Times New Roman" w:cs="Times New Roman"/>
          <w:b/>
          <w:bCs/>
        </w:rPr>
      </w:pPr>
      <w:r w:rsidRPr="004A273B">
        <w:rPr>
          <w:rFonts w:ascii="Times New Roman" w:eastAsia="宋体" w:hAnsi="Times New Roman" w:cs="Times New Roman"/>
          <w:b/>
          <w:bCs/>
        </w:rPr>
        <w:t>可行性分析</w:t>
      </w:r>
    </w:p>
    <w:p w14:paraId="03124F10" w14:textId="6BAB4D59" w:rsidR="00EF0AC5" w:rsidRPr="004A273B" w:rsidRDefault="00EF0AC5" w:rsidP="00EF0AC5">
      <w:pPr>
        <w:pStyle w:val="a9"/>
        <w:numPr>
          <w:ilvl w:val="1"/>
          <w:numId w:val="28"/>
        </w:numPr>
        <w:rPr>
          <w:rFonts w:ascii="Times New Roman" w:eastAsia="宋体" w:hAnsi="Times New Roman" w:cs="Times New Roman"/>
          <w:b/>
          <w:bCs/>
        </w:rPr>
      </w:pPr>
      <w:r w:rsidRPr="004A273B">
        <w:rPr>
          <w:rFonts w:ascii="Times New Roman" w:eastAsia="宋体" w:hAnsi="Times New Roman" w:cs="Times New Roman"/>
          <w:b/>
          <w:bCs/>
        </w:rPr>
        <w:t>生物原型选择的合理性分析</w:t>
      </w:r>
    </w:p>
    <w:p w14:paraId="706FC205" w14:textId="3D7A3D39"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lastRenderedPageBreak/>
        <w:t>在仿生硬件的设计初级阶段，生物原型的选择决定了系统的拓扑复杂度、控制逻辑以及最终的应用潜力。尽管</w:t>
      </w:r>
      <w:proofErr w:type="gramStart"/>
      <w:r w:rsidRPr="004A273B">
        <w:rPr>
          <w:rFonts w:ascii="Times New Roman" w:eastAsia="宋体" w:hAnsi="Times New Roman" w:cs="Times New Roman"/>
        </w:rPr>
        <w:t>秀丽隐杆线虫</w:t>
      </w:r>
      <w:proofErr w:type="gramEnd"/>
      <w:r w:rsidRPr="004A273B">
        <w:rPr>
          <w:rFonts w:ascii="Times New Roman" w:eastAsia="宋体" w:hAnsi="Times New Roman" w:cs="Times New Roman"/>
        </w:rPr>
        <w:t>（</w:t>
      </w:r>
      <w:r w:rsidRPr="004A273B">
        <w:rPr>
          <w:rFonts w:ascii="Times New Roman" w:eastAsia="宋体" w:hAnsi="Times New Roman" w:cs="Times New Roman"/>
          <w:i/>
          <w:iCs/>
        </w:rPr>
        <w:t>Caenorhabditis elegans</w:t>
      </w:r>
      <w:r w:rsidRPr="004A273B">
        <w:rPr>
          <w:rFonts w:ascii="Times New Roman" w:eastAsia="宋体" w:hAnsi="Times New Roman" w:cs="Times New Roman"/>
        </w:rPr>
        <w:t>）和黑腹果蝇（</w:t>
      </w:r>
      <w:r w:rsidRPr="004A273B">
        <w:rPr>
          <w:rFonts w:ascii="Times New Roman" w:eastAsia="宋体" w:hAnsi="Times New Roman" w:cs="Times New Roman"/>
          <w:i/>
          <w:iCs/>
        </w:rPr>
        <w:t>Drosophila melanogaster</w:t>
      </w:r>
      <w:r w:rsidRPr="004A273B">
        <w:rPr>
          <w:rFonts w:ascii="Times New Roman" w:eastAsia="宋体" w:hAnsi="Times New Roman" w:cs="Times New Roman"/>
        </w:rPr>
        <w:t>）长期以来是神经科学领域的模式生物霸主，但在面向硬件实现的特定语境下，水螅展现出了不可替代的优势。本节主要分析了为何水螅是构建分布式、高鲁棒性硬件神经网络的最佳原型。</w:t>
      </w:r>
    </w:p>
    <w:p w14:paraId="0A733647" w14:textId="09F1AABB" w:rsidR="00EF0AC5" w:rsidRPr="004A273B" w:rsidRDefault="00EF0AC5" w:rsidP="00D45B09">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神经系统拓扑结构的</w:t>
      </w:r>
      <w:r w:rsidR="00D45B09" w:rsidRPr="004A273B">
        <w:rPr>
          <w:rFonts w:ascii="Times New Roman" w:eastAsia="宋体" w:hAnsi="Times New Roman" w:cs="Times New Roman"/>
          <w:b/>
          <w:bCs/>
        </w:rPr>
        <w:t>工程</w:t>
      </w:r>
      <w:r w:rsidRPr="004A273B">
        <w:rPr>
          <w:rFonts w:ascii="Times New Roman" w:eastAsia="宋体" w:hAnsi="Times New Roman" w:cs="Times New Roman"/>
          <w:b/>
          <w:bCs/>
        </w:rPr>
        <w:t>优势</w:t>
      </w:r>
    </w:p>
    <w:p w14:paraId="00F600F6" w14:textId="2A17C7CB" w:rsidR="00EF0AC5" w:rsidRPr="004A273B" w:rsidRDefault="00EF0AC5" w:rsidP="003D15DB">
      <w:pPr>
        <w:rPr>
          <w:rFonts w:ascii="Times New Roman" w:eastAsia="宋体" w:hAnsi="Times New Roman" w:cs="Times New Roman"/>
          <w:b/>
          <w:bCs/>
        </w:rPr>
      </w:pPr>
      <w:r w:rsidRPr="004A273B">
        <w:rPr>
          <w:rFonts w:ascii="Times New Roman" w:eastAsia="宋体" w:hAnsi="Times New Roman" w:cs="Times New Roman"/>
          <w:b/>
          <w:bCs/>
        </w:rPr>
        <w:t>摆脱</w:t>
      </w:r>
      <w:r w:rsidRPr="004A273B">
        <w:rPr>
          <w:rFonts w:ascii="Times New Roman" w:eastAsia="宋体" w:hAnsi="Times New Roman" w:cs="Times New Roman"/>
          <w:b/>
          <w:bCs/>
        </w:rPr>
        <w:t>“</w:t>
      </w:r>
      <w:r w:rsidRPr="004A273B">
        <w:rPr>
          <w:rFonts w:ascii="Times New Roman" w:eastAsia="宋体" w:hAnsi="Times New Roman" w:cs="Times New Roman"/>
          <w:b/>
          <w:bCs/>
        </w:rPr>
        <w:t>硬连线</w:t>
      </w:r>
      <w:r w:rsidRPr="004A273B">
        <w:rPr>
          <w:rFonts w:ascii="Times New Roman" w:eastAsia="宋体" w:hAnsi="Times New Roman" w:cs="Times New Roman"/>
          <w:b/>
          <w:bCs/>
        </w:rPr>
        <w:t>”</w:t>
      </w:r>
      <w:r w:rsidRPr="004A273B">
        <w:rPr>
          <w:rFonts w:ascii="Times New Roman" w:eastAsia="宋体" w:hAnsi="Times New Roman" w:cs="Times New Roman"/>
          <w:b/>
          <w:bCs/>
        </w:rPr>
        <w:t>的束缚</w:t>
      </w:r>
      <w:r w:rsidR="003D15DB" w:rsidRPr="004A273B">
        <w:rPr>
          <w:rFonts w:ascii="Times New Roman" w:eastAsia="宋体" w:hAnsi="Times New Roman" w:cs="Times New Roman"/>
          <w:b/>
          <w:bCs/>
        </w:rPr>
        <w:t>：</w:t>
      </w:r>
    </w:p>
    <w:p w14:paraId="788F958F" w14:textId="5F0F5899" w:rsidR="00EF0AC5" w:rsidRPr="004A273B" w:rsidRDefault="00EF0AC5" w:rsidP="00EF0AC5">
      <w:pPr>
        <w:rPr>
          <w:rFonts w:ascii="Times New Roman" w:eastAsia="宋体" w:hAnsi="Times New Roman" w:cs="Times New Roman"/>
        </w:rPr>
      </w:pPr>
      <w:proofErr w:type="gramStart"/>
      <w:r w:rsidRPr="004A273B">
        <w:rPr>
          <w:rFonts w:ascii="Times New Roman" w:eastAsia="宋体" w:hAnsi="Times New Roman" w:cs="Times New Roman"/>
        </w:rPr>
        <w:t>秀丽隐杆线虫</w:t>
      </w:r>
      <w:proofErr w:type="gramEnd"/>
      <w:r w:rsidRPr="004A273B">
        <w:rPr>
          <w:rFonts w:ascii="Times New Roman" w:eastAsia="宋体" w:hAnsi="Times New Roman" w:cs="Times New Roman"/>
        </w:rPr>
        <w:t>拥有精确的</w:t>
      </w:r>
      <w:r w:rsidRPr="004A273B">
        <w:rPr>
          <w:rFonts w:ascii="Times New Roman" w:eastAsia="宋体" w:hAnsi="Times New Roman" w:cs="Times New Roman"/>
        </w:rPr>
        <w:t>302</w:t>
      </w:r>
      <w:r w:rsidRPr="004A273B">
        <w:rPr>
          <w:rFonts w:ascii="Times New Roman" w:eastAsia="宋体" w:hAnsi="Times New Roman" w:cs="Times New Roman"/>
        </w:rPr>
        <w:t>个神经元，其连接组（</w:t>
      </w:r>
      <w:r w:rsidRPr="004A273B">
        <w:rPr>
          <w:rFonts w:ascii="Times New Roman" w:eastAsia="宋体" w:hAnsi="Times New Roman" w:cs="Times New Roman"/>
        </w:rPr>
        <w:t>Connectome</w:t>
      </w:r>
      <w:r w:rsidRPr="004A273B">
        <w:rPr>
          <w:rFonts w:ascii="Times New Roman" w:eastAsia="宋体" w:hAnsi="Times New Roman" w:cs="Times New Roman"/>
        </w:rPr>
        <w:t>）已被完整解析，包含约</w:t>
      </w:r>
      <w:r w:rsidRPr="004A273B">
        <w:rPr>
          <w:rFonts w:ascii="Times New Roman" w:eastAsia="宋体" w:hAnsi="Times New Roman" w:cs="Times New Roman"/>
        </w:rPr>
        <w:t>7000</w:t>
      </w:r>
      <w:r w:rsidRPr="004A273B">
        <w:rPr>
          <w:rFonts w:ascii="Times New Roman" w:eastAsia="宋体" w:hAnsi="Times New Roman" w:cs="Times New Roman"/>
        </w:rPr>
        <w:t>个化学突触和</w:t>
      </w:r>
      <w:r w:rsidRPr="004A273B">
        <w:rPr>
          <w:rFonts w:ascii="Times New Roman" w:eastAsia="宋体" w:hAnsi="Times New Roman" w:cs="Times New Roman"/>
        </w:rPr>
        <w:t>600</w:t>
      </w:r>
      <w:r w:rsidRPr="004A273B">
        <w:rPr>
          <w:rFonts w:ascii="Times New Roman" w:eastAsia="宋体" w:hAnsi="Times New Roman" w:cs="Times New Roman"/>
        </w:rPr>
        <w:t>个电突触。这种全图谱数据看似为硬件仿真提供了完美的蓝图，但从工程仿生角度审视，线虫的神经系统本质上是一个高度特化、固化的</w:t>
      </w:r>
      <w:r w:rsidRPr="004A273B">
        <w:rPr>
          <w:rFonts w:ascii="Times New Roman" w:eastAsia="宋体" w:hAnsi="Times New Roman" w:cs="Times New Roman"/>
        </w:rPr>
        <w:t>“</w:t>
      </w:r>
      <w:r w:rsidRPr="004A273B">
        <w:rPr>
          <w:rFonts w:ascii="Times New Roman" w:eastAsia="宋体" w:hAnsi="Times New Roman" w:cs="Times New Roman"/>
        </w:rPr>
        <w:t>专用集成电路</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ASIC</w:t>
      </w:r>
      <w:r w:rsidRPr="004A273B">
        <w:rPr>
          <w:rFonts w:ascii="Times New Roman" w:eastAsia="宋体" w:hAnsi="Times New Roman" w:cs="Times New Roman"/>
        </w:rPr>
        <w:t>）。线虫的每一个神经元在个体间具有高度的一致性，功能与位置是</w:t>
      </w:r>
      <w:r w:rsidRPr="004A273B">
        <w:rPr>
          <w:rFonts w:ascii="Times New Roman" w:eastAsia="宋体" w:hAnsi="Times New Roman" w:cs="Times New Roman"/>
        </w:rPr>
        <w:t>“</w:t>
      </w:r>
      <w:r w:rsidRPr="004A273B">
        <w:rPr>
          <w:rFonts w:ascii="Times New Roman" w:eastAsia="宋体" w:hAnsi="Times New Roman" w:cs="Times New Roman"/>
        </w:rPr>
        <w:t>硬连线</w:t>
      </w:r>
      <w:r w:rsidRPr="004A273B">
        <w:rPr>
          <w:rFonts w:ascii="Times New Roman" w:eastAsia="宋体" w:hAnsi="Times New Roman" w:cs="Times New Roman"/>
        </w:rPr>
        <w:t>”</w:t>
      </w:r>
      <w:r w:rsidRPr="004A273B">
        <w:rPr>
          <w:rFonts w:ascii="Times New Roman" w:eastAsia="宋体" w:hAnsi="Times New Roman" w:cs="Times New Roman"/>
        </w:rPr>
        <w:t>的。这种结构对硬件实现的精度要求极高：若要在硬件上复现线虫的功能，必须精确复制其点对点的连接拓扑。一旦硬件中的某个</w:t>
      </w:r>
      <w:r w:rsidRPr="004A273B">
        <w:rPr>
          <w:rFonts w:ascii="Times New Roman" w:eastAsia="宋体" w:hAnsi="Times New Roman" w:cs="Times New Roman"/>
        </w:rPr>
        <w:t>“</w:t>
      </w:r>
      <w:r w:rsidRPr="004A273B">
        <w:rPr>
          <w:rFonts w:ascii="Times New Roman" w:eastAsia="宋体" w:hAnsi="Times New Roman" w:cs="Times New Roman"/>
        </w:rPr>
        <w:t>神经元</w:t>
      </w:r>
      <w:r w:rsidRPr="004A273B">
        <w:rPr>
          <w:rFonts w:ascii="Times New Roman" w:eastAsia="宋体" w:hAnsi="Times New Roman" w:cs="Times New Roman"/>
        </w:rPr>
        <w:t>”</w:t>
      </w:r>
      <w:r w:rsidRPr="004A273B">
        <w:rPr>
          <w:rFonts w:ascii="Times New Roman" w:eastAsia="宋体" w:hAnsi="Times New Roman" w:cs="Times New Roman"/>
        </w:rPr>
        <w:t>单元发生故障，或者连接路由出现断路，可能会导致特定的功能回路完全失效</w:t>
      </w:r>
      <w:r w:rsidR="004A5DAF" w:rsidRPr="004A273B">
        <w:rPr>
          <w:rFonts w:ascii="Times New Roman" w:eastAsia="宋体" w:hAnsi="Times New Roman" w:cs="Times New Roman"/>
          <w:vertAlign w:val="superscript"/>
        </w:rPr>
        <w:t>6</w:t>
      </w:r>
      <w:r w:rsidRPr="004A273B">
        <w:rPr>
          <w:rFonts w:ascii="Times New Roman" w:eastAsia="宋体" w:hAnsi="Times New Roman" w:cs="Times New Roman"/>
        </w:rPr>
        <w:t>。</w:t>
      </w:r>
    </w:p>
    <w:p w14:paraId="376997FF" w14:textId="5EFCC081"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相比之下，水螅作为刺胞动物，代表了神经系统进化的早期形态。其神经系统由外胚层和内胚层两个相互独立的漫散神经网构成。水螅没有中枢大脑，神经元呈分布式排列。虽然在口部和足部存在神经元密度的梯度变化，但整体上不存在单一的控制中心。这种去中心化的架构在工程上对应于分布式传感器网络（</w:t>
      </w:r>
      <w:r w:rsidRPr="004A273B">
        <w:rPr>
          <w:rFonts w:ascii="Times New Roman" w:eastAsia="宋体" w:hAnsi="Times New Roman" w:cs="Times New Roman"/>
        </w:rPr>
        <w:t>Distributed Sensor Networks</w:t>
      </w:r>
      <w:r w:rsidRPr="004A273B">
        <w:rPr>
          <w:rFonts w:ascii="Times New Roman" w:eastAsia="宋体" w:hAnsi="Times New Roman" w:cs="Times New Roman"/>
        </w:rPr>
        <w:t>）或边缘计算集群。每个神经节点只需处理局部信息并与邻近节点通信，通过群体动力学涌现出全局行为。对于硬件设计而言，这意味着可以采用同质化（</w:t>
      </w:r>
      <w:r w:rsidRPr="004A273B">
        <w:rPr>
          <w:rFonts w:ascii="Times New Roman" w:eastAsia="宋体" w:hAnsi="Times New Roman" w:cs="Times New Roman"/>
        </w:rPr>
        <w:t>Homogeneous</w:t>
      </w:r>
      <w:r w:rsidRPr="004A273B">
        <w:rPr>
          <w:rFonts w:ascii="Times New Roman" w:eastAsia="宋体" w:hAnsi="Times New Roman" w:cs="Times New Roman"/>
        </w:rPr>
        <w:t>）、阵列化的电路结构。硬件设计者无需纠结于复杂的全局路由，只需通过局部互联规则即可构建系统。这种架构不仅降低了布线复杂度，还赋予了系统天然的可扩展性（</w:t>
      </w:r>
      <w:r w:rsidRPr="004A273B">
        <w:rPr>
          <w:rFonts w:ascii="Times New Roman" w:eastAsia="宋体" w:hAnsi="Times New Roman" w:cs="Times New Roman"/>
        </w:rPr>
        <w:t>Scalability</w:t>
      </w:r>
      <w:r w:rsidRPr="004A273B">
        <w:rPr>
          <w:rFonts w:ascii="Times New Roman" w:eastAsia="宋体" w:hAnsi="Times New Roman" w:cs="Times New Roman"/>
        </w:rPr>
        <w:t>）</w:t>
      </w:r>
      <w:r w:rsidRPr="004A273B">
        <w:rPr>
          <w:rFonts w:ascii="Times New Roman" w:eastAsia="宋体" w:hAnsi="Times New Roman" w:cs="Times New Roman"/>
        </w:rPr>
        <w:t>——</w:t>
      </w:r>
      <w:r w:rsidRPr="004A273B">
        <w:rPr>
          <w:rFonts w:ascii="Times New Roman" w:eastAsia="宋体" w:hAnsi="Times New Roman" w:cs="Times New Roman"/>
        </w:rPr>
        <w:t>增加硬件面积和节点数量即可线性增强系统的感知覆盖范围和处理能力，而无需重构核心架构。</w:t>
      </w:r>
    </w:p>
    <w:p w14:paraId="68F8D931" w14:textId="15C9B175" w:rsidR="00EF0AC5" w:rsidRPr="004A273B" w:rsidRDefault="00EF0AC5" w:rsidP="00EF0AC5">
      <w:pPr>
        <w:rPr>
          <w:rFonts w:ascii="Times New Roman" w:eastAsia="宋体" w:hAnsi="Times New Roman" w:cs="Times New Roman"/>
          <w:b/>
          <w:bCs/>
        </w:rPr>
      </w:pPr>
      <w:r w:rsidRPr="004A273B">
        <w:rPr>
          <w:rFonts w:ascii="Times New Roman" w:eastAsia="宋体" w:hAnsi="Times New Roman" w:cs="Times New Roman"/>
          <w:b/>
          <w:bCs/>
        </w:rPr>
        <w:t>再生能力与硬件容错性</w:t>
      </w:r>
      <w:r w:rsidR="003D15DB" w:rsidRPr="004A273B">
        <w:rPr>
          <w:rFonts w:ascii="Times New Roman" w:eastAsia="宋体" w:hAnsi="Times New Roman" w:cs="Times New Roman"/>
          <w:b/>
          <w:bCs/>
        </w:rPr>
        <w:t>：</w:t>
      </w:r>
    </w:p>
    <w:p w14:paraId="2DB1188D" w14:textId="2B523BE4"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水螅最引人注目的生物学特性是其惊人的再生能力。实验表明，即使将水螅切成碎片，或者通过药物处理大幅减少其神经元数量（变化幅度可达</w:t>
      </w:r>
      <w:r w:rsidRPr="004A273B">
        <w:rPr>
          <w:rFonts w:ascii="Times New Roman" w:eastAsia="宋体" w:hAnsi="Times New Roman" w:cs="Times New Roman"/>
        </w:rPr>
        <w:t>10</w:t>
      </w:r>
      <w:r w:rsidRPr="004A273B">
        <w:rPr>
          <w:rFonts w:ascii="Times New Roman" w:eastAsia="宋体" w:hAnsi="Times New Roman" w:cs="Times New Roman"/>
        </w:rPr>
        <w:t>倍），它仍能重组剩余的组织，再生出功能完备的神经系统，并维持基本的行为模式。这种特性揭示了一个关键的生物计算原理：水螅的行为控制不依赖于特定的神经元数量或绝对精确的连接，而是依赖于神经群体（</w:t>
      </w:r>
      <w:r w:rsidRPr="004A273B">
        <w:rPr>
          <w:rFonts w:ascii="Times New Roman" w:eastAsia="宋体" w:hAnsi="Times New Roman" w:cs="Times New Roman"/>
        </w:rPr>
        <w:t>Neuronal Ensembles</w:t>
      </w:r>
      <w:r w:rsidRPr="004A273B">
        <w:rPr>
          <w:rFonts w:ascii="Times New Roman" w:eastAsia="宋体" w:hAnsi="Times New Roman" w:cs="Times New Roman"/>
        </w:rPr>
        <w:t>）的动态自组织能力。</w:t>
      </w:r>
    </w:p>
    <w:p w14:paraId="7E079456" w14:textId="322C0D3A"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这一生物学事实为设计高鲁棒性硬件提供了理论支撑。传统的电子系统往往因为单一元件的损坏而崩溃，而仿水螅的硬件系统应具备在部分计算单元失效（模拟组织切除）的情况下，通过剩余单元的参数自适应调整来维持核心功能的能力。这种</w:t>
      </w:r>
      <w:r w:rsidRPr="004A273B">
        <w:rPr>
          <w:rFonts w:ascii="Times New Roman" w:eastAsia="宋体" w:hAnsi="Times New Roman" w:cs="Times New Roman"/>
        </w:rPr>
        <w:t>“</w:t>
      </w:r>
      <w:r w:rsidRPr="004A273B">
        <w:rPr>
          <w:rFonts w:ascii="Times New Roman" w:eastAsia="宋体" w:hAnsi="Times New Roman" w:cs="Times New Roman"/>
        </w:rPr>
        <w:t>软件定义硬件</w:t>
      </w:r>
      <w:r w:rsidRPr="004A273B">
        <w:rPr>
          <w:rFonts w:ascii="Times New Roman" w:eastAsia="宋体" w:hAnsi="Times New Roman" w:cs="Times New Roman"/>
        </w:rPr>
        <w:t>”</w:t>
      </w:r>
      <w:r w:rsidRPr="004A273B">
        <w:rPr>
          <w:rFonts w:ascii="Times New Roman" w:eastAsia="宋体" w:hAnsi="Times New Roman" w:cs="Times New Roman"/>
        </w:rPr>
        <w:t>的弹性架构，特别适用于深海探测、太空探索等难以进行物理维修的极端环境，体现了仿生设计的核心价值</w:t>
      </w:r>
      <w:r w:rsidRPr="004A273B">
        <w:rPr>
          <w:rFonts w:ascii="Times New Roman" w:eastAsia="宋体" w:hAnsi="Times New Roman" w:cs="Times New Roman"/>
        </w:rPr>
        <w:t>——</w:t>
      </w:r>
      <w:r w:rsidRPr="004A273B">
        <w:rPr>
          <w:rFonts w:ascii="Times New Roman" w:eastAsia="宋体" w:hAnsi="Times New Roman" w:cs="Times New Roman"/>
        </w:rPr>
        <w:t>从生物的</w:t>
      </w:r>
      <w:r w:rsidRPr="004A273B">
        <w:rPr>
          <w:rFonts w:ascii="Times New Roman" w:eastAsia="宋体" w:hAnsi="Times New Roman" w:cs="Times New Roman"/>
        </w:rPr>
        <w:t>“</w:t>
      </w:r>
      <w:r w:rsidRPr="004A273B">
        <w:rPr>
          <w:rFonts w:ascii="Times New Roman" w:eastAsia="宋体" w:hAnsi="Times New Roman" w:cs="Times New Roman"/>
        </w:rPr>
        <w:t>生存智慧</w:t>
      </w:r>
      <w:r w:rsidRPr="004A273B">
        <w:rPr>
          <w:rFonts w:ascii="Times New Roman" w:eastAsia="宋体" w:hAnsi="Times New Roman" w:cs="Times New Roman"/>
        </w:rPr>
        <w:t>”</w:t>
      </w:r>
      <w:r w:rsidRPr="004A273B">
        <w:rPr>
          <w:rFonts w:ascii="Times New Roman" w:eastAsia="宋体" w:hAnsi="Times New Roman" w:cs="Times New Roman"/>
        </w:rPr>
        <w:t>中提取工程</w:t>
      </w:r>
      <w:r w:rsidRPr="004A273B">
        <w:rPr>
          <w:rFonts w:ascii="Times New Roman" w:eastAsia="宋体" w:hAnsi="Times New Roman" w:cs="Times New Roman"/>
        </w:rPr>
        <w:t>“</w:t>
      </w:r>
      <w:r w:rsidRPr="004A273B">
        <w:rPr>
          <w:rFonts w:ascii="Times New Roman" w:eastAsia="宋体" w:hAnsi="Times New Roman" w:cs="Times New Roman"/>
        </w:rPr>
        <w:t>生存策略</w:t>
      </w:r>
      <w:r w:rsidRPr="004A273B">
        <w:rPr>
          <w:rFonts w:ascii="Times New Roman" w:eastAsia="宋体" w:hAnsi="Times New Roman" w:cs="Times New Roman"/>
        </w:rPr>
        <w:t xml:space="preserve">” </w:t>
      </w:r>
      <w:r w:rsidR="004A5DAF" w:rsidRPr="004A273B">
        <w:rPr>
          <w:rFonts w:ascii="Times New Roman" w:eastAsia="宋体" w:hAnsi="Times New Roman" w:cs="Times New Roman"/>
          <w:vertAlign w:val="superscript"/>
        </w:rPr>
        <w:t>5</w:t>
      </w:r>
      <w:r w:rsidRPr="004A273B">
        <w:rPr>
          <w:rFonts w:ascii="Times New Roman" w:eastAsia="宋体" w:hAnsi="Times New Roman" w:cs="Times New Roman"/>
        </w:rPr>
        <w:t>。</w:t>
      </w:r>
    </w:p>
    <w:p w14:paraId="03D2B383" w14:textId="79C511C8" w:rsidR="00EF0AC5" w:rsidRPr="004A273B" w:rsidRDefault="00EF0AC5" w:rsidP="00EF0AC5">
      <w:pPr>
        <w:rPr>
          <w:rFonts w:ascii="Times New Roman" w:eastAsia="宋体" w:hAnsi="Times New Roman" w:cs="Times New Roman"/>
          <w:b/>
          <w:bCs/>
        </w:rPr>
      </w:pPr>
      <w:r w:rsidRPr="004A273B">
        <w:rPr>
          <w:rFonts w:ascii="Times New Roman" w:eastAsia="宋体" w:hAnsi="Times New Roman" w:cs="Times New Roman"/>
          <w:b/>
          <w:bCs/>
        </w:rPr>
        <w:lastRenderedPageBreak/>
        <w:t>避免中枢化的复杂度</w:t>
      </w:r>
      <w:r w:rsidR="003D15DB" w:rsidRPr="004A273B">
        <w:rPr>
          <w:rFonts w:ascii="Times New Roman" w:eastAsia="宋体" w:hAnsi="Times New Roman" w:cs="Times New Roman"/>
          <w:b/>
          <w:bCs/>
        </w:rPr>
        <w:t>：</w:t>
      </w:r>
    </w:p>
    <w:p w14:paraId="08BFF464" w14:textId="4D6BCACA" w:rsidR="003D15DB"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果蝇拥有约</w:t>
      </w:r>
      <w:r w:rsidRPr="004A273B">
        <w:rPr>
          <w:rFonts w:ascii="Times New Roman" w:eastAsia="宋体" w:hAnsi="Times New Roman" w:cs="Times New Roman"/>
        </w:rPr>
        <w:t>10</w:t>
      </w:r>
      <w:r w:rsidRPr="004A273B">
        <w:rPr>
          <w:rFonts w:ascii="Times New Roman" w:eastAsia="宋体" w:hAnsi="Times New Roman" w:cs="Times New Roman"/>
        </w:rPr>
        <w:t>万个神经元，形成了高度分化的脑结构，</w:t>
      </w:r>
      <w:r w:rsidR="004A273B" w:rsidRPr="004A273B">
        <w:rPr>
          <w:rFonts w:ascii="Times New Roman" w:eastAsia="宋体" w:hAnsi="Times New Roman" w:cs="Times New Roman"/>
        </w:rPr>
        <w:t>拥有</w:t>
      </w:r>
      <w:r w:rsidRPr="004A273B">
        <w:rPr>
          <w:rFonts w:ascii="Times New Roman" w:eastAsia="宋体" w:hAnsi="Times New Roman" w:cs="Times New Roman"/>
        </w:rPr>
        <w:t>专门处理嗅觉、视觉和记忆的模</w:t>
      </w:r>
      <w:r w:rsidR="004A5DAF" w:rsidRPr="004A273B">
        <w:rPr>
          <w:rFonts w:ascii="Times New Roman" w:eastAsia="宋体" w:hAnsi="Times New Roman" w:cs="Times New Roman"/>
        </w:rPr>
        <w:t>块</w:t>
      </w:r>
      <w:r w:rsidRPr="004A273B">
        <w:rPr>
          <w:rFonts w:ascii="Times New Roman" w:eastAsia="宋体" w:hAnsi="Times New Roman" w:cs="Times New Roman"/>
        </w:rPr>
        <w:t>。虽然果蝇展现了更高级的智能，但其</w:t>
      </w:r>
      <w:r w:rsidRPr="004A273B">
        <w:rPr>
          <w:rFonts w:ascii="Times New Roman" w:eastAsia="宋体" w:hAnsi="Times New Roman" w:cs="Times New Roman"/>
        </w:rPr>
        <w:t>“</w:t>
      </w:r>
      <w:r w:rsidRPr="004A273B">
        <w:rPr>
          <w:rFonts w:ascii="Times New Roman" w:eastAsia="宋体" w:hAnsi="Times New Roman" w:cs="Times New Roman"/>
        </w:rPr>
        <w:t>中央处理器</w:t>
      </w:r>
      <w:r w:rsidRPr="004A273B">
        <w:rPr>
          <w:rFonts w:ascii="Times New Roman" w:eastAsia="宋体" w:hAnsi="Times New Roman" w:cs="Times New Roman"/>
        </w:rPr>
        <w:t>”</w:t>
      </w:r>
      <w:r w:rsidRPr="004A273B">
        <w:rPr>
          <w:rFonts w:ascii="Times New Roman" w:eastAsia="宋体" w:hAnsi="Times New Roman" w:cs="Times New Roman"/>
        </w:rPr>
        <w:t>式的架构对于目前的低功耗边缘硬件而言过于复杂</w:t>
      </w:r>
      <w:r w:rsidR="003D15DB" w:rsidRPr="004A273B">
        <w:rPr>
          <w:rFonts w:ascii="Times New Roman" w:eastAsia="宋体" w:hAnsi="Times New Roman" w:cs="Times New Roman"/>
        </w:rPr>
        <w:t>。</w:t>
      </w:r>
      <w:r w:rsidRPr="004A273B">
        <w:rPr>
          <w:rFonts w:ascii="Times New Roman" w:eastAsia="宋体" w:hAnsi="Times New Roman" w:cs="Times New Roman"/>
        </w:rPr>
        <w:t>对于本课题而言，水螅这种</w:t>
      </w:r>
      <w:r w:rsidRPr="004A273B">
        <w:rPr>
          <w:rFonts w:ascii="Times New Roman" w:eastAsia="宋体" w:hAnsi="Times New Roman" w:cs="Times New Roman"/>
        </w:rPr>
        <w:t>“</w:t>
      </w:r>
      <w:r w:rsidRPr="004A273B">
        <w:rPr>
          <w:rFonts w:ascii="Times New Roman" w:eastAsia="宋体" w:hAnsi="Times New Roman" w:cs="Times New Roman"/>
        </w:rPr>
        <w:t>无脑</w:t>
      </w:r>
      <w:r w:rsidRPr="004A273B">
        <w:rPr>
          <w:rFonts w:ascii="Times New Roman" w:eastAsia="宋体" w:hAnsi="Times New Roman" w:cs="Times New Roman"/>
        </w:rPr>
        <w:t>”</w:t>
      </w:r>
      <w:r w:rsidRPr="004A273B">
        <w:rPr>
          <w:rFonts w:ascii="Times New Roman" w:eastAsia="宋体" w:hAnsi="Times New Roman" w:cs="Times New Roman"/>
        </w:rPr>
        <w:t>但高效的分布式智能提供了更切合实际的切入点。水螅证明了复杂的环境适应行为并不一定需要复杂的中枢神经系统，简单的反射弧网络耦合</w:t>
      </w:r>
      <w:r w:rsidR="003D15DB" w:rsidRPr="004A273B">
        <w:rPr>
          <w:rFonts w:ascii="Times New Roman" w:eastAsia="宋体" w:hAnsi="Times New Roman" w:cs="Times New Roman"/>
        </w:rPr>
        <w:t>也</w:t>
      </w:r>
      <w:r w:rsidRPr="004A273B">
        <w:rPr>
          <w:rFonts w:ascii="Times New Roman" w:eastAsia="宋体" w:hAnsi="Times New Roman" w:cs="Times New Roman"/>
        </w:rPr>
        <w:t>能实现高效的生存策略。</w:t>
      </w:r>
    </w:p>
    <w:p w14:paraId="5E2FC7C7" w14:textId="531932D5"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b/>
          <w:bCs/>
        </w:rPr>
        <w:t>行为模式的清晰性与验证的可操作性</w:t>
      </w:r>
      <w:r w:rsidR="003D15DB" w:rsidRPr="004A273B">
        <w:rPr>
          <w:rFonts w:ascii="Times New Roman" w:eastAsia="宋体" w:hAnsi="Times New Roman" w:cs="Times New Roman"/>
          <w:b/>
          <w:bCs/>
        </w:rPr>
        <w:t>：</w:t>
      </w:r>
    </w:p>
    <w:p w14:paraId="6A100178" w14:textId="470F6018"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在验证仿生硬件的有效性时，需要将其输出与生物行为进行定量对比。水螅的行为模式具有</w:t>
      </w:r>
      <w:r w:rsidRPr="004A273B">
        <w:rPr>
          <w:rFonts w:ascii="Times New Roman" w:eastAsia="宋体" w:hAnsi="Times New Roman" w:cs="Times New Roman"/>
        </w:rPr>
        <w:t>“</w:t>
      </w:r>
      <w:r w:rsidRPr="004A273B">
        <w:rPr>
          <w:rFonts w:ascii="Times New Roman" w:eastAsia="宋体" w:hAnsi="Times New Roman" w:cs="Times New Roman"/>
        </w:rPr>
        <w:t>简单、清晰、全样</w:t>
      </w:r>
      <w:r w:rsidRPr="004A273B">
        <w:rPr>
          <w:rFonts w:ascii="Times New Roman" w:eastAsia="宋体" w:hAnsi="Times New Roman" w:cs="Times New Roman"/>
        </w:rPr>
        <w:t>”</w:t>
      </w:r>
      <w:r w:rsidRPr="004A273B">
        <w:rPr>
          <w:rFonts w:ascii="Times New Roman" w:eastAsia="宋体" w:hAnsi="Times New Roman" w:cs="Times New Roman"/>
        </w:rPr>
        <w:t>的特点，是验证算法有效性的理想</w:t>
      </w:r>
      <w:r w:rsidRPr="004A273B">
        <w:rPr>
          <w:rFonts w:ascii="Times New Roman" w:eastAsia="宋体" w:hAnsi="Times New Roman" w:cs="Times New Roman"/>
        </w:rPr>
        <w:t>“</w:t>
      </w:r>
      <w:r w:rsidRPr="004A273B">
        <w:rPr>
          <w:rFonts w:ascii="Times New Roman" w:eastAsia="宋体" w:hAnsi="Times New Roman" w:cs="Times New Roman"/>
        </w:rPr>
        <w:t>基准测试</w:t>
      </w:r>
      <w:r w:rsidRPr="004A273B">
        <w:rPr>
          <w:rFonts w:ascii="Times New Roman" w:eastAsia="宋体" w:hAnsi="Times New Roman" w:cs="Times New Roman"/>
        </w:rPr>
        <w:t>”</w:t>
      </w:r>
      <w:r w:rsidRPr="004A273B">
        <w:rPr>
          <w:rFonts w:ascii="Times New Roman" w:eastAsia="宋体" w:hAnsi="Times New Roman" w:cs="Times New Roman"/>
        </w:rPr>
        <w:t>。</w:t>
      </w:r>
    </w:p>
    <w:p w14:paraId="0315532E" w14:textId="04A1AABE" w:rsidR="00EF0AC5" w:rsidRPr="004A273B" w:rsidRDefault="00EF0AC5" w:rsidP="00EF0AC5">
      <w:pPr>
        <w:rPr>
          <w:rFonts w:ascii="Times New Roman" w:eastAsia="宋体" w:hAnsi="Times New Roman" w:cs="Times New Roman"/>
          <w:b/>
          <w:bCs/>
        </w:rPr>
      </w:pPr>
      <w:r w:rsidRPr="004A273B">
        <w:rPr>
          <w:rFonts w:ascii="Times New Roman" w:eastAsia="宋体" w:hAnsi="Times New Roman" w:cs="Times New Roman"/>
          <w:b/>
          <w:bCs/>
        </w:rPr>
        <w:t>有限且稳定的行为</w:t>
      </w:r>
      <w:r w:rsidR="004A273B" w:rsidRPr="004A273B">
        <w:rPr>
          <w:rFonts w:ascii="Times New Roman" w:eastAsia="宋体" w:hAnsi="Times New Roman" w:cs="Times New Roman"/>
          <w:b/>
          <w:bCs/>
        </w:rPr>
        <w:t>数据</w:t>
      </w:r>
      <w:r w:rsidRPr="004A273B">
        <w:rPr>
          <w:rFonts w:ascii="Times New Roman" w:eastAsia="宋体" w:hAnsi="Times New Roman" w:cs="Times New Roman"/>
          <w:b/>
          <w:bCs/>
        </w:rPr>
        <w:t>库</w:t>
      </w:r>
      <w:r w:rsidR="003D15DB" w:rsidRPr="004A273B">
        <w:rPr>
          <w:rFonts w:ascii="Times New Roman" w:eastAsia="宋体" w:hAnsi="Times New Roman" w:cs="Times New Roman"/>
          <w:b/>
          <w:bCs/>
        </w:rPr>
        <w:t>：</w:t>
      </w:r>
    </w:p>
    <w:p w14:paraId="6424C57B" w14:textId="72C974F6"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Han</w:t>
      </w:r>
      <w:r w:rsidRPr="004A273B">
        <w:rPr>
          <w:rFonts w:ascii="Times New Roman" w:eastAsia="宋体" w:hAnsi="Times New Roman" w:cs="Times New Roman"/>
        </w:rPr>
        <w:t>等人（</w:t>
      </w:r>
      <w:r w:rsidRPr="004A273B">
        <w:rPr>
          <w:rFonts w:ascii="Times New Roman" w:eastAsia="宋体" w:hAnsi="Times New Roman" w:cs="Times New Roman"/>
        </w:rPr>
        <w:t>2018</w:t>
      </w:r>
      <w:r w:rsidRPr="004A273B">
        <w:rPr>
          <w:rFonts w:ascii="Times New Roman" w:eastAsia="宋体" w:hAnsi="Times New Roman" w:cs="Times New Roman"/>
        </w:rPr>
        <w:t>）利用机器学习方法对水螅的自由行为进行了详尽的分析，发现其基础行为库（</w:t>
      </w:r>
      <w:r w:rsidRPr="004A273B">
        <w:rPr>
          <w:rFonts w:ascii="Times New Roman" w:eastAsia="宋体" w:hAnsi="Times New Roman" w:cs="Times New Roman"/>
        </w:rPr>
        <w:t>Behavioral Repertoire</w:t>
      </w:r>
      <w:r w:rsidRPr="004A273B">
        <w:rPr>
          <w:rFonts w:ascii="Times New Roman" w:eastAsia="宋体" w:hAnsi="Times New Roman" w:cs="Times New Roman"/>
        </w:rPr>
        <w:t>）非常稳定且有限，主要包括六种基本行为：纵向收缩（</w:t>
      </w:r>
      <w:r w:rsidRPr="004A273B">
        <w:rPr>
          <w:rFonts w:ascii="Times New Roman" w:eastAsia="宋体" w:hAnsi="Times New Roman" w:cs="Times New Roman"/>
        </w:rPr>
        <w:t>Longitudinal Contraction</w:t>
      </w:r>
      <w:r w:rsidRPr="004A273B">
        <w:rPr>
          <w:rFonts w:ascii="Times New Roman" w:eastAsia="宋体" w:hAnsi="Times New Roman" w:cs="Times New Roman"/>
        </w:rPr>
        <w:t>）、伸长（</w:t>
      </w:r>
      <w:r w:rsidRPr="004A273B">
        <w:rPr>
          <w:rFonts w:ascii="Times New Roman" w:eastAsia="宋体" w:hAnsi="Times New Roman" w:cs="Times New Roman"/>
        </w:rPr>
        <w:t>Elongation</w:t>
      </w:r>
      <w:r w:rsidRPr="004A273B">
        <w:rPr>
          <w:rFonts w:ascii="Times New Roman" w:eastAsia="宋体" w:hAnsi="Times New Roman" w:cs="Times New Roman"/>
        </w:rPr>
        <w:t>）、触手摆动（</w:t>
      </w:r>
      <w:r w:rsidRPr="004A273B">
        <w:rPr>
          <w:rFonts w:ascii="Times New Roman" w:eastAsia="宋体" w:hAnsi="Times New Roman" w:cs="Times New Roman"/>
        </w:rPr>
        <w:t>Tentacle Swaying</w:t>
      </w:r>
      <w:r w:rsidRPr="004A273B">
        <w:rPr>
          <w:rFonts w:ascii="Times New Roman" w:eastAsia="宋体" w:hAnsi="Times New Roman" w:cs="Times New Roman"/>
        </w:rPr>
        <w:t>）、弯曲（</w:t>
      </w:r>
      <w:r w:rsidRPr="004A273B">
        <w:rPr>
          <w:rFonts w:ascii="Times New Roman" w:eastAsia="宋体" w:hAnsi="Times New Roman" w:cs="Times New Roman"/>
        </w:rPr>
        <w:t>Bending</w:t>
      </w:r>
      <w:r w:rsidRPr="004A273B">
        <w:rPr>
          <w:rFonts w:ascii="Times New Roman" w:eastAsia="宋体" w:hAnsi="Times New Roman" w:cs="Times New Roman"/>
        </w:rPr>
        <w:t>）、翻筋斗（</w:t>
      </w:r>
      <w:r w:rsidRPr="004A273B">
        <w:rPr>
          <w:rFonts w:ascii="Times New Roman" w:eastAsia="宋体" w:hAnsi="Times New Roman" w:cs="Times New Roman"/>
        </w:rPr>
        <w:t>Somersaulting</w:t>
      </w:r>
      <w:r w:rsidRPr="004A273B">
        <w:rPr>
          <w:rFonts w:ascii="Times New Roman" w:eastAsia="宋体" w:hAnsi="Times New Roman" w:cs="Times New Roman"/>
        </w:rPr>
        <w:t>）和进食（</w:t>
      </w:r>
      <w:r w:rsidRPr="004A273B">
        <w:rPr>
          <w:rFonts w:ascii="Times New Roman" w:eastAsia="宋体" w:hAnsi="Times New Roman" w:cs="Times New Roman"/>
        </w:rPr>
        <w:t>Feeding</w:t>
      </w:r>
      <w:r w:rsidRPr="004A273B">
        <w:rPr>
          <w:rFonts w:ascii="Times New Roman" w:eastAsia="宋体" w:hAnsi="Times New Roman" w:cs="Times New Roman"/>
        </w:rPr>
        <w:t>）</w:t>
      </w:r>
      <w:r w:rsidR="004A5DAF" w:rsidRPr="004A273B">
        <w:rPr>
          <w:rFonts w:ascii="Times New Roman" w:eastAsia="宋体" w:hAnsi="Times New Roman" w:cs="Times New Roman"/>
          <w:vertAlign w:val="superscript"/>
        </w:rPr>
        <w:t>4</w:t>
      </w:r>
      <w:r w:rsidRPr="004A273B">
        <w:rPr>
          <w:rFonts w:ascii="Times New Roman" w:eastAsia="宋体" w:hAnsi="Times New Roman" w:cs="Times New Roman"/>
        </w:rPr>
        <w:t>。</w:t>
      </w:r>
    </w:p>
    <w:p w14:paraId="71B8DB3F" w14:textId="3492ADA3"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这种有限的行为集合为硬件验证提供了明确的目标函数。水螅的行为状态差异显著且界限分明。工程上，这意味着我们可以用较低的计算成本实现高精度的行为解码，从而快速验证硬件控制逻辑的正确性。如果硬件模型在给定刺激下能够以统计学上相似的概率分布复现</w:t>
      </w:r>
      <w:r w:rsidR="005570C8" w:rsidRPr="004A273B">
        <w:rPr>
          <w:rFonts w:ascii="Times New Roman" w:eastAsia="宋体" w:hAnsi="Times New Roman" w:cs="Times New Roman"/>
        </w:rPr>
        <w:t>其基本</w:t>
      </w:r>
      <w:r w:rsidRPr="004A273B">
        <w:rPr>
          <w:rFonts w:ascii="Times New Roman" w:eastAsia="宋体" w:hAnsi="Times New Roman" w:cs="Times New Roman"/>
        </w:rPr>
        <w:t>行为，即可认为仿生设计是成功的。</w:t>
      </w:r>
    </w:p>
    <w:p w14:paraId="5BBFEF61" w14:textId="3E599465" w:rsidR="00EF0AC5" w:rsidRPr="004A273B" w:rsidRDefault="00EF0AC5" w:rsidP="00EF0AC5">
      <w:pPr>
        <w:rPr>
          <w:rFonts w:ascii="Times New Roman" w:eastAsia="宋体" w:hAnsi="Times New Roman" w:cs="Times New Roman"/>
          <w:b/>
          <w:bCs/>
        </w:rPr>
      </w:pPr>
      <w:r w:rsidRPr="004A273B">
        <w:rPr>
          <w:rFonts w:ascii="Times New Roman" w:eastAsia="宋体" w:hAnsi="Times New Roman" w:cs="Times New Roman"/>
          <w:b/>
          <w:bCs/>
        </w:rPr>
        <w:t>全神经系统成像的数据完备性</w:t>
      </w:r>
      <w:r w:rsidR="003D15DB" w:rsidRPr="004A273B">
        <w:rPr>
          <w:rFonts w:ascii="Times New Roman" w:eastAsia="宋体" w:hAnsi="Times New Roman" w:cs="Times New Roman"/>
          <w:b/>
          <w:bCs/>
        </w:rPr>
        <w:t>：</w:t>
      </w:r>
    </w:p>
    <w:p w14:paraId="6D4F40DD" w14:textId="5AF671CE"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由于水螅体型微小（</w:t>
      </w:r>
      <w:r w:rsidRPr="004A273B">
        <w:rPr>
          <w:rFonts w:ascii="Times New Roman" w:eastAsia="宋体" w:hAnsi="Times New Roman" w:cs="Times New Roman"/>
        </w:rPr>
        <w:t>0.5-15mm</w:t>
      </w:r>
      <w:r w:rsidRPr="004A273B">
        <w:rPr>
          <w:rFonts w:ascii="Times New Roman" w:eastAsia="宋体" w:hAnsi="Times New Roman" w:cs="Times New Roman"/>
        </w:rPr>
        <w:t>）且通体透明，现代显微成像技术（如双光子钙成像）配合转基因技术（泛神经元表达</w:t>
      </w:r>
      <w:r w:rsidRPr="004A273B">
        <w:rPr>
          <w:rFonts w:ascii="Times New Roman" w:eastAsia="宋体" w:hAnsi="Times New Roman" w:cs="Times New Roman"/>
        </w:rPr>
        <w:t>GCaMP6s</w:t>
      </w:r>
      <w:r w:rsidRPr="004A273B">
        <w:rPr>
          <w:rFonts w:ascii="Times New Roman" w:eastAsia="宋体" w:hAnsi="Times New Roman" w:cs="Times New Roman"/>
        </w:rPr>
        <w:t>），使得科学家能够实时记录其</w:t>
      </w:r>
      <w:r w:rsidRPr="004A273B">
        <w:rPr>
          <w:rFonts w:ascii="Times New Roman" w:eastAsia="宋体" w:hAnsi="Times New Roman" w:cs="Times New Roman"/>
          <w:b/>
          <w:bCs/>
        </w:rPr>
        <w:t>所有神经元</w:t>
      </w:r>
      <w:r w:rsidRPr="004A273B">
        <w:rPr>
          <w:rFonts w:ascii="Times New Roman" w:eastAsia="宋体" w:hAnsi="Times New Roman" w:cs="Times New Roman"/>
        </w:rPr>
        <w:t>（全脑</w:t>
      </w:r>
      <w:r w:rsidRPr="004A273B">
        <w:rPr>
          <w:rFonts w:ascii="Times New Roman" w:eastAsia="宋体" w:hAnsi="Times New Roman" w:cs="Times New Roman"/>
        </w:rPr>
        <w:t>/</w:t>
      </w:r>
      <w:r w:rsidRPr="004A273B">
        <w:rPr>
          <w:rFonts w:ascii="Times New Roman" w:eastAsia="宋体" w:hAnsi="Times New Roman" w:cs="Times New Roman"/>
        </w:rPr>
        <w:t>全身）的活动</w:t>
      </w:r>
      <w:r w:rsidRPr="004A273B">
        <w:rPr>
          <w:rFonts w:ascii="Times New Roman" w:eastAsia="宋体" w:hAnsi="Times New Roman" w:cs="Times New Roman"/>
        </w:rPr>
        <w:t xml:space="preserve"> </w:t>
      </w:r>
      <w:r w:rsidRPr="004A273B">
        <w:rPr>
          <w:rFonts w:ascii="Times New Roman" w:eastAsia="宋体" w:hAnsi="Times New Roman" w:cs="Times New Roman"/>
          <w:vertAlign w:val="superscript"/>
        </w:rPr>
        <w:t>1</w:t>
      </w:r>
      <w:r w:rsidR="00CE1452" w:rsidRPr="004A273B">
        <w:rPr>
          <w:rFonts w:ascii="Times New Roman" w:eastAsia="宋体" w:hAnsi="Times New Roman" w:cs="Times New Roman"/>
          <w:vertAlign w:val="superscript"/>
        </w:rPr>
        <w:t>3</w:t>
      </w:r>
      <w:r w:rsidRPr="004A273B">
        <w:rPr>
          <w:rFonts w:ascii="Times New Roman" w:eastAsia="宋体" w:hAnsi="Times New Roman" w:cs="Times New Roman"/>
        </w:rPr>
        <w:t>。</w:t>
      </w:r>
      <w:proofErr w:type="spellStart"/>
      <w:r w:rsidRPr="004A273B">
        <w:rPr>
          <w:rFonts w:ascii="Times New Roman" w:eastAsia="宋体" w:hAnsi="Times New Roman" w:cs="Times New Roman"/>
        </w:rPr>
        <w:t>Yuste</w:t>
      </w:r>
      <w:proofErr w:type="spellEnd"/>
      <w:r w:rsidRPr="004A273B">
        <w:rPr>
          <w:rFonts w:ascii="Times New Roman" w:eastAsia="宋体" w:hAnsi="Times New Roman" w:cs="Times New Roman"/>
        </w:rPr>
        <w:t>实验室及其合作者的研究已经生成了包含水螅所有神经元活动的高维数据集，并清晰地揭示了控制收缩（</w:t>
      </w:r>
      <w:r w:rsidRPr="004A273B">
        <w:rPr>
          <w:rFonts w:ascii="Times New Roman" w:eastAsia="宋体" w:hAnsi="Times New Roman" w:cs="Times New Roman"/>
        </w:rPr>
        <w:t>CB</w:t>
      </w:r>
      <w:r w:rsidRPr="004A273B">
        <w:rPr>
          <w:rFonts w:ascii="Times New Roman" w:eastAsia="宋体" w:hAnsi="Times New Roman" w:cs="Times New Roman"/>
        </w:rPr>
        <w:t>）、伸长（</w:t>
      </w:r>
      <w:r w:rsidRPr="004A273B">
        <w:rPr>
          <w:rFonts w:ascii="Times New Roman" w:eastAsia="宋体" w:hAnsi="Times New Roman" w:cs="Times New Roman"/>
        </w:rPr>
        <w:t>RP1, RP2</w:t>
      </w:r>
      <w:r w:rsidRPr="004A273B">
        <w:rPr>
          <w:rFonts w:ascii="Times New Roman" w:eastAsia="宋体" w:hAnsi="Times New Roman" w:cs="Times New Roman"/>
        </w:rPr>
        <w:t>）等行为的非重叠神经回路（</w:t>
      </w:r>
      <w:r w:rsidRPr="004A273B">
        <w:rPr>
          <w:rFonts w:ascii="Times New Roman" w:eastAsia="宋体" w:hAnsi="Times New Roman" w:cs="Times New Roman"/>
        </w:rPr>
        <w:t>Non-overlapping Neural Networks</w:t>
      </w:r>
      <w:r w:rsidRPr="004A273B">
        <w:rPr>
          <w:rFonts w:ascii="Times New Roman" w:eastAsia="宋体" w:hAnsi="Times New Roman" w:cs="Times New Roman"/>
        </w:rPr>
        <w:t>）。</w:t>
      </w:r>
    </w:p>
    <w:p w14:paraId="14785C51" w14:textId="74F45DF9"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这一数据优势是决定性的。在大多数仿生研究中（如小鼠），我们通常只能获取部分脑区的活动数据。而在水螅的研究中，我们拥有</w:t>
      </w:r>
      <w:r w:rsidRPr="004A273B">
        <w:rPr>
          <w:rFonts w:ascii="Times New Roman" w:eastAsia="宋体" w:hAnsi="Times New Roman" w:cs="Times New Roman"/>
        </w:rPr>
        <w:t>“</w:t>
      </w:r>
      <w:r w:rsidRPr="004A273B">
        <w:rPr>
          <w:rFonts w:ascii="Times New Roman" w:eastAsia="宋体" w:hAnsi="Times New Roman" w:cs="Times New Roman"/>
        </w:rPr>
        <w:t>全知视角</w:t>
      </w:r>
      <w:r w:rsidRPr="004A273B">
        <w:rPr>
          <w:rFonts w:ascii="Times New Roman" w:eastAsia="宋体" w:hAnsi="Times New Roman" w:cs="Times New Roman"/>
        </w:rPr>
        <w:t>”</w:t>
      </w:r>
      <w:r w:rsidRPr="004A273B">
        <w:rPr>
          <w:rFonts w:ascii="Times New Roman" w:eastAsia="宋体" w:hAnsi="Times New Roman" w:cs="Times New Roman"/>
        </w:rPr>
        <w:t>：既知道输入（环境刺激），也知道输出（行为），更拥有中间层（所有神经元的活动状态）的完整记录。这使得我们可以对硬件模型进行精细的校准</w:t>
      </w:r>
    </w:p>
    <w:p w14:paraId="687A56FB" w14:textId="5DC611A4" w:rsidR="00EF0AC5" w:rsidRPr="004A273B" w:rsidRDefault="00EF0AC5" w:rsidP="005570C8">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物理特性与环境交互的简化</w:t>
      </w:r>
    </w:p>
    <w:p w14:paraId="3867C6EE" w14:textId="77472A2B"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水螅主要生活在淡水中，其环境交互相对直接且物理模型清晰。其感知输入主要包括机械刺激（水流或触碰）、光刺激（简单的趋光性）和化学刺激（如对谷胱甘肽的反应）</w:t>
      </w:r>
      <w:r w:rsidRPr="004A273B">
        <w:rPr>
          <w:rFonts w:ascii="Times New Roman" w:eastAsia="宋体" w:hAnsi="Times New Roman" w:cs="Times New Roman"/>
        </w:rPr>
        <w:t xml:space="preserve"> </w:t>
      </w:r>
      <w:r w:rsidRPr="004A273B">
        <w:rPr>
          <w:rFonts w:ascii="Times New Roman" w:eastAsia="宋体" w:hAnsi="Times New Roman" w:cs="Times New Roman"/>
          <w:vertAlign w:val="superscript"/>
        </w:rPr>
        <w:t>1</w:t>
      </w:r>
      <w:r w:rsidR="002D5511" w:rsidRPr="004A273B">
        <w:rPr>
          <w:rFonts w:ascii="Times New Roman" w:eastAsia="宋体" w:hAnsi="Times New Roman" w:cs="Times New Roman"/>
          <w:vertAlign w:val="superscript"/>
        </w:rPr>
        <w:t>4</w:t>
      </w:r>
      <w:r w:rsidRPr="004A273B">
        <w:rPr>
          <w:rFonts w:ascii="Times New Roman" w:eastAsia="宋体" w:hAnsi="Times New Roman" w:cs="Times New Roman"/>
        </w:rPr>
        <w:t>。这种明确的</w:t>
      </w:r>
      <w:r w:rsidRPr="004A273B">
        <w:rPr>
          <w:rFonts w:ascii="Times New Roman" w:eastAsia="宋体" w:hAnsi="Times New Roman" w:cs="Times New Roman"/>
        </w:rPr>
        <w:t>“</w:t>
      </w:r>
      <w:r w:rsidRPr="004A273B">
        <w:rPr>
          <w:rFonts w:ascii="Times New Roman" w:eastAsia="宋体" w:hAnsi="Times New Roman" w:cs="Times New Roman"/>
        </w:rPr>
        <w:t>刺激</w:t>
      </w:r>
      <w:r w:rsidRPr="004A273B">
        <w:rPr>
          <w:rFonts w:ascii="Times New Roman" w:eastAsia="宋体" w:hAnsi="Times New Roman" w:cs="Times New Roman"/>
        </w:rPr>
        <w:t>-</w:t>
      </w:r>
      <w:r w:rsidRPr="004A273B">
        <w:rPr>
          <w:rFonts w:ascii="Times New Roman" w:eastAsia="宋体" w:hAnsi="Times New Roman" w:cs="Times New Roman"/>
        </w:rPr>
        <w:t>响应</w:t>
      </w:r>
      <w:r w:rsidRPr="004A273B">
        <w:rPr>
          <w:rFonts w:ascii="Times New Roman" w:eastAsia="宋体" w:hAnsi="Times New Roman" w:cs="Times New Roman"/>
        </w:rPr>
        <w:t>”</w:t>
      </w:r>
      <w:r w:rsidRPr="004A273B">
        <w:rPr>
          <w:rFonts w:ascii="Times New Roman" w:eastAsia="宋体" w:hAnsi="Times New Roman" w:cs="Times New Roman"/>
        </w:rPr>
        <w:t>映射关系极大地简化了传感器的设计。在硬件仿生设计中，我们可以使用简单的光敏电阻、压力传感器和离子浓度传感器来模拟水螅的感</w:t>
      </w:r>
      <w:r w:rsidRPr="004A273B">
        <w:rPr>
          <w:rFonts w:ascii="Times New Roman" w:eastAsia="宋体" w:hAnsi="Times New Roman" w:cs="Times New Roman"/>
        </w:rPr>
        <w:lastRenderedPageBreak/>
        <w:t>知输入，而无需像模拟脊椎动物那样处理复杂的视网膜图像或耳蜗声波信号。这种简化的输入空间使得研究可以聚焦于神经计算机制本身，而非被复杂的信号预处理所干扰。</w:t>
      </w:r>
    </w:p>
    <w:p w14:paraId="004779F2" w14:textId="77777777"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综上所述，水螅在拓扑结构的分布式特征、再生带来的容错性启示，以及全神经系统数据的可获取性方面，构成了本课题选择其作为硬件仿生原型的充分理由。它代表了从</w:t>
      </w:r>
      <w:r w:rsidRPr="004A273B">
        <w:rPr>
          <w:rFonts w:ascii="Times New Roman" w:eastAsia="宋体" w:hAnsi="Times New Roman" w:cs="Times New Roman"/>
        </w:rPr>
        <w:t>“</w:t>
      </w:r>
      <w:r w:rsidRPr="004A273B">
        <w:rPr>
          <w:rFonts w:ascii="Times New Roman" w:eastAsia="宋体" w:hAnsi="Times New Roman" w:cs="Times New Roman"/>
        </w:rPr>
        <w:t>精密架构</w:t>
      </w:r>
      <w:r w:rsidRPr="004A273B">
        <w:rPr>
          <w:rFonts w:ascii="Times New Roman" w:eastAsia="宋体" w:hAnsi="Times New Roman" w:cs="Times New Roman"/>
        </w:rPr>
        <w:t>”</w:t>
      </w:r>
      <w:r w:rsidRPr="004A273B">
        <w:rPr>
          <w:rFonts w:ascii="Times New Roman" w:eastAsia="宋体" w:hAnsi="Times New Roman" w:cs="Times New Roman"/>
        </w:rPr>
        <w:t>向</w:t>
      </w:r>
      <w:r w:rsidRPr="004A273B">
        <w:rPr>
          <w:rFonts w:ascii="Times New Roman" w:eastAsia="宋体" w:hAnsi="Times New Roman" w:cs="Times New Roman"/>
        </w:rPr>
        <w:t>“</w:t>
      </w:r>
      <w:r w:rsidRPr="004A273B">
        <w:rPr>
          <w:rFonts w:ascii="Times New Roman" w:eastAsia="宋体" w:hAnsi="Times New Roman" w:cs="Times New Roman"/>
        </w:rPr>
        <w:t>弹性架构</w:t>
      </w:r>
      <w:r w:rsidRPr="004A273B">
        <w:rPr>
          <w:rFonts w:ascii="Times New Roman" w:eastAsia="宋体" w:hAnsi="Times New Roman" w:cs="Times New Roman"/>
        </w:rPr>
        <w:t>”</w:t>
      </w:r>
      <w:r w:rsidRPr="004A273B">
        <w:rPr>
          <w:rFonts w:ascii="Times New Roman" w:eastAsia="宋体" w:hAnsi="Times New Roman" w:cs="Times New Roman"/>
        </w:rPr>
        <w:t>转变的硬件设计新范式，是探索低功耗、自组织类脑计算系统的理想起点。</w:t>
      </w:r>
    </w:p>
    <w:p w14:paraId="511DF874" w14:textId="6D10C370" w:rsidR="00EF0AC5" w:rsidRPr="004A273B" w:rsidRDefault="00EF0AC5" w:rsidP="005570C8">
      <w:pPr>
        <w:pStyle w:val="a9"/>
        <w:numPr>
          <w:ilvl w:val="1"/>
          <w:numId w:val="28"/>
        </w:numPr>
        <w:rPr>
          <w:rFonts w:ascii="Times New Roman" w:eastAsia="宋体" w:hAnsi="Times New Roman" w:cs="Times New Roman"/>
          <w:b/>
          <w:bCs/>
        </w:rPr>
      </w:pPr>
      <w:r w:rsidRPr="004A273B">
        <w:rPr>
          <w:rFonts w:ascii="Times New Roman" w:eastAsia="宋体" w:hAnsi="Times New Roman" w:cs="Times New Roman"/>
          <w:b/>
          <w:bCs/>
        </w:rPr>
        <w:t>算法模型的多样性与适配性分析</w:t>
      </w:r>
    </w:p>
    <w:p w14:paraId="05D1552F" w14:textId="4672A38E"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为了在硬件介质中复现水螅的神经计算机制，单一的算法模型往往难以覆盖其从微观脉冲到宏观行为的多尺度特征。本研究</w:t>
      </w:r>
      <w:r w:rsidR="005570C8" w:rsidRPr="004A273B">
        <w:rPr>
          <w:rFonts w:ascii="Times New Roman" w:eastAsia="宋体" w:hAnsi="Times New Roman" w:cs="Times New Roman"/>
        </w:rPr>
        <w:t>拟</w:t>
      </w:r>
      <w:r w:rsidRPr="004A273B">
        <w:rPr>
          <w:rFonts w:ascii="Times New Roman" w:eastAsia="宋体" w:hAnsi="Times New Roman" w:cs="Times New Roman"/>
        </w:rPr>
        <w:t>提出构建一个多模态融合算法框架</w:t>
      </w:r>
      <w:r w:rsidR="005570C8" w:rsidRPr="004A273B">
        <w:rPr>
          <w:rFonts w:ascii="Times New Roman" w:eastAsia="宋体" w:hAnsi="Times New Roman" w:cs="Times New Roman"/>
        </w:rPr>
        <w:t>。</w:t>
      </w:r>
      <w:r w:rsidRPr="004A273B">
        <w:rPr>
          <w:rFonts w:ascii="Times New Roman" w:eastAsia="宋体" w:hAnsi="Times New Roman" w:cs="Times New Roman"/>
        </w:rPr>
        <w:t>。</w:t>
      </w:r>
    </w:p>
    <w:p w14:paraId="4ABDA22C" w14:textId="380B18AF" w:rsidR="00EF0AC5" w:rsidRPr="004A273B" w:rsidRDefault="00EF0AC5" w:rsidP="005570C8">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脉冲神经网络（</w:t>
      </w:r>
      <w:r w:rsidRPr="004A273B">
        <w:rPr>
          <w:rFonts w:ascii="Times New Roman" w:eastAsia="宋体" w:hAnsi="Times New Roman" w:cs="Times New Roman"/>
          <w:b/>
          <w:bCs/>
        </w:rPr>
        <w:t>SNN</w:t>
      </w:r>
      <w:r w:rsidRPr="004A273B">
        <w:rPr>
          <w:rFonts w:ascii="Times New Roman" w:eastAsia="宋体" w:hAnsi="Times New Roman" w:cs="Times New Roman"/>
          <w:b/>
          <w:bCs/>
        </w:rPr>
        <w:t>）：生物神经动力学的基石</w:t>
      </w:r>
    </w:p>
    <w:p w14:paraId="6803515E" w14:textId="77777777"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水螅的神经元通过动作电位（</w:t>
      </w:r>
      <w:r w:rsidRPr="004A273B">
        <w:rPr>
          <w:rFonts w:ascii="Times New Roman" w:eastAsia="宋体" w:hAnsi="Times New Roman" w:cs="Times New Roman"/>
        </w:rPr>
        <w:t>Action Potentials</w:t>
      </w:r>
      <w:r w:rsidRPr="004A273B">
        <w:rPr>
          <w:rFonts w:ascii="Times New Roman" w:eastAsia="宋体" w:hAnsi="Times New Roman" w:cs="Times New Roman"/>
        </w:rPr>
        <w:t>）进行通讯，这是典型的脉冲事件。在硬件实现中，采用</w:t>
      </w:r>
      <w:r w:rsidRPr="004A273B">
        <w:rPr>
          <w:rFonts w:ascii="Times New Roman" w:eastAsia="宋体" w:hAnsi="Times New Roman" w:cs="Times New Roman"/>
        </w:rPr>
        <w:t>SNN</w:t>
      </w:r>
      <w:r w:rsidRPr="004A273B">
        <w:rPr>
          <w:rFonts w:ascii="Times New Roman" w:eastAsia="宋体" w:hAnsi="Times New Roman" w:cs="Times New Roman"/>
        </w:rPr>
        <w:t>具有天然的能效优势。</w:t>
      </w:r>
    </w:p>
    <w:p w14:paraId="012D7874" w14:textId="48CBD0B9"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水螅在非收缩期间，神经系统大部分区域处于相对静默状态。</w:t>
      </w:r>
      <w:r w:rsidRPr="004A273B">
        <w:rPr>
          <w:rFonts w:ascii="Times New Roman" w:eastAsia="宋体" w:hAnsi="Times New Roman" w:cs="Times New Roman"/>
        </w:rPr>
        <w:t>SNN</w:t>
      </w:r>
      <w:r w:rsidRPr="004A273B">
        <w:rPr>
          <w:rFonts w:ascii="Times New Roman" w:eastAsia="宋体" w:hAnsi="Times New Roman" w:cs="Times New Roman"/>
        </w:rPr>
        <w:t>仅在神经元膜电位达到阈值发放脉冲时才消耗动态功耗，这与水螅的低代谢特征高度一致</w:t>
      </w:r>
      <w:r w:rsidRPr="004A273B">
        <w:rPr>
          <w:rFonts w:ascii="Times New Roman" w:eastAsia="宋体" w:hAnsi="Times New Roman" w:cs="Times New Roman"/>
        </w:rPr>
        <w:t xml:space="preserve"> </w:t>
      </w:r>
      <w:r w:rsidRPr="004A273B">
        <w:rPr>
          <w:rFonts w:ascii="Times New Roman" w:eastAsia="宋体" w:hAnsi="Times New Roman" w:cs="Times New Roman"/>
          <w:vertAlign w:val="superscript"/>
        </w:rPr>
        <w:t>18</w:t>
      </w:r>
      <w:r w:rsidRPr="004A273B">
        <w:rPr>
          <w:rFonts w:ascii="Times New Roman" w:eastAsia="宋体" w:hAnsi="Times New Roman" w:cs="Times New Roman"/>
        </w:rPr>
        <w:t>。相比之下，传统的</w:t>
      </w:r>
      <w:r w:rsidRPr="004A273B">
        <w:rPr>
          <w:rFonts w:ascii="Times New Roman" w:eastAsia="宋体" w:hAnsi="Times New Roman" w:cs="Times New Roman"/>
        </w:rPr>
        <w:t>ANN</w:t>
      </w:r>
      <w:r w:rsidRPr="004A273B">
        <w:rPr>
          <w:rFonts w:ascii="Times New Roman" w:eastAsia="宋体" w:hAnsi="Times New Roman" w:cs="Times New Roman"/>
        </w:rPr>
        <w:t>无论是否有有效信息输入，每一层都需要进行密集的矩阵乘法运算，造成巨大的能量浪费。</w:t>
      </w:r>
    </w:p>
    <w:p w14:paraId="74E55C43" w14:textId="4D5F5B27"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针对水螅神经元的特性，本设计拟采用</w:t>
      </w:r>
      <w:r w:rsidRPr="004A273B">
        <w:rPr>
          <w:rFonts w:ascii="Times New Roman" w:eastAsia="宋体" w:hAnsi="Times New Roman" w:cs="Times New Roman"/>
          <w:b/>
          <w:bCs/>
        </w:rPr>
        <w:t>Leaky Integrate-and-Fire (LIF)</w:t>
      </w:r>
      <w:r w:rsidRPr="004A273B">
        <w:rPr>
          <w:rFonts w:ascii="Times New Roman" w:eastAsia="宋体" w:hAnsi="Times New Roman" w:cs="Times New Roman"/>
        </w:rPr>
        <w:t xml:space="preserve"> </w:t>
      </w:r>
      <w:r w:rsidRPr="004A273B">
        <w:rPr>
          <w:rFonts w:ascii="Times New Roman" w:eastAsia="宋体" w:hAnsi="Times New Roman" w:cs="Times New Roman"/>
        </w:rPr>
        <w:t>及其变体</w:t>
      </w:r>
      <w:r w:rsidRPr="004A273B">
        <w:rPr>
          <w:rFonts w:ascii="Times New Roman" w:eastAsia="宋体" w:hAnsi="Times New Roman" w:cs="Times New Roman"/>
          <w:b/>
          <w:bCs/>
        </w:rPr>
        <w:t>Adaptive LIF (ALIF)</w:t>
      </w:r>
      <w:r w:rsidRPr="004A273B">
        <w:rPr>
          <w:rFonts w:ascii="Times New Roman" w:eastAsia="宋体" w:hAnsi="Times New Roman" w:cs="Times New Roman"/>
        </w:rPr>
        <w:t xml:space="preserve"> </w:t>
      </w:r>
      <w:r w:rsidRPr="004A273B">
        <w:rPr>
          <w:rFonts w:ascii="Times New Roman" w:eastAsia="宋体" w:hAnsi="Times New Roman" w:cs="Times New Roman"/>
        </w:rPr>
        <w:t>模型</w:t>
      </w:r>
      <w:r w:rsidRPr="004A273B">
        <w:rPr>
          <w:rFonts w:ascii="Times New Roman" w:eastAsia="宋体" w:hAnsi="Times New Roman" w:cs="Times New Roman"/>
        </w:rPr>
        <w:t xml:space="preserve"> </w:t>
      </w:r>
      <w:r w:rsidRPr="004A273B">
        <w:rPr>
          <w:rFonts w:ascii="Times New Roman" w:eastAsia="宋体" w:hAnsi="Times New Roman" w:cs="Times New Roman"/>
          <w:vertAlign w:val="superscript"/>
        </w:rPr>
        <w:t>1</w:t>
      </w:r>
      <w:r w:rsidR="000F7440" w:rsidRPr="004A273B">
        <w:rPr>
          <w:rFonts w:ascii="Times New Roman" w:eastAsia="宋体" w:hAnsi="Times New Roman" w:cs="Times New Roman"/>
          <w:vertAlign w:val="superscript"/>
        </w:rPr>
        <w:t>5</w:t>
      </w:r>
      <w:r w:rsidR="005570C8" w:rsidRPr="004A273B">
        <w:rPr>
          <w:rFonts w:ascii="Times New Roman" w:eastAsia="宋体" w:hAnsi="Times New Roman" w:cs="Times New Roman"/>
        </w:rPr>
        <w:t>，能够很好地模拟神经元膜电位的积分、泄漏和阈值发放过程。</w:t>
      </w:r>
    </w:p>
    <w:p w14:paraId="053910DA" w14:textId="66D7BBD4" w:rsidR="00EF0AC5" w:rsidRPr="004A273B" w:rsidRDefault="005570C8" w:rsidP="005570C8">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KAN</w:t>
      </w:r>
      <w:r w:rsidR="00EF0AC5" w:rsidRPr="004A273B">
        <w:rPr>
          <w:rFonts w:ascii="Times New Roman" w:eastAsia="宋体" w:hAnsi="Times New Roman" w:cs="Times New Roman"/>
          <w:b/>
          <w:bCs/>
        </w:rPr>
        <w:t>网络</w:t>
      </w:r>
    </w:p>
    <w:p w14:paraId="794830D7" w14:textId="755F7E84"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传统的</w:t>
      </w:r>
      <w:r w:rsidRPr="004A273B">
        <w:rPr>
          <w:rFonts w:ascii="Times New Roman" w:eastAsia="宋体" w:hAnsi="Times New Roman" w:cs="Times New Roman"/>
        </w:rPr>
        <w:t>MLP</w:t>
      </w:r>
      <w:r w:rsidRPr="004A273B">
        <w:rPr>
          <w:rFonts w:ascii="Times New Roman" w:eastAsia="宋体" w:hAnsi="Times New Roman" w:cs="Times New Roman"/>
        </w:rPr>
        <w:t>（多层感知机）在处理复杂的非线性映射时往往面临</w:t>
      </w:r>
      <w:r w:rsidRPr="004A273B">
        <w:rPr>
          <w:rFonts w:ascii="Times New Roman" w:eastAsia="宋体" w:hAnsi="Times New Roman" w:cs="Times New Roman"/>
        </w:rPr>
        <w:t>“</w:t>
      </w:r>
      <w:r w:rsidRPr="004A273B">
        <w:rPr>
          <w:rFonts w:ascii="Times New Roman" w:eastAsia="宋体" w:hAnsi="Times New Roman" w:cs="Times New Roman"/>
        </w:rPr>
        <w:t>黑盒</w:t>
      </w:r>
      <w:r w:rsidRPr="004A273B">
        <w:rPr>
          <w:rFonts w:ascii="Times New Roman" w:eastAsia="宋体" w:hAnsi="Times New Roman" w:cs="Times New Roman"/>
        </w:rPr>
        <w:t>”</w:t>
      </w:r>
      <w:r w:rsidRPr="004A273B">
        <w:rPr>
          <w:rFonts w:ascii="Times New Roman" w:eastAsia="宋体" w:hAnsi="Times New Roman" w:cs="Times New Roman"/>
        </w:rPr>
        <w:t>问题，且参数效率较低。</w:t>
      </w:r>
      <w:r w:rsidRPr="004A273B">
        <w:rPr>
          <w:rFonts w:ascii="Times New Roman" w:eastAsia="宋体" w:hAnsi="Times New Roman" w:cs="Times New Roman"/>
        </w:rPr>
        <w:t>2024</w:t>
      </w:r>
      <w:r w:rsidRPr="004A273B">
        <w:rPr>
          <w:rFonts w:ascii="Times New Roman" w:eastAsia="宋体" w:hAnsi="Times New Roman" w:cs="Times New Roman"/>
        </w:rPr>
        <w:t>年提出的柯尔莫哥洛夫</w:t>
      </w:r>
      <w:r w:rsidRPr="004A273B">
        <w:rPr>
          <w:rFonts w:ascii="Times New Roman" w:eastAsia="宋体" w:hAnsi="Times New Roman" w:cs="Times New Roman"/>
        </w:rPr>
        <w:t>-</w:t>
      </w:r>
      <w:r w:rsidRPr="004A273B">
        <w:rPr>
          <w:rFonts w:ascii="Times New Roman" w:eastAsia="宋体" w:hAnsi="Times New Roman" w:cs="Times New Roman"/>
        </w:rPr>
        <w:t>阿诺德网络（</w:t>
      </w:r>
      <w:r w:rsidRPr="004A273B">
        <w:rPr>
          <w:rFonts w:ascii="Times New Roman" w:eastAsia="宋体" w:hAnsi="Times New Roman" w:cs="Times New Roman"/>
        </w:rPr>
        <w:t>KAN</w:t>
      </w:r>
      <w:r w:rsidRPr="004A273B">
        <w:rPr>
          <w:rFonts w:ascii="Times New Roman" w:eastAsia="宋体" w:hAnsi="Times New Roman" w:cs="Times New Roman"/>
        </w:rPr>
        <w:t>）将可学习的激活函数放置在网络的</w:t>
      </w:r>
      <w:r w:rsidRPr="004A273B">
        <w:rPr>
          <w:rFonts w:ascii="Times New Roman" w:eastAsia="宋体" w:hAnsi="Times New Roman" w:cs="Times New Roman"/>
        </w:rPr>
        <w:t>“</w:t>
      </w:r>
      <w:r w:rsidRPr="004A273B">
        <w:rPr>
          <w:rFonts w:ascii="Times New Roman" w:eastAsia="宋体" w:hAnsi="Times New Roman" w:cs="Times New Roman"/>
        </w:rPr>
        <w:t>边</w:t>
      </w:r>
      <w:r w:rsidRPr="004A273B">
        <w:rPr>
          <w:rFonts w:ascii="Times New Roman" w:eastAsia="宋体" w:hAnsi="Times New Roman" w:cs="Times New Roman"/>
        </w:rPr>
        <w:t>”</w:t>
      </w:r>
      <w:r w:rsidRPr="004A273B">
        <w:rPr>
          <w:rFonts w:ascii="Times New Roman" w:eastAsia="宋体" w:hAnsi="Times New Roman" w:cs="Times New Roman"/>
        </w:rPr>
        <w:t>上（而非节点上），使用</w:t>
      </w:r>
      <w:r w:rsidRPr="004A273B">
        <w:rPr>
          <w:rFonts w:ascii="Times New Roman" w:eastAsia="宋体" w:hAnsi="Times New Roman" w:cs="Times New Roman"/>
        </w:rPr>
        <w:t>B</w:t>
      </w:r>
      <w:r w:rsidRPr="004A273B">
        <w:rPr>
          <w:rFonts w:ascii="Times New Roman" w:eastAsia="宋体" w:hAnsi="Times New Roman" w:cs="Times New Roman"/>
        </w:rPr>
        <w:t>样条（</w:t>
      </w:r>
      <w:r w:rsidRPr="004A273B">
        <w:rPr>
          <w:rFonts w:ascii="Times New Roman" w:eastAsia="宋体" w:hAnsi="Times New Roman" w:cs="Times New Roman"/>
        </w:rPr>
        <w:t>B-splines</w:t>
      </w:r>
      <w:r w:rsidRPr="004A273B">
        <w:rPr>
          <w:rFonts w:ascii="Times New Roman" w:eastAsia="宋体" w:hAnsi="Times New Roman" w:cs="Times New Roman"/>
        </w:rPr>
        <w:t>）</w:t>
      </w:r>
      <w:proofErr w:type="gramStart"/>
      <w:r w:rsidRPr="004A273B">
        <w:rPr>
          <w:rFonts w:ascii="Times New Roman" w:eastAsia="宋体" w:hAnsi="Times New Roman" w:cs="Times New Roman"/>
        </w:rPr>
        <w:t>等基函数</w:t>
      </w:r>
      <w:proofErr w:type="gramEnd"/>
      <w:r w:rsidRPr="004A273B">
        <w:rPr>
          <w:rFonts w:ascii="Times New Roman" w:eastAsia="宋体" w:hAnsi="Times New Roman" w:cs="Times New Roman"/>
        </w:rPr>
        <w:t>进行拟合</w:t>
      </w:r>
      <w:r w:rsidR="000F7440" w:rsidRPr="004A273B">
        <w:rPr>
          <w:rFonts w:ascii="Times New Roman" w:eastAsia="宋体" w:hAnsi="Times New Roman" w:cs="Times New Roman"/>
          <w:vertAlign w:val="superscript"/>
        </w:rPr>
        <w:t>12</w:t>
      </w:r>
      <w:r w:rsidRPr="004A273B">
        <w:rPr>
          <w:rFonts w:ascii="Times New Roman" w:eastAsia="宋体" w:hAnsi="Times New Roman" w:cs="Times New Roman"/>
        </w:rPr>
        <w:t>。</w:t>
      </w:r>
    </w:p>
    <w:p w14:paraId="06442CD4" w14:textId="4FD339DC" w:rsidR="00EF0AC5" w:rsidRPr="004A273B" w:rsidRDefault="00EF0AC5" w:rsidP="0032063B">
      <w:pPr>
        <w:rPr>
          <w:rFonts w:ascii="Times New Roman" w:eastAsia="宋体" w:hAnsi="Times New Roman" w:cs="Times New Roman"/>
        </w:rPr>
      </w:pPr>
      <w:r w:rsidRPr="004A273B">
        <w:rPr>
          <w:rFonts w:ascii="Times New Roman" w:eastAsia="宋体" w:hAnsi="Times New Roman" w:cs="Times New Roman"/>
        </w:rPr>
        <w:t>研究表明，</w:t>
      </w:r>
      <w:r w:rsidRPr="004A273B">
        <w:rPr>
          <w:rFonts w:ascii="Times New Roman" w:eastAsia="宋体" w:hAnsi="Times New Roman" w:cs="Times New Roman"/>
        </w:rPr>
        <w:t>KAN</w:t>
      </w:r>
      <w:r w:rsidRPr="004A273B">
        <w:rPr>
          <w:rFonts w:ascii="Times New Roman" w:eastAsia="宋体" w:hAnsi="Times New Roman" w:cs="Times New Roman"/>
        </w:rPr>
        <w:t>在拟合科学公式和复杂函数时，所需的参数量远少于传统</w:t>
      </w:r>
      <w:r w:rsidRPr="004A273B">
        <w:rPr>
          <w:rFonts w:ascii="Times New Roman" w:eastAsia="宋体" w:hAnsi="Times New Roman" w:cs="Times New Roman"/>
        </w:rPr>
        <w:t>MLP</w:t>
      </w:r>
      <w:r w:rsidRPr="004A273B">
        <w:rPr>
          <w:rFonts w:ascii="Times New Roman" w:eastAsia="宋体" w:hAnsi="Times New Roman" w:cs="Times New Roman"/>
        </w:rPr>
        <w:t>。对于资源受限的嵌入式硬件（如</w:t>
      </w:r>
      <w:r w:rsidRPr="004A273B">
        <w:rPr>
          <w:rFonts w:ascii="Times New Roman" w:eastAsia="宋体" w:hAnsi="Times New Roman" w:cs="Times New Roman"/>
        </w:rPr>
        <w:t>FPGA</w:t>
      </w:r>
      <w:r w:rsidRPr="004A273B">
        <w:rPr>
          <w:rFonts w:ascii="Times New Roman" w:eastAsia="宋体" w:hAnsi="Times New Roman" w:cs="Times New Roman"/>
        </w:rPr>
        <w:t>），这意味着可以用更少的逻辑资源实现对水螅复杂行为触发条件的建模。</w:t>
      </w:r>
    </w:p>
    <w:p w14:paraId="00787AB7" w14:textId="109BC2E2" w:rsidR="00EF0AC5" w:rsidRPr="004A273B" w:rsidRDefault="00EF0AC5" w:rsidP="0032063B">
      <w:pPr>
        <w:rPr>
          <w:rFonts w:ascii="Times New Roman" w:eastAsia="宋体" w:hAnsi="Times New Roman" w:cs="Times New Roman"/>
        </w:rPr>
      </w:pPr>
      <w:r w:rsidRPr="004A273B">
        <w:rPr>
          <w:rFonts w:ascii="Times New Roman" w:eastAsia="宋体" w:hAnsi="Times New Roman" w:cs="Times New Roman"/>
        </w:rPr>
        <w:t>可解释性（</w:t>
      </w:r>
      <w:r w:rsidRPr="004A273B">
        <w:rPr>
          <w:rFonts w:ascii="Times New Roman" w:eastAsia="宋体" w:hAnsi="Times New Roman" w:cs="Times New Roman"/>
        </w:rPr>
        <w:t>Interpretability</w:t>
      </w:r>
      <w:r w:rsidRPr="004A273B">
        <w:rPr>
          <w:rFonts w:ascii="Times New Roman" w:eastAsia="宋体" w:hAnsi="Times New Roman" w:cs="Times New Roman"/>
        </w:rPr>
        <w:t>）是</w:t>
      </w:r>
      <w:r w:rsidRPr="004A273B">
        <w:rPr>
          <w:rFonts w:ascii="Times New Roman" w:eastAsia="宋体" w:hAnsi="Times New Roman" w:cs="Times New Roman"/>
        </w:rPr>
        <w:t>KAN</w:t>
      </w:r>
      <w:r w:rsidRPr="004A273B">
        <w:rPr>
          <w:rFonts w:ascii="Times New Roman" w:eastAsia="宋体" w:hAnsi="Times New Roman" w:cs="Times New Roman"/>
        </w:rPr>
        <w:t>相对于传统</w:t>
      </w:r>
      <w:r w:rsidRPr="004A273B">
        <w:rPr>
          <w:rFonts w:ascii="Times New Roman" w:eastAsia="宋体" w:hAnsi="Times New Roman" w:cs="Times New Roman"/>
        </w:rPr>
        <w:t>SNN</w:t>
      </w:r>
      <w:r w:rsidRPr="004A273B">
        <w:rPr>
          <w:rFonts w:ascii="Times New Roman" w:eastAsia="宋体" w:hAnsi="Times New Roman" w:cs="Times New Roman"/>
        </w:rPr>
        <w:t>或</w:t>
      </w:r>
      <w:r w:rsidRPr="004A273B">
        <w:rPr>
          <w:rFonts w:ascii="Times New Roman" w:eastAsia="宋体" w:hAnsi="Times New Roman" w:cs="Times New Roman"/>
        </w:rPr>
        <w:t>ANN</w:t>
      </w:r>
      <w:r w:rsidRPr="004A273B">
        <w:rPr>
          <w:rFonts w:ascii="Times New Roman" w:eastAsia="宋体" w:hAnsi="Times New Roman" w:cs="Times New Roman"/>
        </w:rPr>
        <w:t>最大的优势。</w:t>
      </w:r>
      <w:r w:rsidRPr="004A273B">
        <w:rPr>
          <w:rFonts w:ascii="Times New Roman" w:eastAsia="宋体" w:hAnsi="Times New Roman" w:cs="Times New Roman"/>
        </w:rPr>
        <w:t>KAN</w:t>
      </w:r>
      <w:r w:rsidRPr="004A273B">
        <w:rPr>
          <w:rFonts w:ascii="Times New Roman" w:eastAsia="宋体" w:hAnsi="Times New Roman" w:cs="Times New Roman"/>
        </w:rPr>
        <w:t>网络中的每一条连接边都是一个可视化的单变量函数。通过分析训练好的</w:t>
      </w:r>
      <w:r w:rsidRPr="004A273B">
        <w:rPr>
          <w:rFonts w:ascii="Times New Roman" w:eastAsia="宋体" w:hAnsi="Times New Roman" w:cs="Times New Roman"/>
        </w:rPr>
        <w:t>KAN</w:t>
      </w:r>
      <w:r w:rsidRPr="004A273B">
        <w:rPr>
          <w:rFonts w:ascii="Times New Roman" w:eastAsia="宋体" w:hAnsi="Times New Roman" w:cs="Times New Roman"/>
        </w:rPr>
        <w:t>网络，我们可以尝试</w:t>
      </w:r>
      <w:r w:rsidRPr="004A273B">
        <w:rPr>
          <w:rFonts w:ascii="Times New Roman" w:eastAsia="宋体" w:hAnsi="Times New Roman" w:cs="Times New Roman"/>
        </w:rPr>
        <w:t>“</w:t>
      </w:r>
      <w:r w:rsidRPr="004A273B">
        <w:rPr>
          <w:rFonts w:ascii="Times New Roman" w:eastAsia="宋体" w:hAnsi="Times New Roman" w:cs="Times New Roman"/>
        </w:rPr>
        <w:t>逆向工程</w:t>
      </w:r>
      <w:r w:rsidRPr="004A273B">
        <w:rPr>
          <w:rFonts w:ascii="Times New Roman" w:eastAsia="宋体" w:hAnsi="Times New Roman" w:cs="Times New Roman"/>
        </w:rPr>
        <w:t>”</w:t>
      </w:r>
      <w:r w:rsidRPr="004A273B">
        <w:rPr>
          <w:rFonts w:ascii="Times New Roman" w:eastAsia="宋体" w:hAnsi="Times New Roman" w:cs="Times New Roman"/>
        </w:rPr>
        <w:t>水螅的决策逻辑。</w:t>
      </w:r>
    </w:p>
    <w:p w14:paraId="433F5EBB" w14:textId="32F9B18E" w:rsidR="00EF0AC5" w:rsidRPr="004A273B" w:rsidRDefault="00EF0AC5" w:rsidP="0032063B">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储备池计算（</w:t>
      </w:r>
      <w:r w:rsidRPr="004A273B">
        <w:rPr>
          <w:rFonts w:ascii="Times New Roman" w:eastAsia="宋体" w:hAnsi="Times New Roman" w:cs="Times New Roman"/>
          <w:b/>
          <w:bCs/>
        </w:rPr>
        <w:t>RC</w:t>
      </w:r>
      <w:r w:rsidRPr="004A273B">
        <w:rPr>
          <w:rFonts w:ascii="Times New Roman" w:eastAsia="宋体" w:hAnsi="Times New Roman" w:cs="Times New Roman"/>
          <w:b/>
          <w:bCs/>
        </w:rPr>
        <w:t>）</w:t>
      </w:r>
    </w:p>
    <w:p w14:paraId="7121FE64" w14:textId="2E14A839"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鉴于水螅神经网的结构具有高度的随机性和弥散性，储备池计算（</w:t>
      </w:r>
      <w:r w:rsidRPr="004A273B">
        <w:rPr>
          <w:rFonts w:ascii="Times New Roman" w:eastAsia="宋体" w:hAnsi="Times New Roman" w:cs="Times New Roman"/>
        </w:rPr>
        <w:t xml:space="preserve">Reservoir </w:t>
      </w:r>
      <w:r w:rsidRPr="004A273B">
        <w:rPr>
          <w:rFonts w:ascii="Times New Roman" w:eastAsia="宋体" w:hAnsi="Times New Roman" w:cs="Times New Roman"/>
        </w:rPr>
        <w:lastRenderedPageBreak/>
        <w:t>Computing</w:t>
      </w:r>
      <w:r w:rsidRPr="004A273B">
        <w:rPr>
          <w:rFonts w:ascii="Times New Roman" w:eastAsia="宋体" w:hAnsi="Times New Roman" w:cs="Times New Roman"/>
        </w:rPr>
        <w:t>）提供了一种同构的计算模型</w:t>
      </w:r>
      <w:r w:rsidR="000F7440" w:rsidRPr="004A273B">
        <w:rPr>
          <w:rFonts w:ascii="Times New Roman" w:eastAsia="宋体" w:hAnsi="Times New Roman" w:cs="Times New Roman"/>
          <w:vertAlign w:val="superscript"/>
        </w:rPr>
        <w:t>11</w:t>
      </w:r>
      <w:r w:rsidRPr="004A273B">
        <w:rPr>
          <w:rFonts w:ascii="Times New Roman" w:eastAsia="宋体" w:hAnsi="Times New Roman" w:cs="Times New Roman"/>
        </w:rPr>
        <w:t>。</w:t>
      </w:r>
      <w:r w:rsidRPr="004A273B">
        <w:rPr>
          <w:rFonts w:ascii="Times New Roman" w:eastAsia="宋体" w:hAnsi="Times New Roman" w:cs="Times New Roman"/>
        </w:rPr>
        <w:t>RC</w:t>
      </w:r>
      <w:r w:rsidRPr="004A273B">
        <w:rPr>
          <w:rFonts w:ascii="Times New Roman" w:eastAsia="宋体" w:hAnsi="Times New Roman" w:cs="Times New Roman"/>
        </w:rPr>
        <w:t>的核心思想是利用一个固定连接、随机生成的循环神经网络（储备池）将输入映射到高维状态空间，</w:t>
      </w:r>
      <w:proofErr w:type="gramStart"/>
      <w:r w:rsidRPr="004A273B">
        <w:rPr>
          <w:rFonts w:ascii="Times New Roman" w:eastAsia="宋体" w:hAnsi="Times New Roman" w:cs="Times New Roman"/>
        </w:rPr>
        <w:t>仅训练</w:t>
      </w:r>
      <w:proofErr w:type="gramEnd"/>
      <w:r w:rsidRPr="004A273B">
        <w:rPr>
          <w:rFonts w:ascii="Times New Roman" w:eastAsia="宋体" w:hAnsi="Times New Roman" w:cs="Times New Roman"/>
        </w:rPr>
        <w:t>输出层的权重</w:t>
      </w:r>
      <w:r w:rsidR="0032063B" w:rsidRPr="004A273B">
        <w:rPr>
          <w:rFonts w:ascii="Times New Roman" w:eastAsia="宋体" w:hAnsi="Times New Roman" w:cs="Times New Roman"/>
        </w:rPr>
        <w:t>。</w:t>
      </w:r>
    </w:p>
    <w:p w14:paraId="40292B61" w14:textId="08BA2A6F"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在硬件实现中，我们可以构建一个物理储备池（例如，</w:t>
      </w:r>
      <w:r w:rsidRPr="004A273B">
        <w:rPr>
          <w:rFonts w:ascii="Times New Roman" w:eastAsia="宋体" w:hAnsi="Times New Roman" w:cs="Times New Roman"/>
        </w:rPr>
        <w:t>FPGA</w:t>
      </w:r>
      <w:r w:rsidRPr="004A273B">
        <w:rPr>
          <w:rFonts w:ascii="Times New Roman" w:eastAsia="宋体" w:hAnsi="Times New Roman" w:cs="Times New Roman"/>
        </w:rPr>
        <w:t>内部随机连接的布尔网络或模拟电路中的电容电阻网络），模拟水螅外胚层神经网的动态特性。传感器信号输入到这个</w:t>
      </w:r>
      <w:r w:rsidRPr="004A273B">
        <w:rPr>
          <w:rFonts w:ascii="Times New Roman" w:eastAsia="宋体" w:hAnsi="Times New Roman" w:cs="Times New Roman"/>
        </w:rPr>
        <w:t>“</w:t>
      </w:r>
      <w:r w:rsidRPr="004A273B">
        <w:rPr>
          <w:rFonts w:ascii="Times New Roman" w:eastAsia="宋体" w:hAnsi="Times New Roman" w:cs="Times New Roman"/>
        </w:rPr>
        <w:t>人工神经网</w:t>
      </w:r>
      <w:r w:rsidRPr="004A273B">
        <w:rPr>
          <w:rFonts w:ascii="Times New Roman" w:eastAsia="宋体" w:hAnsi="Times New Roman" w:cs="Times New Roman"/>
        </w:rPr>
        <w:t>”</w:t>
      </w:r>
      <w:r w:rsidRPr="004A273B">
        <w:rPr>
          <w:rFonts w:ascii="Times New Roman" w:eastAsia="宋体" w:hAnsi="Times New Roman" w:cs="Times New Roman"/>
        </w:rPr>
        <w:t>中，激发出复杂的时空动态模式。通过简单的线性</w:t>
      </w:r>
      <w:proofErr w:type="gramStart"/>
      <w:r w:rsidRPr="004A273B">
        <w:rPr>
          <w:rFonts w:ascii="Times New Roman" w:eastAsia="宋体" w:hAnsi="Times New Roman" w:cs="Times New Roman"/>
        </w:rPr>
        <w:t>回训练</w:t>
      </w:r>
      <w:proofErr w:type="gramEnd"/>
      <w:r w:rsidRPr="004A273B">
        <w:rPr>
          <w:rFonts w:ascii="Times New Roman" w:eastAsia="宋体" w:hAnsi="Times New Roman" w:cs="Times New Roman"/>
        </w:rPr>
        <w:t>读出层（</w:t>
      </w:r>
      <w:r w:rsidRPr="004A273B">
        <w:rPr>
          <w:rFonts w:ascii="Times New Roman" w:eastAsia="宋体" w:hAnsi="Times New Roman" w:cs="Times New Roman"/>
        </w:rPr>
        <w:t>Readout Layer</w:t>
      </w:r>
      <w:r w:rsidRPr="004A273B">
        <w:rPr>
          <w:rFonts w:ascii="Times New Roman" w:eastAsia="宋体" w:hAnsi="Times New Roman" w:cs="Times New Roman"/>
        </w:rPr>
        <w:t>），即可从这些动态模式中提取</w:t>
      </w:r>
      <w:proofErr w:type="gramStart"/>
      <w:r w:rsidRPr="004A273B">
        <w:rPr>
          <w:rFonts w:ascii="Times New Roman" w:eastAsia="宋体" w:hAnsi="Times New Roman" w:cs="Times New Roman"/>
        </w:rPr>
        <w:t>出例如</w:t>
      </w:r>
      <w:proofErr w:type="gramEnd"/>
      <w:r w:rsidRPr="004A273B">
        <w:rPr>
          <w:rFonts w:ascii="Times New Roman" w:eastAsia="宋体" w:hAnsi="Times New Roman" w:cs="Times New Roman"/>
        </w:rPr>
        <w:t>水流方向、食物方位等特征。这种方法避免了对内部庞大网络权重的训练（</w:t>
      </w:r>
      <w:r w:rsidRPr="004A273B">
        <w:rPr>
          <w:rFonts w:ascii="Times New Roman" w:eastAsia="宋体" w:hAnsi="Times New Roman" w:cs="Times New Roman"/>
        </w:rPr>
        <w:t>Backpropagation</w:t>
      </w:r>
      <w:r w:rsidRPr="004A273B">
        <w:rPr>
          <w:rFonts w:ascii="Times New Roman" w:eastAsia="宋体" w:hAnsi="Times New Roman" w:cs="Times New Roman"/>
        </w:rPr>
        <w:t>），极大地降低了片上学习（</w:t>
      </w:r>
      <w:r w:rsidRPr="004A273B">
        <w:rPr>
          <w:rFonts w:ascii="Times New Roman" w:eastAsia="宋体" w:hAnsi="Times New Roman" w:cs="Times New Roman"/>
        </w:rPr>
        <w:t>On-Chip Learning</w:t>
      </w:r>
      <w:r w:rsidRPr="004A273B">
        <w:rPr>
          <w:rFonts w:ascii="Times New Roman" w:eastAsia="宋体" w:hAnsi="Times New Roman" w:cs="Times New Roman"/>
        </w:rPr>
        <w:t>）的硬件开销。</w:t>
      </w:r>
    </w:p>
    <w:p w14:paraId="0671F532" w14:textId="68FA934D" w:rsidR="00EF0AC5" w:rsidRPr="004A273B" w:rsidRDefault="00EF0AC5" w:rsidP="0032063B">
      <w:pPr>
        <w:pStyle w:val="a9"/>
        <w:numPr>
          <w:ilvl w:val="1"/>
          <w:numId w:val="28"/>
        </w:numPr>
        <w:rPr>
          <w:rFonts w:ascii="Times New Roman" w:eastAsia="宋体" w:hAnsi="Times New Roman" w:cs="Times New Roman"/>
          <w:b/>
          <w:bCs/>
        </w:rPr>
      </w:pPr>
      <w:r w:rsidRPr="004A273B">
        <w:rPr>
          <w:rFonts w:ascii="Times New Roman" w:eastAsia="宋体" w:hAnsi="Times New Roman" w:cs="Times New Roman"/>
          <w:b/>
          <w:bCs/>
        </w:rPr>
        <w:t>软硬件实施路径的可行性分析</w:t>
      </w:r>
    </w:p>
    <w:p w14:paraId="3C3ED4F3" w14:textId="7DF3D4A5" w:rsidR="0032063B" w:rsidRPr="004A273B" w:rsidRDefault="0032063B" w:rsidP="0032063B">
      <w:pPr>
        <w:rPr>
          <w:rFonts w:ascii="Times New Roman" w:eastAsia="宋体" w:hAnsi="Times New Roman" w:cs="Times New Roman"/>
        </w:rPr>
      </w:pPr>
      <w:r w:rsidRPr="004A273B">
        <w:rPr>
          <w:rFonts w:ascii="Times New Roman" w:eastAsia="宋体" w:hAnsi="Times New Roman" w:cs="Times New Roman"/>
        </w:rPr>
        <w:t>理论模型的有效性依赖于清晰且可验证的工程实施路径。本研究从生物数据整合、神经网络建模、</w:t>
      </w:r>
      <w:proofErr w:type="gramStart"/>
      <w:r w:rsidRPr="004A273B">
        <w:rPr>
          <w:rFonts w:ascii="Times New Roman" w:eastAsia="宋体" w:hAnsi="Times New Roman" w:cs="Times New Roman"/>
        </w:rPr>
        <w:t>电路级</w:t>
      </w:r>
      <w:proofErr w:type="gramEnd"/>
      <w:r w:rsidRPr="004A273B">
        <w:rPr>
          <w:rFonts w:ascii="Times New Roman" w:eastAsia="宋体" w:hAnsi="Times New Roman" w:cs="Times New Roman"/>
        </w:rPr>
        <w:t>仿真到硬件原型验证，构建了一条由软件到硬件逐级递进的实施路线，并借助成熟的</w:t>
      </w:r>
      <w:r w:rsidRPr="004A273B">
        <w:rPr>
          <w:rFonts w:ascii="Times New Roman" w:eastAsia="宋体" w:hAnsi="Times New Roman" w:cs="Times New Roman"/>
        </w:rPr>
        <w:t>EDA</w:t>
      </w:r>
      <w:r w:rsidRPr="004A273B">
        <w:rPr>
          <w:rFonts w:ascii="Times New Roman" w:eastAsia="宋体" w:hAnsi="Times New Roman" w:cs="Times New Roman"/>
        </w:rPr>
        <w:t>工具实现各阶段之间的有效衔接，整体路径具有良好的技术可行性。</w:t>
      </w:r>
    </w:p>
    <w:p w14:paraId="517C3010" w14:textId="77777777" w:rsidR="0032063B" w:rsidRPr="004A273B" w:rsidRDefault="0032063B" w:rsidP="0032063B">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阶段</w:t>
      </w:r>
      <w:proofErr w:type="gramStart"/>
      <w:r w:rsidRPr="004A273B">
        <w:rPr>
          <w:rFonts w:ascii="Times New Roman" w:eastAsia="宋体" w:hAnsi="Times New Roman" w:cs="Times New Roman"/>
          <w:b/>
          <w:bCs/>
        </w:rPr>
        <w:t>一</w:t>
      </w:r>
      <w:proofErr w:type="gramEnd"/>
      <w:r w:rsidRPr="004A273B">
        <w:rPr>
          <w:rFonts w:ascii="Times New Roman" w:eastAsia="宋体" w:hAnsi="Times New Roman" w:cs="Times New Roman"/>
          <w:b/>
          <w:bCs/>
        </w:rPr>
        <w:t>：数据整合与生物建模</w:t>
      </w:r>
    </w:p>
    <w:p w14:paraId="2FBE8B87" w14:textId="40F6227E" w:rsidR="0032063B" w:rsidRPr="004A273B" w:rsidRDefault="0032063B" w:rsidP="0032063B">
      <w:pPr>
        <w:rPr>
          <w:rFonts w:ascii="Times New Roman" w:eastAsia="宋体" w:hAnsi="Times New Roman" w:cs="Times New Roman"/>
        </w:rPr>
      </w:pPr>
      <w:r w:rsidRPr="004A273B">
        <w:rPr>
          <w:rFonts w:ascii="Times New Roman" w:eastAsia="宋体" w:hAnsi="Times New Roman" w:cs="Times New Roman"/>
        </w:rPr>
        <w:t>整合已有的水螅行为学数据与钙成像神经活动数据，构建</w:t>
      </w:r>
      <w:r w:rsidRPr="004A273B">
        <w:rPr>
          <w:rFonts w:ascii="Times New Roman" w:eastAsia="宋体" w:hAnsi="Times New Roman" w:cs="Times New Roman"/>
        </w:rPr>
        <w:t>“</w:t>
      </w:r>
      <w:r w:rsidRPr="004A273B">
        <w:rPr>
          <w:rFonts w:ascii="Times New Roman" w:eastAsia="宋体" w:hAnsi="Times New Roman" w:cs="Times New Roman"/>
        </w:rPr>
        <w:t>环境刺激</w:t>
      </w:r>
      <w:r w:rsidRPr="004A273B">
        <w:rPr>
          <w:rFonts w:ascii="Times New Roman" w:eastAsia="宋体" w:hAnsi="Times New Roman" w:cs="Times New Roman"/>
        </w:rPr>
        <w:t>—</w:t>
      </w:r>
      <w:r w:rsidRPr="004A273B">
        <w:rPr>
          <w:rFonts w:ascii="Times New Roman" w:eastAsia="宋体" w:hAnsi="Times New Roman" w:cs="Times New Roman"/>
        </w:rPr>
        <w:t>神经活动</w:t>
      </w:r>
      <w:r w:rsidRPr="004A273B">
        <w:rPr>
          <w:rFonts w:ascii="Times New Roman" w:eastAsia="宋体" w:hAnsi="Times New Roman" w:cs="Times New Roman"/>
        </w:rPr>
        <w:t>—</w:t>
      </w:r>
      <w:r w:rsidRPr="004A273B">
        <w:rPr>
          <w:rFonts w:ascii="Times New Roman" w:eastAsia="宋体" w:hAnsi="Times New Roman" w:cs="Times New Roman"/>
        </w:rPr>
        <w:t>行为响应</w:t>
      </w:r>
      <w:r w:rsidRPr="004A273B">
        <w:rPr>
          <w:rFonts w:ascii="Times New Roman" w:eastAsia="宋体" w:hAnsi="Times New Roman" w:cs="Times New Roman"/>
        </w:rPr>
        <w:t>”</w:t>
      </w:r>
      <w:r w:rsidRPr="004A273B">
        <w:rPr>
          <w:rFonts w:ascii="Times New Roman" w:eastAsia="宋体" w:hAnsi="Times New Roman" w:cs="Times New Roman"/>
        </w:rPr>
        <w:t>的配对数据集。针对水螅在运动过程中产生的大幅形变，采用具备弹性校正能力的神经元追踪算法</w:t>
      </w:r>
      <w:r w:rsidR="00A15FB3" w:rsidRPr="004A273B">
        <w:rPr>
          <w:rFonts w:ascii="Times New Roman" w:eastAsia="宋体" w:hAnsi="Times New Roman" w:cs="Times New Roman"/>
        </w:rPr>
        <w:t>：</w:t>
      </w:r>
      <w:r w:rsidR="00A15FB3" w:rsidRPr="004A273B">
        <w:rPr>
          <w:rFonts w:ascii="Times New Roman" w:eastAsia="宋体" w:hAnsi="Times New Roman" w:cs="Times New Roman"/>
        </w:rPr>
        <w:t xml:space="preserve">EMC2 (Elastic Motion Correction and Concatenation) </w:t>
      </w:r>
      <w:r w:rsidR="00A15FB3" w:rsidRPr="004A273B">
        <w:rPr>
          <w:rFonts w:ascii="Times New Roman" w:eastAsia="宋体" w:hAnsi="Times New Roman" w:cs="Times New Roman"/>
        </w:rPr>
        <w:t>算法</w:t>
      </w:r>
      <w:r w:rsidR="000F7440" w:rsidRPr="004A273B">
        <w:rPr>
          <w:rFonts w:ascii="Times New Roman" w:eastAsia="宋体" w:hAnsi="Times New Roman" w:cs="Times New Roman"/>
          <w:vertAlign w:val="superscript"/>
        </w:rPr>
        <w:t>1</w:t>
      </w:r>
      <w:r w:rsidR="004A273B" w:rsidRPr="004A273B">
        <w:rPr>
          <w:rFonts w:ascii="Times New Roman" w:eastAsia="宋体" w:hAnsi="Times New Roman" w:cs="Times New Roman"/>
          <w:vertAlign w:val="superscript"/>
        </w:rPr>
        <w:t>6</w:t>
      </w:r>
      <w:r w:rsidRPr="004A273B">
        <w:rPr>
          <w:rFonts w:ascii="Times New Roman" w:eastAsia="宋体" w:hAnsi="Times New Roman" w:cs="Times New Roman"/>
        </w:rPr>
        <w:t>，保证单神经元时间序列的连续性和可靠性。在此基础上，</w:t>
      </w:r>
      <w:r w:rsidR="004A273B" w:rsidRPr="004A273B">
        <w:rPr>
          <w:rFonts w:ascii="Times New Roman" w:eastAsia="宋体" w:hAnsi="Times New Roman" w:cs="Times New Roman"/>
        </w:rPr>
        <w:t>可以</w:t>
      </w:r>
      <w:r w:rsidRPr="004A273B">
        <w:rPr>
          <w:rFonts w:ascii="Times New Roman" w:eastAsia="宋体" w:hAnsi="Times New Roman" w:cs="Times New Roman"/>
        </w:rPr>
        <w:t>通过信号反卷积</w:t>
      </w:r>
      <w:proofErr w:type="gramStart"/>
      <w:r w:rsidRPr="004A273B">
        <w:rPr>
          <w:rFonts w:ascii="Times New Roman" w:eastAsia="宋体" w:hAnsi="Times New Roman" w:cs="Times New Roman"/>
        </w:rPr>
        <w:t>方法将钙成像</w:t>
      </w:r>
      <w:proofErr w:type="gramEnd"/>
      <w:r w:rsidRPr="004A273B">
        <w:rPr>
          <w:rFonts w:ascii="Times New Roman" w:eastAsia="宋体" w:hAnsi="Times New Roman" w:cs="Times New Roman"/>
        </w:rPr>
        <w:t>信号转化为神经脉冲序列，并提取神经元动力学参数与关键回路连接特征，为后续神经网络模型构建提供生物约束条件。</w:t>
      </w:r>
    </w:p>
    <w:p w14:paraId="3BFB8319" w14:textId="77777777" w:rsidR="0032063B" w:rsidRPr="004A273B" w:rsidRDefault="0032063B" w:rsidP="0032063B">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阶段二：</w:t>
      </w:r>
      <w:proofErr w:type="gramStart"/>
      <w:r w:rsidRPr="004A273B">
        <w:rPr>
          <w:rFonts w:ascii="Times New Roman" w:eastAsia="宋体" w:hAnsi="Times New Roman" w:cs="Times New Roman"/>
          <w:b/>
          <w:bCs/>
        </w:rPr>
        <w:t>电路级</w:t>
      </w:r>
      <w:proofErr w:type="gramEnd"/>
      <w:r w:rsidRPr="004A273B">
        <w:rPr>
          <w:rFonts w:ascii="Times New Roman" w:eastAsia="宋体" w:hAnsi="Times New Roman" w:cs="Times New Roman"/>
          <w:b/>
          <w:bCs/>
        </w:rPr>
        <w:t>仿真与验证</w:t>
      </w:r>
    </w:p>
    <w:p w14:paraId="6C8ADBCF" w14:textId="2B9870EC" w:rsidR="0032063B" w:rsidRPr="004A273B" w:rsidRDefault="0032063B" w:rsidP="0032063B">
      <w:pPr>
        <w:rPr>
          <w:rFonts w:ascii="Times New Roman" w:eastAsia="宋体" w:hAnsi="Times New Roman" w:cs="Times New Roman"/>
        </w:rPr>
      </w:pPr>
      <w:r w:rsidRPr="004A273B">
        <w:rPr>
          <w:rFonts w:ascii="Times New Roman" w:eastAsia="宋体" w:hAnsi="Times New Roman" w:cs="Times New Roman"/>
        </w:rPr>
        <w:t>在硬件实现前，利用电路仿真平台对神经形态系统进行功能验证。通过将神经网络模型与模拟电路模型在同一仿真环境中协同运行，可在设计早期验证网络动力学、控制策略及系统鲁棒性，避免算法模型与硬件实现脱节。同时，</w:t>
      </w:r>
      <w:r w:rsidR="00A15FB3" w:rsidRPr="004A273B">
        <w:rPr>
          <w:rFonts w:ascii="Times New Roman" w:eastAsia="宋体" w:hAnsi="Times New Roman" w:cs="Times New Roman"/>
        </w:rPr>
        <w:t>利用</w:t>
      </w:r>
      <w:r w:rsidR="00A15FB3" w:rsidRPr="004A273B">
        <w:rPr>
          <w:rFonts w:ascii="Times New Roman" w:eastAsia="宋体" w:hAnsi="Times New Roman" w:cs="Times New Roman"/>
        </w:rPr>
        <w:t>ADS</w:t>
      </w:r>
      <w:r w:rsidR="00A15FB3" w:rsidRPr="004A273B">
        <w:rPr>
          <w:rFonts w:ascii="Times New Roman" w:eastAsia="宋体" w:hAnsi="Times New Roman" w:cs="Times New Roman"/>
        </w:rPr>
        <w:t>的</w:t>
      </w:r>
      <w:proofErr w:type="spellStart"/>
      <w:r w:rsidR="00A15FB3" w:rsidRPr="004A273B">
        <w:rPr>
          <w:rFonts w:ascii="Times New Roman" w:eastAsia="宋体" w:hAnsi="Times New Roman" w:cs="Times New Roman"/>
        </w:rPr>
        <w:t>RFPro</w:t>
      </w:r>
      <w:proofErr w:type="spellEnd"/>
      <w:r w:rsidR="00A15FB3" w:rsidRPr="004A273B">
        <w:rPr>
          <w:rFonts w:ascii="Times New Roman" w:eastAsia="宋体" w:hAnsi="Times New Roman" w:cs="Times New Roman"/>
        </w:rPr>
        <w:t>和</w:t>
      </w:r>
      <w:r w:rsidR="00A15FB3" w:rsidRPr="004A273B">
        <w:rPr>
          <w:rFonts w:ascii="Times New Roman" w:eastAsia="宋体" w:hAnsi="Times New Roman" w:cs="Times New Roman"/>
        </w:rPr>
        <w:t>EM Simulation</w:t>
      </w:r>
      <w:r w:rsidR="00A15FB3" w:rsidRPr="004A273B">
        <w:rPr>
          <w:rFonts w:ascii="Times New Roman" w:eastAsia="宋体" w:hAnsi="Times New Roman" w:cs="Times New Roman"/>
        </w:rPr>
        <w:t>模块的</w:t>
      </w:r>
      <w:r w:rsidRPr="004A273B">
        <w:rPr>
          <w:rFonts w:ascii="Times New Roman" w:eastAsia="宋体" w:hAnsi="Times New Roman" w:cs="Times New Roman"/>
        </w:rPr>
        <w:t>电磁仿真工具，对模拟信号在复杂工作环境下的稳定性进行评估，确保神经信号在噪声干扰条件下仍具备可识别性。</w:t>
      </w:r>
    </w:p>
    <w:p w14:paraId="261F8199" w14:textId="77777777" w:rsidR="0032063B" w:rsidRPr="004A273B" w:rsidRDefault="0032063B" w:rsidP="00A15FB3">
      <w:pPr>
        <w:pStyle w:val="a9"/>
        <w:numPr>
          <w:ilvl w:val="2"/>
          <w:numId w:val="28"/>
        </w:numPr>
        <w:rPr>
          <w:rFonts w:ascii="Times New Roman" w:eastAsia="宋体" w:hAnsi="Times New Roman" w:cs="Times New Roman"/>
          <w:b/>
          <w:bCs/>
        </w:rPr>
      </w:pPr>
      <w:r w:rsidRPr="004A273B">
        <w:rPr>
          <w:rFonts w:ascii="Times New Roman" w:eastAsia="宋体" w:hAnsi="Times New Roman" w:cs="Times New Roman"/>
          <w:b/>
          <w:bCs/>
        </w:rPr>
        <w:t>阶段三：硬件原型构建</w:t>
      </w:r>
    </w:p>
    <w:p w14:paraId="31FF4A31" w14:textId="72C4C7DA" w:rsidR="0032063B" w:rsidRPr="004A273B" w:rsidRDefault="0032063B" w:rsidP="0032063B">
      <w:pPr>
        <w:rPr>
          <w:rFonts w:ascii="Times New Roman" w:eastAsia="宋体" w:hAnsi="Times New Roman" w:cs="Times New Roman"/>
        </w:rPr>
      </w:pPr>
      <w:r w:rsidRPr="004A273B">
        <w:rPr>
          <w:rFonts w:ascii="Times New Roman" w:eastAsia="宋体" w:hAnsi="Times New Roman" w:cs="Times New Roman"/>
        </w:rPr>
        <w:t>在仿真验证基础上，构建神经形态硬件原型系统。初期采用小规模模拟电路验证神经元模型与节律生成机制的可实现性；在此基础上，引入可扩展的可编程硬件平台</w:t>
      </w:r>
      <w:r w:rsidR="00A15FB3" w:rsidRPr="004A273B">
        <w:rPr>
          <w:rFonts w:ascii="Times New Roman" w:eastAsia="宋体" w:hAnsi="Times New Roman" w:cs="Times New Roman"/>
        </w:rPr>
        <w:t>FPGA</w:t>
      </w:r>
      <w:r w:rsidRPr="004A273B">
        <w:rPr>
          <w:rFonts w:ascii="Times New Roman" w:eastAsia="宋体" w:hAnsi="Times New Roman" w:cs="Times New Roman"/>
        </w:rPr>
        <w:t>，实现较大规模神经网络的并行运行，从而在物理层面复现水螅分布式神经网络的基本特征。</w:t>
      </w:r>
    </w:p>
    <w:p w14:paraId="7894BF2A" w14:textId="3355FFCD" w:rsidR="00EF0AC5" w:rsidRPr="004A273B" w:rsidRDefault="00EF0AC5" w:rsidP="0032063B">
      <w:pPr>
        <w:rPr>
          <w:rFonts w:ascii="Times New Roman" w:eastAsia="宋体" w:hAnsi="Times New Roman" w:cs="Times New Roman"/>
          <w:b/>
          <w:bCs/>
        </w:rPr>
      </w:pPr>
      <w:r w:rsidRPr="004A273B">
        <w:rPr>
          <w:rFonts w:ascii="Times New Roman" w:eastAsia="宋体" w:hAnsi="Times New Roman" w:cs="Times New Roman"/>
          <w:b/>
          <w:bCs/>
        </w:rPr>
        <w:t xml:space="preserve">5. </w:t>
      </w:r>
      <w:r w:rsidRPr="004A273B">
        <w:rPr>
          <w:rFonts w:ascii="Times New Roman" w:eastAsia="宋体" w:hAnsi="Times New Roman" w:cs="Times New Roman"/>
          <w:b/>
          <w:bCs/>
        </w:rPr>
        <w:t>结论</w:t>
      </w:r>
    </w:p>
    <w:p w14:paraId="7D76A9F6" w14:textId="77777777"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lastRenderedPageBreak/>
        <w:t>综上所述，本可行性分析表明，以水螅为原型的硬件神经网络仿生设计不仅在科学逻辑上自洽，而且在技术实现上具备高度的可操作性。</w:t>
      </w:r>
    </w:p>
    <w:p w14:paraId="4C633E60" w14:textId="5D80ABF9" w:rsidR="00EF0AC5" w:rsidRPr="004A273B" w:rsidRDefault="00EF0AC5" w:rsidP="00EF0AC5">
      <w:pPr>
        <w:numPr>
          <w:ilvl w:val="0"/>
          <w:numId w:val="35"/>
        </w:numPr>
        <w:rPr>
          <w:rFonts w:ascii="Times New Roman" w:eastAsia="宋体" w:hAnsi="Times New Roman" w:cs="Times New Roman"/>
        </w:rPr>
      </w:pPr>
      <w:r w:rsidRPr="004A273B">
        <w:rPr>
          <w:rFonts w:ascii="Times New Roman" w:eastAsia="宋体" w:hAnsi="Times New Roman" w:cs="Times New Roman"/>
          <w:b/>
          <w:bCs/>
        </w:rPr>
        <w:t>生物层面</w:t>
      </w:r>
      <w:r w:rsidRPr="004A273B">
        <w:rPr>
          <w:rFonts w:ascii="Times New Roman" w:eastAsia="宋体" w:hAnsi="Times New Roman" w:cs="Times New Roman"/>
        </w:rPr>
        <w:t>：水螅独特的分布式神经网、再生特性及清晰的行为</w:t>
      </w:r>
      <w:r w:rsidRPr="004A273B">
        <w:rPr>
          <w:rFonts w:ascii="Times New Roman" w:eastAsia="宋体" w:hAnsi="Times New Roman" w:cs="Times New Roman"/>
        </w:rPr>
        <w:t>-</w:t>
      </w:r>
      <w:r w:rsidRPr="004A273B">
        <w:rPr>
          <w:rFonts w:ascii="Times New Roman" w:eastAsia="宋体" w:hAnsi="Times New Roman" w:cs="Times New Roman"/>
        </w:rPr>
        <w:t>神经映射关系，为设计高鲁棒、低功耗的边缘计算硬件提供了优于线虫和果蝇的生物蓝本。</w:t>
      </w:r>
      <w:r w:rsidR="004A273B" w:rsidRPr="004A273B">
        <w:rPr>
          <w:rFonts w:ascii="Times New Roman" w:eastAsia="宋体" w:hAnsi="Times New Roman" w:cs="Times New Roman"/>
        </w:rPr>
        <w:t>且目前已有较为完备的针对不同环境因素变化的水螅行为数据库，经过评估处理后可以用于神经网络模型的训练。</w:t>
      </w:r>
    </w:p>
    <w:p w14:paraId="165CB408" w14:textId="0CA6422E" w:rsidR="00EF0AC5" w:rsidRPr="004A273B" w:rsidRDefault="00EF0AC5" w:rsidP="00EF0AC5">
      <w:pPr>
        <w:numPr>
          <w:ilvl w:val="0"/>
          <w:numId w:val="35"/>
        </w:numPr>
        <w:rPr>
          <w:rFonts w:ascii="Times New Roman" w:eastAsia="宋体" w:hAnsi="Times New Roman" w:cs="Times New Roman"/>
        </w:rPr>
      </w:pPr>
      <w:r w:rsidRPr="004A273B">
        <w:rPr>
          <w:rFonts w:ascii="Times New Roman" w:eastAsia="宋体" w:hAnsi="Times New Roman" w:cs="Times New Roman"/>
          <w:b/>
          <w:bCs/>
        </w:rPr>
        <w:t>算法层面</w:t>
      </w:r>
      <w:r w:rsidRPr="004A273B">
        <w:rPr>
          <w:rFonts w:ascii="Times New Roman" w:eastAsia="宋体" w:hAnsi="Times New Roman" w:cs="Times New Roman"/>
        </w:rPr>
        <w:t>：</w:t>
      </w:r>
      <w:r w:rsidR="0032063B" w:rsidRPr="004A273B">
        <w:rPr>
          <w:rFonts w:ascii="Times New Roman" w:eastAsia="宋体" w:hAnsi="Times New Roman" w:cs="Times New Roman"/>
        </w:rPr>
        <w:t>同时考虑</w:t>
      </w:r>
      <w:r w:rsidRPr="004A273B">
        <w:rPr>
          <w:rFonts w:ascii="Times New Roman" w:eastAsia="宋体" w:hAnsi="Times New Roman" w:cs="Times New Roman"/>
        </w:rPr>
        <w:t>SNN</w:t>
      </w:r>
      <w:r w:rsidRPr="004A273B">
        <w:rPr>
          <w:rFonts w:ascii="Times New Roman" w:eastAsia="宋体" w:hAnsi="Times New Roman" w:cs="Times New Roman"/>
        </w:rPr>
        <w:t>、</w:t>
      </w:r>
      <w:r w:rsidRPr="004A273B">
        <w:rPr>
          <w:rFonts w:ascii="Times New Roman" w:eastAsia="宋体" w:hAnsi="Times New Roman" w:cs="Times New Roman"/>
        </w:rPr>
        <w:t>CPG</w:t>
      </w:r>
      <w:r w:rsidRPr="004A273B">
        <w:rPr>
          <w:rFonts w:ascii="Times New Roman" w:eastAsia="宋体" w:hAnsi="Times New Roman" w:cs="Times New Roman"/>
        </w:rPr>
        <w:t>、</w:t>
      </w:r>
      <w:r w:rsidRPr="004A273B">
        <w:rPr>
          <w:rFonts w:ascii="Times New Roman" w:eastAsia="宋体" w:hAnsi="Times New Roman" w:cs="Times New Roman"/>
        </w:rPr>
        <w:t>KAN</w:t>
      </w:r>
      <w:r w:rsidRPr="004A273B">
        <w:rPr>
          <w:rFonts w:ascii="Times New Roman" w:eastAsia="宋体" w:hAnsi="Times New Roman" w:cs="Times New Roman"/>
        </w:rPr>
        <w:t>与</w:t>
      </w:r>
      <w:r w:rsidRPr="004A273B">
        <w:rPr>
          <w:rFonts w:ascii="Times New Roman" w:eastAsia="宋体" w:hAnsi="Times New Roman" w:cs="Times New Roman"/>
        </w:rPr>
        <w:t>RC</w:t>
      </w:r>
      <w:r w:rsidR="0032063B" w:rsidRPr="004A273B">
        <w:rPr>
          <w:rFonts w:ascii="Times New Roman" w:eastAsia="宋体" w:hAnsi="Times New Roman" w:cs="Times New Roman"/>
        </w:rPr>
        <w:t>等神经网络，可以</w:t>
      </w:r>
      <w:r w:rsidRPr="004A273B">
        <w:rPr>
          <w:rFonts w:ascii="Times New Roman" w:eastAsia="宋体" w:hAnsi="Times New Roman" w:cs="Times New Roman"/>
        </w:rPr>
        <w:t>构建一个既符合生物神经动力学原理，又具备现代计算数学优势（如可解释性、高参数效率）的混合算法体系。</w:t>
      </w:r>
    </w:p>
    <w:p w14:paraId="7D73517F" w14:textId="75A9AB01" w:rsidR="00EF0AC5" w:rsidRPr="004A273B" w:rsidRDefault="00EF0AC5" w:rsidP="00EF0AC5">
      <w:pPr>
        <w:numPr>
          <w:ilvl w:val="0"/>
          <w:numId w:val="35"/>
        </w:numPr>
        <w:rPr>
          <w:rFonts w:ascii="Times New Roman" w:eastAsia="宋体" w:hAnsi="Times New Roman" w:cs="Times New Roman"/>
        </w:rPr>
      </w:pPr>
      <w:r w:rsidRPr="004A273B">
        <w:rPr>
          <w:rFonts w:ascii="Times New Roman" w:eastAsia="宋体" w:hAnsi="Times New Roman" w:cs="Times New Roman"/>
          <w:b/>
          <w:bCs/>
        </w:rPr>
        <w:t>工程层面</w:t>
      </w:r>
      <w:r w:rsidRPr="004A273B">
        <w:rPr>
          <w:rFonts w:ascii="Times New Roman" w:eastAsia="宋体" w:hAnsi="Times New Roman" w:cs="Times New Roman"/>
        </w:rPr>
        <w:t>：</w:t>
      </w:r>
      <w:r w:rsidRPr="004A273B">
        <w:rPr>
          <w:rFonts w:ascii="Times New Roman" w:eastAsia="宋体" w:hAnsi="Times New Roman" w:cs="Times New Roman"/>
        </w:rPr>
        <w:t>Keysight ADS 2025</w:t>
      </w:r>
      <w:r w:rsidRPr="004A273B">
        <w:rPr>
          <w:rFonts w:ascii="Times New Roman" w:eastAsia="宋体" w:hAnsi="Times New Roman" w:cs="Times New Roman"/>
        </w:rPr>
        <w:t>的</w:t>
      </w:r>
      <w:r w:rsidRPr="004A273B">
        <w:rPr>
          <w:rFonts w:ascii="Times New Roman" w:eastAsia="宋体" w:hAnsi="Times New Roman" w:cs="Times New Roman"/>
        </w:rPr>
        <w:t>Python</w:t>
      </w:r>
      <w:r w:rsidRPr="004A273B">
        <w:rPr>
          <w:rFonts w:ascii="Times New Roman" w:eastAsia="宋体" w:hAnsi="Times New Roman" w:cs="Times New Roman"/>
        </w:rPr>
        <w:t>协同仿真技术消除了算法与电路设计之间的壁垒，配合电磁环境仿真，使得系统在流片或制板前即可获得充分的工程验证。</w:t>
      </w:r>
    </w:p>
    <w:p w14:paraId="4C0A76FD" w14:textId="77777777" w:rsidR="00EF0AC5" w:rsidRPr="004A273B" w:rsidRDefault="00EF0AC5" w:rsidP="00EF0AC5">
      <w:pPr>
        <w:rPr>
          <w:rFonts w:ascii="Times New Roman" w:eastAsia="宋体" w:hAnsi="Times New Roman" w:cs="Times New Roman"/>
        </w:rPr>
      </w:pPr>
      <w:r w:rsidRPr="004A273B">
        <w:rPr>
          <w:rFonts w:ascii="Times New Roman" w:eastAsia="宋体" w:hAnsi="Times New Roman" w:cs="Times New Roman"/>
        </w:rPr>
        <w:t>本课题的研究将不仅复现水螅的简单智能，更为未来构建具备自组织、自适应及高容错能力的类脑计算系统探索出一条切实可行的技术路径。</w:t>
      </w:r>
    </w:p>
    <w:p w14:paraId="1F5FC7D2" w14:textId="77777777" w:rsidR="001037AD" w:rsidRPr="004A273B" w:rsidRDefault="001037AD" w:rsidP="00EF0AC5">
      <w:pPr>
        <w:rPr>
          <w:rFonts w:ascii="Times New Roman" w:eastAsia="宋体" w:hAnsi="Times New Roman" w:cs="Times New Roman"/>
        </w:rPr>
      </w:pPr>
    </w:p>
    <w:p w14:paraId="581B4215" w14:textId="5F2BE643" w:rsidR="001037AD" w:rsidRPr="004A273B" w:rsidRDefault="001037AD" w:rsidP="001037AD">
      <w:pPr>
        <w:pStyle w:val="2"/>
        <w:rPr>
          <w:rFonts w:ascii="Times New Roman" w:eastAsia="宋体" w:hAnsi="Times New Roman" w:cs="Times New Roman"/>
          <w:b/>
          <w:bCs/>
          <w:color w:val="000000" w:themeColor="text1"/>
          <w:sz w:val="24"/>
          <w:szCs w:val="24"/>
        </w:rPr>
      </w:pPr>
      <w:r w:rsidRPr="004A273B">
        <w:rPr>
          <w:rFonts w:ascii="Times New Roman" w:eastAsia="宋体" w:hAnsi="Times New Roman" w:cs="Times New Roman"/>
          <w:b/>
          <w:bCs/>
          <w:color w:val="000000" w:themeColor="text1"/>
          <w:sz w:val="24"/>
          <w:szCs w:val="24"/>
        </w:rPr>
        <w:t>三、毕业论文（设计）撰写提纲</w:t>
      </w:r>
    </w:p>
    <w:p w14:paraId="3AA2AE5A"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1. </w:t>
      </w:r>
      <w:r w:rsidRPr="00113A4C">
        <w:rPr>
          <w:rFonts w:ascii="Times New Roman" w:eastAsia="宋体" w:hAnsi="Times New Roman" w:cs="Times New Roman"/>
          <w:b/>
          <w:bCs/>
        </w:rPr>
        <w:t>绪论</w:t>
      </w:r>
      <w:r w:rsidRPr="00113A4C">
        <w:rPr>
          <w:rFonts w:ascii="Times New Roman" w:eastAsia="宋体" w:hAnsi="Times New Roman" w:cs="Times New Roman"/>
        </w:rPr>
        <w:t xml:space="preserve"> </w:t>
      </w:r>
    </w:p>
    <w:p w14:paraId="526AD828"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1.1 </w:t>
      </w:r>
      <w:r w:rsidRPr="00113A4C">
        <w:rPr>
          <w:rFonts w:ascii="Times New Roman" w:eastAsia="宋体" w:hAnsi="Times New Roman" w:cs="Times New Roman"/>
        </w:rPr>
        <w:t>课题研究背景及意义</w:t>
      </w:r>
      <w:r w:rsidRPr="00113A4C">
        <w:rPr>
          <w:rFonts w:ascii="Times New Roman" w:eastAsia="宋体" w:hAnsi="Times New Roman" w:cs="Times New Roman"/>
        </w:rPr>
        <w:t xml:space="preserve"> </w:t>
      </w:r>
    </w:p>
    <w:p w14:paraId="7DC66E04" w14:textId="06C8326B"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1.1.1 </w:t>
      </w:r>
      <w:proofErr w:type="gramStart"/>
      <w:r>
        <w:rPr>
          <w:rFonts w:ascii="Times New Roman" w:eastAsia="宋体" w:hAnsi="Times New Roman" w:cs="Times New Roman" w:hint="eastAsia"/>
        </w:rPr>
        <w:t>现代</w:t>
      </w:r>
      <w:r w:rsidRPr="00113A4C">
        <w:rPr>
          <w:rFonts w:ascii="Times New Roman" w:eastAsia="宋体" w:hAnsi="Times New Roman" w:cs="Times New Roman"/>
        </w:rPr>
        <w:t>类脑计算</w:t>
      </w:r>
      <w:proofErr w:type="gramEnd"/>
      <w:r w:rsidRPr="00113A4C">
        <w:rPr>
          <w:rFonts w:ascii="Times New Roman" w:eastAsia="宋体" w:hAnsi="Times New Roman" w:cs="Times New Roman"/>
        </w:rPr>
        <w:t>的发展需求</w:t>
      </w:r>
      <w:r w:rsidRPr="00113A4C">
        <w:rPr>
          <w:rFonts w:ascii="Times New Roman" w:eastAsia="宋体" w:hAnsi="Times New Roman" w:cs="Times New Roman"/>
        </w:rPr>
        <w:t xml:space="preserve"> </w:t>
      </w:r>
    </w:p>
    <w:p w14:paraId="43482EF4"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1.1.2 </w:t>
      </w:r>
      <w:r w:rsidRPr="00113A4C">
        <w:rPr>
          <w:rFonts w:ascii="Times New Roman" w:eastAsia="宋体" w:hAnsi="Times New Roman" w:cs="Times New Roman"/>
        </w:rPr>
        <w:t>水螅作为仿生原型的生物学优势与工程价值</w:t>
      </w:r>
      <w:r w:rsidRPr="00113A4C">
        <w:rPr>
          <w:rFonts w:ascii="Times New Roman" w:eastAsia="宋体" w:hAnsi="Times New Roman" w:cs="Times New Roman"/>
        </w:rPr>
        <w:t xml:space="preserve"> </w:t>
      </w:r>
    </w:p>
    <w:p w14:paraId="3EB0A00A"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1.1.3 </w:t>
      </w:r>
      <w:r w:rsidRPr="00113A4C">
        <w:rPr>
          <w:rFonts w:ascii="Times New Roman" w:eastAsia="宋体" w:hAnsi="Times New Roman" w:cs="Times New Roman"/>
        </w:rPr>
        <w:t>选题的研究目的与应用前景</w:t>
      </w:r>
      <w:r w:rsidRPr="00113A4C">
        <w:rPr>
          <w:rFonts w:ascii="Times New Roman" w:eastAsia="宋体" w:hAnsi="Times New Roman" w:cs="Times New Roman"/>
        </w:rPr>
        <w:t xml:space="preserve"> </w:t>
      </w:r>
    </w:p>
    <w:p w14:paraId="111C3454"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1.2 </w:t>
      </w:r>
      <w:r w:rsidRPr="00113A4C">
        <w:rPr>
          <w:rFonts w:ascii="Times New Roman" w:eastAsia="宋体" w:hAnsi="Times New Roman" w:cs="Times New Roman"/>
        </w:rPr>
        <w:t>国内外研究现状</w:t>
      </w:r>
      <w:r w:rsidRPr="00113A4C">
        <w:rPr>
          <w:rFonts w:ascii="Times New Roman" w:eastAsia="宋体" w:hAnsi="Times New Roman" w:cs="Times New Roman"/>
        </w:rPr>
        <w:t xml:space="preserve"> </w:t>
      </w:r>
    </w:p>
    <w:p w14:paraId="427652CC"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1.2.1 </w:t>
      </w:r>
      <w:r w:rsidRPr="00113A4C">
        <w:rPr>
          <w:rFonts w:ascii="Times New Roman" w:eastAsia="宋体" w:hAnsi="Times New Roman" w:cs="Times New Roman"/>
        </w:rPr>
        <w:t>水螅神经系统</w:t>
      </w:r>
      <w:proofErr w:type="gramStart"/>
      <w:r w:rsidRPr="00113A4C">
        <w:rPr>
          <w:rFonts w:ascii="Times New Roman" w:eastAsia="宋体" w:hAnsi="Times New Roman" w:cs="Times New Roman"/>
        </w:rPr>
        <w:t>连接组</w:t>
      </w:r>
      <w:proofErr w:type="gramEnd"/>
      <w:r w:rsidRPr="00113A4C">
        <w:rPr>
          <w:rFonts w:ascii="Times New Roman" w:eastAsia="宋体" w:hAnsi="Times New Roman" w:cs="Times New Roman"/>
        </w:rPr>
        <w:t>学与行为学研究现状</w:t>
      </w:r>
      <w:r w:rsidRPr="00113A4C">
        <w:rPr>
          <w:rFonts w:ascii="Times New Roman" w:eastAsia="宋体" w:hAnsi="Times New Roman" w:cs="Times New Roman"/>
        </w:rPr>
        <w:t xml:space="preserve"> </w:t>
      </w:r>
    </w:p>
    <w:p w14:paraId="259D20BD" w14:textId="7E0E4281" w:rsidR="00113A4C" w:rsidRDefault="00113A4C" w:rsidP="00113A4C">
      <w:pPr>
        <w:rPr>
          <w:rFonts w:ascii="Times New Roman" w:eastAsia="宋体" w:hAnsi="Times New Roman" w:cs="Times New Roman" w:hint="eastAsia"/>
        </w:rPr>
      </w:pPr>
      <w:r w:rsidRPr="00113A4C">
        <w:rPr>
          <w:rFonts w:ascii="Times New Roman" w:eastAsia="宋体" w:hAnsi="Times New Roman" w:cs="Times New Roman"/>
        </w:rPr>
        <w:t xml:space="preserve">1.2.2 </w:t>
      </w:r>
      <w:r w:rsidRPr="00113A4C">
        <w:rPr>
          <w:rFonts w:ascii="Times New Roman" w:eastAsia="宋体" w:hAnsi="Times New Roman" w:cs="Times New Roman"/>
        </w:rPr>
        <w:t>神经形态硬件（</w:t>
      </w:r>
      <w:r w:rsidRPr="00113A4C">
        <w:rPr>
          <w:rFonts w:ascii="Times New Roman" w:eastAsia="宋体" w:hAnsi="Times New Roman" w:cs="Times New Roman"/>
        </w:rPr>
        <w:t>Neuromorphic Hardware</w:t>
      </w:r>
      <w:r w:rsidRPr="00113A4C">
        <w:rPr>
          <w:rFonts w:ascii="Times New Roman" w:eastAsia="宋体" w:hAnsi="Times New Roman" w:cs="Times New Roman"/>
        </w:rPr>
        <w:t>）的研究进展</w:t>
      </w:r>
      <w:r w:rsidRPr="00113A4C">
        <w:rPr>
          <w:rFonts w:ascii="Times New Roman" w:eastAsia="宋体" w:hAnsi="Times New Roman" w:cs="Times New Roman"/>
        </w:rPr>
        <w:t xml:space="preserve"> </w:t>
      </w:r>
    </w:p>
    <w:p w14:paraId="4B74ACAE" w14:textId="4942E021"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1.3 </w:t>
      </w:r>
      <w:r w:rsidRPr="00113A4C">
        <w:rPr>
          <w:rFonts w:ascii="Times New Roman" w:eastAsia="宋体" w:hAnsi="Times New Roman" w:cs="Times New Roman"/>
        </w:rPr>
        <w:t>本文主要工作及章节安排</w:t>
      </w:r>
    </w:p>
    <w:p w14:paraId="01CAE02B"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2. </w:t>
      </w:r>
      <w:r w:rsidRPr="00113A4C">
        <w:rPr>
          <w:rFonts w:ascii="Times New Roman" w:eastAsia="宋体" w:hAnsi="Times New Roman" w:cs="Times New Roman"/>
          <w:b/>
          <w:bCs/>
        </w:rPr>
        <w:t>水螅神经机制与计算建模基础</w:t>
      </w:r>
      <w:r w:rsidRPr="00113A4C">
        <w:rPr>
          <w:rFonts w:ascii="Times New Roman" w:eastAsia="宋体" w:hAnsi="Times New Roman" w:cs="Times New Roman"/>
        </w:rPr>
        <w:t xml:space="preserve"> </w:t>
      </w:r>
    </w:p>
    <w:p w14:paraId="18ED7918"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2.1 </w:t>
      </w:r>
      <w:r w:rsidRPr="00113A4C">
        <w:rPr>
          <w:rFonts w:ascii="Times New Roman" w:eastAsia="宋体" w:hAnsi="Times New Roman" w:cs="Times New Roman"/>
        </w:rPr>
        <w:t>水螅神经系统的生物学原理</w:t>
      </w:r>
      <w:r w:rsidRPr="00113A4C">
        <w:rPr>
          <w:rFonts w:ascii="Times New Roman" w:eastAsia="宋体" w:hAnsi="Times New Roman" w:cs="Times New Roman"/>
        </w:rPr>
        <w:t xml:space="preserve"> </w:t>
      </w:r>
    </w:p>
    <w:p w14:paraId="094FD2F9"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2.1.1 </w:t>
      </w:r>
      <w:r w:rsidRPr="00113A4C">
        <w:rPr>
          <w:rFonts w:ascii="Times New Roman" w:eastAsia="宋体" w:hAnsi="Times New Roman" w:cs="Times New Roman"/>
        </w:rPr>
        <w:t>分布式神经网（</w:t>
      </w:r>
      <w:r w:rsidRPr="00113A4C">
        <w:rPr>
          <w:rFonts w:ascii="Times New Roman" w:eastAsia="宋体" w:hAnsi="Times New Roman" w:cs="Times New Roman"/>
        </w:rPr>
        <w:t>Nerve Net</w:t>
      </w:r>
      <w:r w:rsidRPr="00113A4C">
        <w:rPr>
          <w:rFonts w:ascii="Times New Roman" w:eastAsia="宋体" w:hAnsi="Times New Roman" w:cs="Times New Roman"/>
        </w:rPr>
        <w:t>）的拓扑结构</w:t>
      </w:r>
      <w:r w:rsidRPr="00113A4C">
        <w:rPr>
          <w:rFonts w:ascii="Times New Roman" w:eastAsia="宋体" w:hAnsi="Times New Roman" w:cs="Times New Roman"/>
        </w:rPr>
        <w:t xml:space="preserve"> </w:t>
      </w:r>
    </w:p>
    <w:p w14:paraId="57693A21"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2.1.2 </w:t>
      </w:r>
      <w:r w:rsidRPr="00113A4C">
        <w:rPr>
          <w:rFonts w:ascii="Times New Roman" w:eastAsia="宋体" w:hAnsi="Times New Roman" w:cs="Times New Roman"/>
        </w:rPr>
        <w:t>关键行为回路：收缩（</w:t>
      </w:r>
      <w:r w:rsidRPr="00113A4C">
        <w:rPr>
          <w:rFonts w:ascii="Times New Roman" w:eastAsia="宋体" w:hAnsi="Times New Roman" w:cs="Times New Roman"/>
        </w:rPr>
        <w:t>CB</w:t>
      </w:r>
      <w:r w:rsidRPr="00113A4C">
        <w:rPr>
          <w:rFonts w:ascii="Times New Roman" w:eastAsia="宋体" w:hAnsi="Times New Roman" w:cs="Times New Roman"/>
        </w:rPr>
        <w:t>）与节律（</w:t>
      </w:r>
      <w:r w:rsidRPr="00113A4C">
        <w:rPr>
          <w:rFonts w:ascii="Times New Roman" w:eastAsia="宋体" w:hAnsi="Times New Roman" w:cs="Times New Roman"/>
        </w:rPr>
        <w:t>RP</w:t>
      </w:r>
      <w:r w:rsidRPr="00113A4C">
        <w:rPr>
          <w:rFonts w:ascii="Times New Roman" w:eastAsia="宋体" w:hAnsi="Times New Roman" w:cs="Times New Roman"/>
        </w:rPr>
        <w:t>）网络</w:t>
      </w:r>
      <w:r w:rsidRPr="00113A4C">
        <w:rPr>
          <w:rFonts w:ascii="Times New Roman" w:eastAsia="宋体" w:hAnsi="Times New Roman" w:cs="Times New Roman"/>
        </w:rPr>
        <w:t xml:space="preserve"> </w:t>
      </w:r>
    </w:p>
    <w:p w14:paraId="2DC84D95"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2.2 </w:t>
      </w:r>
      <w:r w:rsidRPr="00113A4C">
        <w:rPr>
          <w:rFonts w:ascii="Times New Roman" w:eastAsia="宋体" w:hAnsi="Times New Roman" w:cs="Times New Roman"/>
        </w:rPr>
        <w:t>行为数据集的整合与预处理</w:t>
      </w:r>
      <w:r w:rsidRPr="00113A4C">
        <w:rPr>
          <w:rFonts w:ascii="Times New Roman" w:eastAsia="宋体" w:hAnsi="Times New Roman" w:cs="Times New Roman"/>
        </w:rPr>
        <w:t xml:space="preserve"> </w:t>
      </w:r>
    </w:p>
    <w:p w14:paraId="757FCCDE"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lastRenderedPageBreak/>
        <w:t xml:space="preserve">2.2.1 </w:t>
      </w:r>
      <w:r w:rsidRPr="00113A4C">
        <w:rPr>
          <w:rFonts w:ascii="Times New Roman" w:eastAsia="宋体" w:hAnsi="Times New Roman" w:cs="Times New Roman"/>
        </w:rPr>
        <w:t>多模态（钙成像与行为视频）数据集的选取与清洗</w:t>
      </w:r>
      <w:r w:rsidRPr="00113A4C">
        <w:rPr>
          <w:rFonts w:ascii="Times New Roman" w:eastAsia="宋体" w:hAnsi="Times New Roman" w:cs="Times New Roman"/>
        </w:rPr>
        <w:t xml:space="preserve"> </w:t>
      </w:r>
    </w:p>
    <w:p w14:paraId="258EF965"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2.2.2 “</w:t>
      </w:r>
      <w:r w:rsidRPr="00113A4C">
        <w:rPr>
          <w:rFonts w:ascii="Times New Roman" w:eastAsia="宋体" w:hAnsi="Times New Roman" w:cs="Times New Roman"/>
        </w:rPr>
        <w:t>刺激</w:t>
      </w:r>
      <w:r w:rsidRPr="00113A4C">
        <w:rPr>
          <w:rFonts w:ascii="Times New Roman" w:eastAsia="宋体" w:hAnsi="Times New Roman" w:cs="Times New Roman"/>
        </w:rPr>
        <w:t>-</w:t>
      </w:r>
      <w:r w:rsidRPr="00113A4C">
        <w:rPr>
          <w:rFonts w:ascii="Times New Roman" w:eastAsia="宋体" w:hAnsi="Times New Roman" w:cs="Times New Roman"/>
        </w:rPr>
        <w:t>响应</w:t>
      </w:r>
      <w:r w:rsidRPr="00113A4C">
        <w:rPr>
          <w:rFonts w:ascii="Times New Roman" w:eastAsia="宋体" w:hAnsi="Times New Roman" w:cs="Times New Roman"/>
        </w:rPr>
        <w:t>”</w:t>
      </w:r>
      <w:r w:rsidRPr="00113A4C">
        <w:rPr>
          <w:rFonts w:ascii="Times New Roman" w:eastAsia="宋体" w:hAnsi="Times New Roman" w:cs="Times New Roman"/>
        </w:rPr>
        <w:t>行为模式的特征提取与量化</w:t>
      </w:r>
      <w:r w:rsidRPr="00113A4C">
        <w:rPr>
          <w:rFonts w:ascii="Times New Roman" w:eastAsia="宋体" w:hAnsi="Times New Roman" w:cs="Times New Roman"/>
        </w:rPr>
        <w:t xml:space="preserve"> </w:t>
      </w:r>
    </w:p>
    <w:p w14:paraId="6CA7ED23"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2.3 </w:t>
      </w:r>
      <w:r w:rsidRPr="00113A4C">
        <w:rPr>
          <w:rFonts w:ascii="Times New Roman" w:eastAsia="宋体" w:hAnsi="Times New Roman" w:cs="Times New Roman"/>
        </w:rPr>
        <w:t>神经元与神经网络的数学模型</w:t>
      </w:r>
      <w:r w:rsidRPr="00113A4C">
        <w:rPr>
          <w:rFonts w:ascii="Times New Roman" w:eastAsia="宋体" w:hAnsi="Times New Roman" w:cs="Times New Roman"/>
        </w:rPr>
        <w:t xml:space="preserve"> </w:t>
      </w:r>
    </w:p>
    <w:p w14:paraId="41EAEEB9"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2.3.1 </w:t>
      </w:r>
      <w:r w:rsidRPr="00113A4C">
        <w:rPr>
          <w:rFonts w:ascii="Times New Roman" w:eastAsia="宋体" w:hAnsi="Times New Roman" w:cs="Times New Roman"/>
        </w:rPr>
        <w:t>脉冲神经元（</w:t>
      </w:r>
      <w:r w:rsidRPr="00113A4C">
        <w:rPr>
          <w:rFonts w:ascii="Times New Roman" w:eastAsia="宋体" w:hAnsi="Times New Roman" w:cs="Times New Roman"/>
        </w:rPr>
        <w:t>LIF/ALIF</w:t>
      </w:r>
      <w:r w:rsidRPr="00113A4C">
        <w:rPr>
          <w:rFonts w:ascii="Times New Roman" w:eastAsia="宋体" w:hAnsi="Times New Roman" w:cs="Times New Roman"/>
        </w:rPr>
        <w:t>）动力学方程</w:t>
      </w:r>
      <w:r w:rsidRPr="00113A4C">
        <w:rPr>
          <w:rFonts w:ascii="Times New Roman" w:eastAsia="宋体" w:hAnsi="Times New Roman" w:cs="Times New Roman"/>
        </w:rPr>
        <w:t xml:space="preserve"> </w:t>
      </w:r>
    </w:p>
    <w:p w14:paraId="755E5863" w14:textId="77777777" w:rsid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2.3.2 </w:t>
      </w:r>
      <w:r>
        <w:rPr>
          <w:rFonts w:ascii="Times New Roman" w:eastAsia="宋体" w:hAnsi="Times New Roman" w:cs="Times New Roman" w:hint="eastAsia"/>
        </w:rPr>
        <w:t>最终所选取神经网络</w:t>
      </w:r>
      <w:r w:rsidRPr="00113A4C">
        <w:rPr>
          <w:rFonts w:ascii="Times New Roman" w:eastAsia="宋体" w:hAnsi="Times New Roman" w:cs="Times New Roman"/>
        </w:rPr>
        <w:t>的基本原理</w:t>
      </w:r>
      <w:r w:rsidRPr="00113A4C">
        <w:rPr>
          <w:rFonts w:ascii="Times New Roman" w:eastAsia="宋体" w:hAnsi="Times New Roman" w:cs="Times New Roman"/>
        </w:rPr>
        <w:t xml:space="preserve"> </w:t>
      </w:r>
    </w:p>
    <w:p w14:paraId="2B554929"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3. </w:t>
      </w:r>
      <w:r w:rsidRPr="00113A4C">
        <w:rPr>
          <w:rFonts w:ascii="Times New Roman" w:eastAsia="宋体" w:hAnsi="Times New Roman" w:cs="Times New Roman"/>
          <w:b/>
          <w:bCs/>
        </w:rPr>
        <w:t>面向行为复现的神经网络模型构建</w:t>
      </w:r>
      <w:r w:rsidRPr="00113A4C">
        <w:rPr>
          <w:rFonts w:ascii="Times New Roman" w:eastAsia="宋体" w:hAnsi="Times New Roman" w:cs="Times New Roman"/>
        </w:rPr>
        <w:t xml:space="preserve"> </w:t>
      </w:r>
    </w:p>
    <w:p w14:paraId="34992C40"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3.1 </w:t>
      </w:r>
      <w:r w:rsidRPr="00113A4C">
        <w:rPr>
          <w:rFonts w:ascii="Times New Roman" w:eastAsia="宋体" w:hAnsi="Times New Roman" w:cs="Times New Roman"/>
        </w:rPr>
        <w:t>仿生神经网络的总体架构设计</w:t>
      </w:r>
      <w:r w:rsidRPr="00113A4C">
        <w:rPr>
          <w:rFonts w:ascii="Times New Roman" w:eastAsia="宋体" w:hAnsi="Times New Roman" w:cs="Times New Roman"/>
        </w:rPr>
        <w:t xml:space="preserve"> </w:t>
      </w:r>
    </w:p>
    <w:p w14:paraId="4EDAC6A4" w14:textId="1C3430DD"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3.1.1 </w:t>
      </w:r>
      <w:r w:rsidRPr="00113A4C">
        <w:rPr>
          <w:rFonts w:ascii="Times New Roman" w:eastAsia="宋体" w:hAnsi="Times New Roman" w:cs="Times New Roman"/>
        </w:rPr>
        <w:t>输入层：环境感知变量（</w:t>
      </w:r>
      <w:r w:rsidR="00E1009D">
        <w:rPr>
          <w:rFonts w:ascii="Times New Roman" w:eastAsia="宋体" w:hAnsi="Times New Roman" w:cs="Times New Roman" w:hint="eastAsia"/>
        </w:rPr>
        <w:t>渗透压</w:t>
      </w:r>
      <w:r w:rsidRPr="00113A4C">
        <w:rPr>
          <w:rFonts w:ascii="Times New Roman" w:eastAsia="宋体" w:hAnsi="Times New Roman" w:cs="Times New Roman"/>
        </w:rPr>
        <w:t>、温度、触碰</w:t>
      </w:r>
      <w:r w:rsidR="00627264">
        <w:rPr>
          <w:rFonts w:ascii="Times New Roman" w:eastAsia="宋体" w:hAnsi="Times New Roman" w:cs="Times New Roman" w:hint="eastAsia"/>
        </w:rPr>
        <w:t>等</w:t>
      </w:r>
      <w:r w:rsidRPr="00113A4C">
        <w:rPr>
          <w:rFonts w:ascii="Times New Roman" w:eastAsia="宋体" w:hAnsi="Times New Roman" w:cs="Times New Roman"/>
        </w:rPr>
        <w:t>）的编码</w:t>
      </w:r>
      <w:r w:rsidRPr="00113A4C">
        <w:rPr>
          <w:rFonts w:ascii="Times New Roman" w:eastAsia="宋体" w:hAnsi="Times New Roman" w:cs="Times New Roman"/>
        </w:rPr>
        <w:t xml:space="preserve"> </w:t>
      </w:r>
    </w:p>
    <w:p w14:paraId="2F74D6EC" w14:textId="4FC7B9E3"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3.1.2 </w:t>
      </w:r>
      <w:r w:rsidRPr="00113A4C">
        <w:rPr>
          <w:rFonts w:ascii="Times New Roman" w:eastAsia="宋体" w:hAnsi="Times New Roman" w:cs="Times New Roman"/>
        </w:rPr>
        <w:t>处理层：</w:t>
      </w:r>
      <w:r w:rsidR="00E1009D">
        <w:rPr>
          <w:rFonts w:ascii="Times New Roman" w:eastAsia="宋体" w:hAnsi="Times New Roman" w:cs="Times New Roman" w:hint="eastAsia"/>
        </w:rPr>
        <w:t>（</w:t>
      </w:r>
      <w:r w:rsidRPr="00113A4C">
        <w:rPr>
          <w:rFonts w:ascii="Times New Roman" w:eastAsia="宋体" w:hAnsi="Times New Roman" w:cs="Times New Roman"/>
        </w:rPr>
        <w:t>基于</w:t>
      </w:r>
      <w:r w:rsidRPr="00113A4C">
        <w:rPr>
          <w:rFonts w:ascii="Times New Roman" w:eastAsia="宋体" w:hAnsi="Times New Roman" w:cs="Times New Roman"/>
        </w:rPr>
        <w:t>KAN</w:t>
      </w:r>
      <w:r w:rsidRPr="00113A4C">
        <w:rPr>
          <w:rFonts w:ascii="Times New Roman" w:eastAsia="宋体" w:hAnsi="Times New Roman" w:cs="Times New Roman"/>
        </w:rPr>
        <w:t>与</w:t>
      </w:r>
      <w:r w:rsidRPr="00113A4C">
        <w:rPr>
          <w:rFonts w:ascii="Times New Roman" w:eastAsia="宋体" w:hAnsi="Times New Roman" w:cs="Times New Roman"/>
        </w:rPr>
        <w:t>SNN</w:t>
      </w:r>
      <w:r w:rsidRPr="00113A4C">
        <w:rPr>
          <w:rFonts w:ascii="Times New Roman" w:eastAsia="宋体" w:hAnsi="Times New Roman" w:cs="Times New Roman"/>
        </w:rPr>
        <w:t>的</w:t>
      </w:r>
      <w:r w:rsidR="00E1009D">
        <w:rPr>
          <w:rFonts w:ascii="Times New Roman" w:eastAsia="宋体" w:hAnsi="Times New Roman" w:cs="Times New Roman" w:hint="eastAsia"/>
        </w:rPr>
        <w:t>）</w:t>
      </w:r>
      <w:r w:rsidRPr="00113A4C">
        <w:rPr>
          <w:rFonts w:ascii="Times New Roman" w:eastAsia="宋体" w:hAnsi="Times New Roman" w:cs="Times New Roman"/>
        </w:rPr>
        <w:t>混合网络拓扑</w:t>
      </w:r>
      <w:r w:rsidRPr="00113A4C">
        <w:rPr>
          <w:rFonts w:ascii="Times New Roman" w:eastAsia="宋体" w:hAnsi="Times New Roman" w:cs="Times New Roman"/>
        </w:rPr>
        <w:t xml:space="preserve"> </w:t>
      </w:r>
    </w:p>
    <w:p w14:paraId="10D9CD98" w14:textId="463B968F" w:rsidR="00E1009D" w:rsidRDefault="00113A4C" w:rsidP="00113A4C">
      <w:pPr>
        <w:rPr>
          <w:rFonts w:ascii="Times New Roman" w:eastAsia="宋体" w:hAnsi="Times New Roman" w:cs="Times New Roman" w:hint="eastAsia"/>
        </w:rPr>
      </w:pPr>
      <w:r w:rsidRPr="00113A4C">
        <w:rPr>
          <w:rFonts w:ascii="Times New Roman" w:eastAsia="宋体" w:hAnsi="Times New Roman" w:cs="Times New Roman"/>
        </w:rPr>
        <w:t xml:space="preserve">3.1.3 </w:t>
      </w:r>
      <w:r w:rsidRPr="00113A4C">
        <w:rPr>
          <w:rFonts w:ascii="Times New Roman" w:eastAsia="宋体" w:hAnsi="Times New Roman" w:cs="Times New Roman"/>
        </w:rPr>
        <w:t>输出层：</w:t>
      </w:r>
      <w:r w:rsidR="00E1009D">
        <w:rPr>
          <w:rFonts w:ascii="Times New Roman" w:eastAsia="宋体" w:hAnsi="Times New Roman" w:cs="Times New Roman" w:hint="eastAsia"/>
        </w:rPr>
        <w:t>基于水螅外胚层和内胚层结构的</w:t>
      </w:r>
      <w:r w:rsidRPr="00113A4C">
        <w:rPr>
          <w:rFonts w:ascii="Times New Roman" w:eastAsia="宋体" w:hAnsi="Times New Roman" w:cs="Times New Roman"/>
        </w:rPr>
        <w:t>肌肉驱动</w:t>
      </w:r>
      <w:r w:rsidR="00627264">
        <w:rPr>
          <w:rFonts w:ascii="Times New Roman" w:eastAsia="宋体" w:hAnsi="Times New Roman" w:cs="Times New Roman" w:hint="eastAsia"/>
        </w:rPr>
        <w:t>结果</w:t>
      </w:r>
    </w:p>
    <w:p w14:paraId="36BDF71C"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3.2 </w:t>
      </w:r>
      <w:r w:rsidRPr="00113A4C">
        <w:rPr>
          <w:rFonts w:ascii="Times New Roman" w:eastAsia="宋体" w:hAnsi="Times New Roman" w:cs="Times New Roman"/>
        </w:rPr>
        <w:t>典型行为控制回路的模型实现</w:t>
      </w:r>
      <w:r w:rsidRPr="00113A4C">
        <w:rPr>
          <w:rFonts w:ascii="Times New Roman" w:eastAsia="宋体" w:hAnsi="Times New Roman" w:cs="Times New Roman"/>
        </w:rPr>
        <w:t xml:space="preserve"> </w:t>
      </w:r>
    </w:p>
    <w:p w14:paraId="29346B9C"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3.2.1</w:t>
      </w:r>
      <w:r w:rsidRPr="00113A4C">
        <w:rPr>
          <w:rFonts w:ascii="Times New Roman" w:eastAsia="宋体" w:hAnsi="Times New Roman" w:cs="Times New Roman"/>
        </w:rPr>
        <w:t>自发节律性伸缩行为建模</w:t>
      </w:r>
      <w:r w:rsidRPr="00113A4C">
        <w:rPr>
          <w:rFonts w:ascii="Times New Roman" w:eastAsia="宋体" w:hAnsi="Times New Roman" w:cs="Times New Roman"/>
        </w:rPr>
        <w:t xml:space="preserve"> </w:t>
      </w:r>
    </w:p>
    <w:p w14:paraId="2EA6F86B"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3.2.2 </w:t>
      </w:r>
      <w:r w:rsidRPr="00113A4C">
        <w:rPr>
          <w:rFonts w:ascii="Times New Roman" w:eastAsia="宋体" w:hAnsi="Times New Roman" w:cs="Times New Roman"/>
        </w:rPr>
        <w:t>基于反射弧的应激收缩行为建模</w:t>
      </w:r>
      <w:r w:rsidRPr="00113A4C">
        <w:rPr>
          <w:rFonts w:ascii="Times New Roman" w:eastAsia="宋体" w:hAnsi="Times New Roman" w:cs="Times New Roman"/>
        </w:rPr>
        <w:t xml:space="preserve"> </w:t>
      </w:r>
    </w:p>
    <w:p w14:paraId="2C82885E"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3.3 </w:t>
      </w:r>
      <w:r w:rsidRPr="00113A4C">
        <w:rPr>
          <w:rFonts w:ascii="Times New Roman" w:eastAsia="宋体" w:hAnsi="Times New Roman" w:cs="Times New Roman"/>
        </w:rPr>
        <w:t>模型训练与软件仿真验证</w:t>
      </w:r>
      <w:r w:rsidRPr="00113A4C">
        <w:rPr>
          <w:rFonts w:ascii="Times New Roman" w:eastAsia="宋体" w:hAnsi="Times New Roman" w:cs="Times New Roman"/>
        </w:rPr>
        <w:t xml:space="preserve"> </w:t>
      </w:r>
    </w:p>
    <w:p w14:paraId="3B3DC363"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3.3.1 </w:t>
      </w:r>
      <w:r w:rsidRPr="00113A4C">
        <w:rPr>
          <w:rFonts w:ascii="Times New Roman" w:eastAsia="宋体" w:hAnsi="Times New Roman" w:cs="Times New Roman"/>
        </w:rPr>
        <w:t>仿真环境搭建与参数优化</w:t>
      </w:r>
      <w:r w:rsidRPr="00113A4C">
        <w:rPr>
          <w:rFonts w:ascii="Times New Roman" w:eastAsia="宋体" w:hAnsi="Times New Roman" w:cs="Times New Roman"/>
        </w:rPr>
        <w:t xml:space="preserve"> </w:t>
      </w:r>
    </w:p>
    <w:p w14:paraId="72AD83C6" w14:textId="26B65092"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3.3.2 </w:t>
      </w:r>
      <w:r w:rsidRPr="00113A4C">
        <w:rPr>
          <w:rFonts w:ascii="Times New Roman" w:eastAsia="宋体" w:hAnsi="Times New Roman" w:cs="Times New Roman"/>
        </w:rPr>
        <w:t>模型输出与生物学数据的相关性评估</w:t>
      </w:r>
    </w:p>
    <w:p w14:paraId="277E9778"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4. </w:t>
      </w:r>
      <w:r w:rsidRPr="00113A4C">
        <w:rPr>
          <w:rFonts w:ascii="Times New Roman" w:eastAsia="宋体" w:hAnsi="Times New Roman" w:cs="Times New Roman"/>
          <w:b/>
          <w:bCs/>
        </w:rPr>
        <w:t>基于</w:t>
      </w:r>
      <w:r w:rsidRPr="00113A4C">
        <w:rPr>
          <w:rFonts w:ascii="Times New Roman" w:eastAsia="宋体" w:hAnsi="Times New Roman" w:cs="Times New Roman"/>
          <w:b/>
          <w:bCs/>
        </w:rPr>
        <w:t>ADS</w:t>
      </w:r>
      <w:r w:rsidRPr="00113A4C">
        <w:rPr>
          <w:rFonts w:ascii="Times New Roman" w:eastAsia="宋体" w:hAnsi="Times New Roman" w:cs="Times New Roman"/>
          <w:b/>
          <w:bCs/>
        </w:rPr>
        <w:t>的神经形态电路仿真与设计</w:t>
      </w:r>
      <w:r w:rsidRPr="00113A4C">
        <w:rPr>
          <w:rFonts w:ascii="Times New Roman" w:eastAsia="宋体" w:hAnsi="Times New Roman" w:cs="Times New Roman"/>
        </w:rPr>
        <w:t xml:space="preserve"> </w:t>
      </w:r>
    </w:p>
    <w:p w14:paraId="2833567E"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4.1 ADS</w:t>
      </w:r>
      <w:r w:rsidRPr="00113A4C">
        <w:rPr>
          <w:rFonts w:ascii="Times New Roman" w:eastAsia="宋体" w:hAnsi="Times New Roman" w:cs="Times New Roman"/>
        </w:rPr>
        <w:t>仿真环境与器件模型配置</w:t>
      </w:r>
      <w:r w:rsidRPr="00113A4C">
        <w:rPr>
          <w:rFonts w:ascii="Times New Roman" w:eastAsia="宋体" w:hAnsi="Times New Roman" w:cs="Times New Roman"/>
        </w:rPr>
        <w:t xml:space="preserve"> </w:t>
      </w:r>
    </w:p>
    <w:p w14:paraId="487C98C6"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4.1.1 </w:t>
      </w:r>
      <w:r w:rsidRPr="00113A4C">
        <w:rPr>
          <w:rFonts w:ascii="Times New Roman" w:eastAsia="宋体" w:hAnsi="Times New Roman" w:cs="Times New Roman"/>
        </w:rPr>
        <w:t>神经元电路的子电路设计（积分、泄漏与阈值模块）</w:t>
      </w:r>
      <w:r w:rsidRPr="00113A4C">
        <w:rPr>
          <w:rFonts w:ascii="Times New Roman" w:eastAsia="宋体" w:hAnsi="Times New Roman" w:cs="Times New Roman"/>
        </w:rPr>
        <w:t xml:space="preserve"> </w:t>
      </w:r>
    </w:p>
    <w:p w14:paraId="16047026"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4.1.2 </w:t>
      </w:r>
      <w:r w:rsidRPr="00113A4C">
        <w:rPr>
          <w:rFonts w:ascii="Times New Roman" w:eastAsia="宋体" w:hAnsi="Times New Roman" w:cs="Times New Roman"/>
        </w:rPr>
        <w:t>突触权重的模拟电路实现方法</w:t>
      </w:r>
      <w:r w:rsidRPr="00113A4C">
        <w:rPr>
          <w:rFonts w:ascii="Times New Roman" w:eastAsia="宋体" w:hAnsi="Times New Roman" w:cs="Times New Roman"/>
        </w:rPr>
        <w:t xml:space="preserve"> </w:t>
      </w:r>
    </w:p>
    <w:p w14:paraId="5E7202BF"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4.2 </w:t>
      </w:r>
      <w:r w:rsidRPr="00113A4C">
        <w:rPr>
          <w:rFonts w:ascii="Times New Roman" w:eastAsia="宋体" w:hAnsi="Times New Roman" w:cs="Times New Roman"/>
        </w:rPr>
        <w:t>关键功能模块的</w:t>
      </w:r>
      <w:proofErr w:type="gramStart"/>
      <w:r w:rsidRPr="00113A4C">
        <w:rPr>
          <w:rFonts w:ascii="Times New Roman" w:eastAsia="宋体" w:hAnsi="Times New Roman" w:cs="Times New Roman"/>
        </w:rPr>
        <w:t>电路级</w:t>
      </w:r>
      <w:proofErr w:type="gramEnd"/>
      <w:r w:rsidRPr="00113A4C">
        <w:rPr>
          <w:rFonts w:ascii="Times New Roman" w:eastAsia="宋体" w:hAnsi="Times New Roman" w:cs="Times New Roman"/>
        </w:rPr>
        <w:t>仿真</w:t>
      </w:r>
      <w:r w:rsidRPr="00113A4C">
        <w:rPr>
          <w:rFonts w:ascii="Times New Roman" w:eastAsia="宋体" w:hAnsi="Times New Roman" w:cs="Times New Roman"/>
        </w:rPr>
        <w:t xml:space="preserve"> </w:t>
      </w:r>
    </w:p>
    <w:p w14:paraId="69AEB6EE" w14:textId="764199E3" w:rsidR="00E1009D" w:rsidRDefault="00113A4C" w:rsidP="00113A4C">
      <w:pPr>
        <w:rPr>
          <w:rFonts w:ascii="Times New Roman" w:eastAsia="宋体" w:hAnsi="Times New Roman" w:cs="Times New Roman"/>
        </w:rPr>
      </w:pPr>
      <w:r w:rsidRPr="00113A4C">
        <w:rPr>
          <w:rFonts w:ascii="Times New Roman" w:eastAsia="宋体" w:hAnsi="Times New Roman" w:cs="Times New Roman"/>
        </w:rPr>
        <w:t>4.2.</w:t>
      </w:r>
      <w:r w:rsidR="00E1009D">
        <w:rPr>
          <w:rFonts w:ascii="Times New Roman" w:eastAsia="宋体" w:hAnsi="Times New Roman" w:cs="Times New Roman" w:hint="eastAsia"/>
        </w:rPr>
        <w:t>1</w:t>
      </w:r>
      <w:r w:rsidRPr="00113A4C">
        <w:rPr>
          <w:rFonts w:ascii="Times New Roman" w:eastAsia="宋体" w:hAnsi="Times New Roman" w:cs="Times New Roman"/>
        </w:rPr>
        <w:t xml:space="preserve"> </w:t>
      </w:r>
      <w:r w:rsidRPr="00113A4C">
        <w:rPr>
          <w:rFonts w:ascii="Times New Roman" w:eastAsia="宋体" w:hAnsi="Times New Roman" w:cs="Times New Roman"/>
        </w:rPr>
        <w:t>多路传感器信号调理电路设计</w:t>
      </w:r>
      <w:r w:rsidRPr="00113A4C">
        <w:rPr>
          <w:rFonts w:ascii="Times New Roman" w:eastAsia="宋体" w:hAnsi="Times New Roman" w:cs="Times New Roman"/>
        </w:rPr>
        <w:t xml:space="preserve"> </w:t>
      </w:r>
    </w:p>
    <w:p w14:paraId="715C6450"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4.3 </w:t>
      </w:r>
      <w:r w:rsidRPr="00113A4C">
        <w:rPr>
          <w:rFonts w:ascii="Times New Roman" w:eastAsia="宋体" w:hAnsi="Times New Roman" w:cs="Times New Roman"/>
        </w:rPr>
        <w:t>全系统电路联合仿真</w:t>
      </w:r>
      <w:r w:rsidRPr="00113A4C">
        <w:rPr>
          <w:rFonts w:ascii="Times New Roman" w:eastAsia="宋体" w:hAnsi="Times New Roman" w:cs="Times New Roman"/>
        </w:rPr>
        <w:t xml:space="preserve"> </w:t>
      </w:r>
    </w:p>
    <w:p w14:paraId="79C18A59"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4.3.1 “</w:t>
      </w:r>
      <w:r w:rsidRPr="00113A4C">
        <w:rPr>
          <w:rFonts w:ascii="Times New Roman" w:eastAsia="宋体" w:hAnsi="Times New Roman" w:cs="Times New Roman"/>
        </w:rPr>
        <w:t>环境激励</w:t>
      </w:r>
      <w:r w:rsidRPr="00113A4C">
        <w:rPr>
          <w:rFonts w:ascii="Times New Roman" w:eastAsia="宋体" w:hAnsi="Times New Roman" w:cs="Times New Roman"/>
        </w:rPr>
        <w:t>-</w:t>
      </w:r>
      <w:r w:rsidRPr="00113A4C">
        <w:rPr>
          <w:rFonts w:ascii="Times New Roman" w:eastAsia="宋体" w:hAnsi="Times New Roman" w:cs="Times New Roman"/>
        </w:rPr>
        <w:t>电路响应</w:t>
      </w:r>
      <w:r w:rsidRPr="00113A4C">
        <w:rPr>
          <w:rFonts w:ascii="Times New Roman" w:eastAsia="宋体" w:hAnsi="Times New Roman" w:cs="Times New Roman"/>
        </w:rPr>
        <w:t>”</w:t>
      </w:r>
      <w:r w:rsidRPr="00113A4C">
        <w:rPr>
          <w:rFonts w:ascii="Times New Roman" w:eastAsia="宋体" w:hAnsi="Times New Roman" w:cs="Times New Roman"/>
        </w:rPr>
        <w:t>闭环测试</w:t>
      </w:r>
      <w:r w:rsidRPr="00113A4C">
        <w:rPr>
          <w:rFonts w:ascii="Times New Roman" w:eastAsia="宋体" w:hAnsi="Times New Roman" w:cs="Times New Roman"/>
        </w:rPr>
        <w:t xml:space="preserve"> </w:t>
      </w:r>
    </w:p>
    <w:p w14:paraId="05A53F64" w14:textId="008141AF"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4.3.2 </w:t>
      </w:r>
      <w:r w:rsidRPr="00113A4C">
        <w:rPr>
          <w:rFonts w:ascii="Times New Roman" w:eastAsia="宋体" w:hAnsi="Times New Roman" w:cs="Times New Roman"/>
        </w:rPr>
        <w:t>电路功耗分析与信号完整性验证</w:t>
      </w:r>
    </w:p>
    <w:p w14:paraId="65AD76D4"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5. </w:t>
      </w:r>
      <w:r w:rsidRPr="00113A4C">
        <w:rPr>
          <w:rFonts w:ascii="Times New Roman" w:eastAsia="宋体" w:hAnsi="Times New Roman" w:cs="Times New Roman"/>
          <w:b/>
          <w:bCs/>
        </w:rPr>
        <w:t>硬件系统原型实现与测试</w:t>
      </w:r>
      <w:r w:rsidRPr="00113A4C">
        <w:rPr>
          <w:rFonts w:ascii="Times New Roman" w:eastAsia="宋体" w:hAnsi="Times New Roman" w:cs="Times New Roman"/>
        </w:rPr>
        <w:t xml:space="preserve"> </w:t>
      </w:r>
    </w:p>
    <w:p w14:paraId="0E0916FA"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5.1 </w:t>
      </w:r>
      <w:r w:rsidRPr="00113A4C">
        <w:rPr>
          <w:rFonts w:ascii="Times New Roman" w:eastAsia="宋体" w:hAnsi="Times New Roman" w:cs="Times New Roman"/>
        </w:rPr>
        <w:t>硬件系统总体方案</w:t>
      </w:r>
      <w:r w:rsidRPr="00113A4C">
        <w:rPr>
          <w:rFonts w:ascii="Times New Roman" w:eastAsia="宋体" w:hAnsi="Times New Roman" w:cs="Times New Roman"/>
        </w:rPr>
        <w:t xml:space="preserve"> </w:t>
      </w:r>
    </w:p>
    <w:p w14:paraId="146C0C15"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lastRenderedPageBreak/>
        <w:t xml:space="preserve">5.1.1 </w:t>
      </w:r>
      <w:r w:rsidRPr="00113A4C">
        <w:rPr>
          <w:rFonts w:ascii="Times New Roman" w:eastAsia="宋体" w:hAnsi="Times New Roman" w:cs="Times New Roman"/>
        </w:rPr>
        <w:t>硬件平台选型（分立元件</w:t>
      </w:r>
      <w:r w:rsidRPr="00113A4C">
        <w:rPr>
          <w:rFonts w:ascii="Times New Roman" w:eastAsia="宋体" w:hAnsi="Times New Roman" w:cs="Times New Roman"/>
        </w:rPr>
        <w:t>/FPGA</w:t>
      </w:r>
      <w:r w:rsidRPr="00113A4C">
        <w:rPr>
          <w:rFonts w:ascii="Times New Roman" w:eastAsia="宋体" w:hAnsi="Times New Roman" w:cs="Times New Roman"/>
        </w:rPr>
        <w:t>）与</w:t>
      </w:r>
      <w:r w:rsidRPr="00113A4C">
        <w:rPr>
          <w:rFonts w:ascii="Times New Roman" w:eastAsia="宋体" w:hAnsi="Times New Roman" w:cs="Times New Roman"/>
        </w:rPr>
        <w:t>PCB</w:t>
      </w:r>
      <w:r w:rsidRPr="00113A4C">
        <w:rPr>
          <w:rFonts w:ascii="Times New Roman" w:eastAsia="宋体" w:hAnsi="Times New Roman" w:cs="Times New Roman"/>
        </w:rPr>
        <w:t>设计</w:t>
      </w:r>
      <w:r w:rsidRPr="00113A4C">
        <w:rPr>
          <w:rFonts w:ascii="Times New Roman" w:eastAsia="宋体" w:hAnsi="Times New Roman" w:cs="Times New Roman"/>
        </w:rPr>
        <w:t xml:space="preserve"> </w:t>
      </w:r>
    </w:p>
    <w:p w14:paraId="0FC2100E"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5.1.2 </w:t>
      </w:r>
      <w:r w:rsidRPr="00113A4C">
        <w:rPr>
          <w:rFonts w:ascii="Times New Roman" w:eastAsia="宋体" w:hAnsi="Times New Roman" w:cs="Times New Roman"/>
        </w:rPr>
        <w:t>传感器与执行器接口电路设计</w:t>
      </w:r>
      <w:r w:rsidRPr="00113A4C">
        <w:rPr>
          <w:rFonts w:ascii="Times New Roman" w:eastAsia="宋体" w:hAnsi="Times New Roman" w:cs="Times New Roman"/>
        </w:rPr>
        <w:t xml:space="preserve"> </w:t>
      </w:r>
    </w:p>
    <w:p w14:paraId="3968D5EC"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5.2 </w:t>
      </w:r>
      <w:r w:rsidRPr="00113A4C">
        <w:rPr>
          <w:rFonts w:ascii="Times New Roman" w:eastAsia="宋体" w:hAnsi="Times New Roman" w:cs="Times New Roman"/>
        </w:rPr>
        <w:t>硬件调试与功能验证</w:t>
      </w:r>
      <w:r w:rsidRPr="00113A4C">
        <w:rPr>
          <w:rFonts w:ascii="Times New Roman" w:eastAsia="宋体" w:hAnsi="Times New Roman" w:cs="Times New Roman"/>
        </w:rPr>
        <w:t xml:space="preserve"> </w:t>
      </w:r>
    </w:p>
    <w:p w14:paraId="0586C66B"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5.2.1 </w:t>
      </w:r>
      <w:r w:rsidRPr="00113A4C">
        <w:rPr>
          <w:rFonts w:ascii="Times New Roman" w:eastAsia="宋体" w:hAnsi="Times New Roman" w:cs="Times New Roman"/>
        </w:rPr>
        <w:t>神经元模块的波形测试与主要参数验证</w:t>
      </w:r>
      <w:r w:rsidRPr="00113A4C">
        <w:rPr>
          <w:rFonts w:ascii="Times New Roman" w:eastAsia="宋体" w:hAnsi="Times New Roman" w:cs="Times New Roman"/>
        </w:rPr>
        <w:t xml:space="preserve"> </w:t>
      </w:r>
    </w:p>
    <w:p w14:paraId="47CB5D04"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5.2.2 </w:t>
      </w:r>
      <w:r w:rsidRPr="00113A4C">
        <w:rPr>
          <w:rFonts w:ascii="Times New Roman" w:eastAsia="宋体" w:hAnsi="Times New Roman" w:cs="Times New Roman"/>
        </w:rPr>
        <w:t>典型刺激下的系统响应测试</w:t>
      </w:r>
      <w:r w:rsidRPr="00113A4C">
        <w:rPr>
          <w:rFonts w:ascii="Times New Roman" w:eastAsia="宋体" w:hAnsi="Times New Roman" w:cs="Times New Roman"/>
        </w:rPr>
        <w:t xml:space="preserve"> </w:t>
      </w:r>
    </w:p>
    <w:p w14:paraId="521D0988"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5.3 </w:t>
      </w:r>
      <w:r w:rsidRPr="00113A4C">
        <w:rPr>
          <w:rFonts w:ascii="Times New Roman" w:eastAsia="宋体" w:hAnsi="Times New Roman" w:cs="Times New Roman"/>
        </w:rPr>
        <w:t>实验结果分析</w:t>
      </w:r>
      <w:r w:rsidRPr="00113A4C">
        <w:rPr>
          <w:rFonts w:ascii="Times New Roman" w:eastAsia="宋体" w:hAnsi="Times New Roman" w:cs="Times New Roman"/>
        </w:rPr>
        <w:t xml:space="preserve"> </w:t>
      </w:r>
    </w:p>
    <w:p w14:paraId="05169A28"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5.3.1 </w:t>
      </w:r>
      <w:r w:rsidRPr="00113A4C">
        <w:rPr>
          <w:rFonts w:ascii="Times New Roman" w:eastAsia="宋体" w:hAnsi="Times New Roman" w:cs="Times New Roman"/>
        </w:rPr>
        <w:t>硬件输出与</w:t>
      </w:r>
      <w:r w:rsidRPr="00113A4C">
        <w:rPr>
          <w:rFonts w:ascii="Times New Roman" w:eastAsia="宋体" w:hAnsi="Times New Roman" w:cs="Times New Roman"/>
        </w:rPr>
        <w:t>ADS</w:t>
      </w:r>
      <w:r w:rsidRPr="00113A4C">
        <w:rPr>
          <w:rFonts w:ascii="Times New Roman" w:eastAsia="宋体" w:hAnsi="Times New Roman" w:cs="Times New Roman"/>
        </w:rPr>
        <w:t>仿真结果的对比</w:t>
      </w:r>
      <w:r w:rsidRPr="00113A4C">
        <w:rPr>
          <w:rFonts w:ascii="Times New Roman" w:eastAsia="宋体" w:hAnsi="Times New Roman" w:cs="Times New Roman"/>
        </w:rPr>
        <w:t xml:space="preserve"> </w:t>
      </w:r>
    </w:p>
    <w:p w14:paraId="2F7D8791" w14:textId="3F03851E"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5.3.2 </w:t>
      </w:r>
      <w:r w:rsidRPr="00113A4C">
        <w:rPr>
          <w:rFonts w:ascii="Times New Roman" w:eastAsia="宋体" w:hAnsi="Times New Roman" w:cs="Times New Roman"/>
        </w:rPr>
        <w:t>硬件行为与水螅生物行为的相似度分析</w:t>
      </w:r>
    </w:p>
    <w:p w14:paraId="4BBD5203"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 xml:space="preserve">6. </w:t>
      </w:r>
      <w:r w:rsidRPr="00113A4C">
        <w:rPr>
          <w:rFonts w:ascii="Times New Roman" w:eastAsia="宋体" w:hAnsi="Times New Roman" w:cs="Times New Roman"/>
          <w:b/>
          <w:bCs/>
        </w:rPr>
        <w:t>总结与展望</w:t>
      </w:r>
      <w:r w:rsidRPr="00113A4C">
        <w:rPr>
          <w:rFonts w:ascii="Times New Roman" w:eastAsia="宋体" w:hAnsi="Times New Roman" w:cs="Times New Roman"/>
        </w:rPr>
        <w:t xml:space="preserve"> </w:t>
      </w:r>
    </w:p>
    <w:p w14:paraId="5190F03F"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6.1 </w:t>
      </w:r>
      <w:r w:rsidRPr="00113A4C">
        <w:rPr>
          <w:rFonts w:ascii="Times New Roman" w:eastAsia="宋体" w:hAnsi="Times New Roman" w:cs="Times New Roman"/>
        </w:rPr>
        <w:t>本文主要工作总结</w:t>
      </w:r>
      <w:r w:rsidRPr="00113A4C">
        <w:rPr>
          <w:rFonts w:ascii="Times New Roman" w:eastAsia="宋体" w:hAnsi="Times New Roman" w:cs="Times New Roman"/>
        </w:rPr>
        <w:t xml:space="preserve"> </w:t>
      </w:r>
    </w:p>
    <w:p w14:paraId="5F480B93"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6.2 </w:t>
      </w:r>
      <w:r w:rsidRPr="00113A4C">
        <w:rPr>
          <w:rFonts w:ascii="Times New Roman" w:eastAsia="宋体" w:hAnsi="Times New Roman" w:cs="Times New Roman"/>
        </w:rPr>
        <w:t>创新点与不足</w:t>
      </w:r>
      <w:r w:rsidRPr="00113A4C">
        <w:rPr>
          <w:rFonts w:ascii="Times New Roman" w:eastAsia="宋体" w:hAnsi="Times New Roman" w:cs="Times New Roman"/>
        </w:rPr>
        <w:t xml:space="preserve"> </w:t>
      </w:r>
    </w:p>
    <w:p w14:paraId="7DC68DE7" w14:textId="405D8870"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rPr>
        <w:t xml:space="preserve">6.3 </w:t>
      </w:r>
      <w:r w:rsidRPr="00113A4C">
        <w:rPr>
          <w:rFonts w:ascii="Times New Roman" w:eastAsia="宋体" w:hAnsi="Times New Roman" w:cs="Times New Roman"/>
        </w:rPr>
        <w:t>对未来微型仿生机器人设计的展望</w:t>
      </w:r>
    </w:p>
    <w:p w14:paraId="5ABD4657"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参考文献</w:t>
      </w:r>
      <w:r w:rsidRPr="00113A4C">
        <w:rPr>
          <w:rFonts w:ascii="Times New Roman" w:eastAsia="宋体" w:hAnsi="Times New Roman" w:cs="Times New Roman"/>
        </w:rPr>
        <w:t xml:space="preserve"> </w:t>
      </w:r>
    </w:p>
    <w:p w14:paraId="7F8CFF13" w14:textId="77777777" w:rsidR="00E1009D" w:rsidRDefault="00113A4C" w:rsidP="00113A4C">
      <w:pPr>
        <w:rPr>
          <w:rFonts w:ascii="Times New Roman" w:eastAsia="宋体" w:hAnsi="Times New Roman" w:cs="Times New Roman"/>
        </w:rPr>
      </w:pPr>
      <w:r w:rsidRPr="00113A4C">
        <w:rPr>
          <w:rFonts w:ascii="Times New Roman" w:eastAsia="宋体" w:hAnsi="Times New Roman" w:cs="Times New Roman"/>
          <w:b/>
          <w:bCs/>
        </w:rPr>
        <w:t>致谢</w:t>
      </w:r>
      <w:r w:rsidRPr="00113A4C">
        <w:rPr>
          <w:rFonts w:ascii="Times New Roman" w:eastAsia="宋体" w:hAnsi="Times New Roman" w:cs="Times New Roman"/>
        </w:rPr>
        <w:t xml:space="preserve"> </w:t>
      </w:r>
    </w:p>
    <w:p w14:paraId="453EDB04" w14:textId="2A404B14" w:rsidR="00113A4C" w:rsidRPr="00113A4C" w:rsidRDefault="00113A4C" w:rsidP="00113A4C">
      <w:pPr>
        <w:rPr>
          <w:rFonts w:ascii="Times New Roman" w:eastAsia="宋体" w:hAnsi="Times New Roman" w:cs="Times New Roman"/>
        </w:rPr>
      </w:pPr>
      <w:r w:rsidRPr="00113A4C">
        <w:rPr>
          <w:rFonts w:ascii="Times New Roman" w:eastAsia="宋体" w:hAnsi="Times New Roman" w:cs="Times New Roman"/>
          <w:b/>
          <w:bCs/>
        </w:rPr>
        <w:t>附录</w:t>
      </w:r>
    </w:p>
    <w:p w14:paraId="3D8420FE" w14:textId="66676F6B" w:rsidR="001037AD" w:rsidRPr="004A273B" w:rsidRDefault="001037AD" w:rsidP="001037AD">
      <w:pPr>
        <w:rPr>
          <w:rStyle w:val="af"/>
          <w:rFonts w:ascii="Times New Roman" w:eastAsia="宋体" w:hAnsi="Times New Roman" w:cs="Times New Roman" w:hint="eastAsia"/>
        </w:rPr>
      </w:pPr>
    </w:p>
    <w:p w14:paraId="320BA0F6" w14:textId="6EE0B4C7" w:rsidR="00665862" w:rsidRPr="00191CD6" w:rsidRDefault="007249F7" w:rsidP="00D45B09">
      <w:pPr>
        <w:pStyle w:val="2"/>
        <w:rPr>
          <w:rStyle w:val="af"/>
          <w:rFonts w:ascii="Times New Roman" w:eastAsia="宋体" w:hAnsi="Times New Roman" w:cs="Times New Roman"/>
          <w:color w:val="000000" w:themeColor="text1"/>
          <w:sz w:val="24"/>
          <w:szCs w:val="24"/>
        </w:rPr>
      </w:pPr>
      <w:r w:rsidRPr="00191CD6">
        <w:rPr>
          <w:rStyle w:val="af"/>
          <w:rFonts w:ascii="Times New Roman" w:eastAsia="宋体" w:hAnsi="Times New Roman" w:cs="Times New Roman"/>
          <w:color w:val="000000" w:themeColor="text1"/>
          <w:sz w:val="24"/>
          <w:szCs w:val="24"/>
        </w:rPr>
        <w:t>参考文献</w:t>
      </w:r>
    </w:p>
    <w:p w14:paraId="35BA3551" w14:textId="2A7963F6" w:rsidR="007249F7" w:rsidRPr="000E42EF" w:rsidRDefault="007249F7" w:rsidP="007249F7">
      <w:pPr>
        <w:pStyle w:val="a9"/>
        <w:numPr>
          <w:ilvl w:val="0"/>
          <w:numId w:val="27"/>
        </w:numPr>
        <w:rPr>
          <w:rFonts w:ascii="Times New Roman" w:eastAsia="宋体" w:hAnsi="Times New Roman" w:cs="Times New Roman"/>
        </w:rPr>
      </w:pPr>
      <w:r w:rsidRPr="000E42EF">
        <w:rPr>
          <w:rFonts w:ascii="Times New Roman" w:eastAsia="宋体" w:hAnsi="Times New Roman" w:cs="Times New Roman"/>
        </w:rPr>
        <w:t xml:space="preserve">Dupre C, </w:t>
      </w:r>
      <w:proofErr w:type="spellStart"/>
      <w:r w:rsidRPr="000E42EF">
        <w:rPr>
          <w:rFonts w:ascii="Times New Roman" w:eastAsia="宋体" w:hAnsi="Times New Roman" w:cs="Times New Roman"/>
        </w:rPr>
        <w:t>Yuste</w:t>
      </w:r>
      <w:proofErr w:type="spellEnd"/>
      <w:r w:rsidRPr="000E42EF">
        <w:rPr>
          <w:rFonts w:ascii="Times New Roman" w:eastAsia="宋体" w:hAnsi="Times New Roman" w:cs="Times New Roman"/>
        </w:rPr>
        <w:t xml:space="preserve"> R. Non-overlapping Neural Networks in Hydra vulgaris. Curr Biol. 2017 Apr 24;27(8):1085-1097. </w:t>
      </w:r>
      <w:proofErr w:type="spellStart"/>
      <w:r w:rsidRPr="000E42EF">
        <w:rPr>
          <w:rFonts w:ascii="Times New Roman" w:eastAsia="宋体" w:hAnsi="Times New Roman" w:cs="Times New Roman"/>
        </w:rPr>
        <w:t>doi</w:t>
      </w:r>
      <w:proofErr w:type="spellEnd"/>
      <w:r w:rsidRPr="000E42EF">
        <w:rPr>
          <w:rFonts w:ascii="Times New Roman" w:eastAsia="宋体" w:hAnsi="Times New Roman" w:cs="Times New Roman"/>
        </w:rPr>
        <w:t xml:space="preserve">: 10.1016/j.cub.2017.02.049. </w:t>
      </w:r>
      <w:proofErr w:type="spellStart"/>
      <w:r w:rsidRPr="000E42EF">
        <w:rPr>
          <w:rFonts w:ascii="Times New Roman" w:eastAsia="宋体" w:hAnsi="Times New Roman" w:cs="Times New Roman"/>
        </w:rPr>
        <w:t>Epub</w:t>
      </w:r>
      <w:proofErr w:type="spellEnd"/>
      <w:r w:rsidRPr="000E42EF">
        <w:rPr>
          <w:rFonts w:ascii="Times New Roman" w:eastAsia="宋体" w:hAnsi="Times New Roman" w:cs="Times New Roman"/>
        </w:rPr>
        <w:t xml:space="preserve"> 2017 Mar 30. PMID: 28366745; PMCID: PMC5423359.</w:t>
      </w:r>
    </w:p>
    <w:p w14:paraId="0C12CFF6" w14:textId="30756F75" w:rsidR="007249F7" w:rsidRPr="000E42EF" w:rsidRDefault="007249F7" w:rsidP="007249F7">
      <w:pPr>
        <w:pStyle w:val="a9"/>
        <w:numPr>
          <w:ilvl w:val="0"/>
          <w:numId w:val="27"/>
        </w:numPr>
        <w:rPr>
          <w:rStyle w:val="af"/>
          <w:rFonts w:ascii="Times New Roman" w:eastAsia="宋体" w:hAnsi="Times New Roman" w:cs="Times New Roman"/>
          <w:b w:val="0"/>
          <w:bCs w:val="0"/>
        </w:rPr>
      </w:pPr>
      <w:proofErr w:type="spellStart"/>
      <w:r w:rsidRPr="000E42EF">
        <w:rPr>
          <w:rStyle w:val="af"/>
          <w:rFonts w:ascii="Times New Roman" w:eastAsia="宋体" w:hAnsi="Times New Roman" w:cs="Times New Roman"/>
          <w:b w:val="0"/>
          <w:bCs w:val="0"/>
        </w:rPr>
        <w:t>Athina</w:t>
      </w:r>
      <w:proofErr w:type="spellEnd"/>
      <w:r w:rsidRPr="000E42EF">
        <w:rPr>
          <w:rStyle w:val="af"/>
          <w:rFonts w:ascii="Times New Roman" w:eastAsia="宋体" w:hAnsi="Times New Roman" w:cs="Times New Roman"/>
          <w:b w:val="0"/>
          <w:bCs w:val="0"/>
        </w:rPr>
        <w:t xml:space="preserve"> </w:t>
      </w:r>
      <w:proofErr w:type="spellStart"/>
      <w:r w:rsidRPr="000E42EF">
        <w:rPr>
          <w:rStyle w:val="af"/>
          <w:rFonts w:ascii="Times New Roman" w:eastAsia="宋体" w:hAnsi="Times New Roman" w:cs="Times New Roman"/>
          <w:b w:val="0"/>
          <w:bCs w:val="0"/>
        </w:rPr>
        <w:t>Keramidioti</w:t>
      </w:r>
      <w:proofErr w:type="spellEnd"/>
      <w:r w:rsidRPr="000E42EF">
        <w:rPr>
          <w:rStyle w:val="af"/>
          <w:rFonts w:ascii="Times New Roman" w:eastAsia="宋体" w:hAnsi="Times New Roman" w:cs="Times New Roman"/>
          <w:b w:val="0"/>
          <w:bCs w:val="0"/>
        </w:rPr>
        <w:t xml:space="preserve">, Sandra Schneid, Christina </w:t>
      </w:r>
      <w:proofErr w:type="spellStart"/>
      <w:r w:rsidRPr="000E42EF">
        <w:rPr>
          <w:rStyle w:val="af"/>
          <w:rFonts w:ascii="Times New Roman" w:eastAsia="宋体" w:hAnsi="Times New Roman" w:cs="Times New Roman"/>
          <w:b w:val="0"/>
          <w:bCs w:val="0"/>
        </w:rPr>
        <w:t>Busse</w:t>
      </w:r>
      <w:proofErr w:type="spellEnd"/>
      <w:r w:rsidRPr="000E42EF">
        <w:rPr>
          <w:rStyle w:val="af"/>
          <w:rFonts w:ascii="Times New Roman" w:eastAsia="宋体" w:hAnsi="Times New Roman" w:cs="Times New Roman"/>
          <w:b w:val="0"/>
          <w:bCs w:val="0"/>
        </w:rPr>
        <w:t xml:space="preserve">, Christoph Cramer von Laue, Bianca </w:t>
      </w:r>
      <w:proofErr w:type="spellStart"/>
      <w:r w:rsidRPr="000E42EF">
        <w:rPr>
          <w:rStyle w:val="af"/>
          <w:rFonts w:ascii="Times New Roman" w:eastAsia="宋体" w:hAnsi="Times New Roman" w:cs="Times New Roman"/>
          <w:b w:val="0"/>
          <w:bCs w:val="0"/>
        </w:rPr>
        <w:t>Bertulat</w:t>
      </w:r>
      <w:proofErr w:type="spellEnd"/>
      <w:r w:rsidRPr="000E42EF">
        <w:rPr>
          <w:rStyle w:val="af"/>
          <w:rFonts w:ascii="Times New Roman" w:eastAsia="宋体" w:hAnsi="Times New Roman" w:cs="Times New Roman"/>
          <w:b w:val="0"/>
          <w:bCs w:val="0"/>
        </w:rPr>
        <w:t xml:space="preserve">, Willi </w:t>
      </w:r>
      <w:proofErr w:type="spellStart"/>
      <w:r w:rsidRPr="000E42EF">
        <w:rPr>
          <w:rStyle w:val="af"/>
          <w:rFonts w:ascii="Times New Roman" w:eastAsia="宋体" w:hAnsi="Times New Roman" w:cs="Times New Roman"/>
          <w:b w:val="0"/>
          <w:bCs w:val="0"/>
        </w:rPr>
        <w:t>Salvenmoser</w:t>
      </w:r>
      <w:proofErr w:type="spellEnd"/>
      <w:r w:rsidRPr="000E42EF">
        <w:rPr>
          <w:rStyle w:val="af"/>
          <w:rFonts w:ascii="Times New Roman" w:eastAsia="宋体" w:hAnsi="Times New Roman" w:cs="Times New Roman"/>
          <w:b w:val="0"/>
          <w:bCs w:val="0"/>
        </w:rPr>
        <w:t xml:space="preserve">, Martin Hess, Olga Alexandrova, Kristine M Glauber, Robert E Steele, Bert </w:t>
      </w:r>
      <w:proofErr w:type="spellStart"/>
      <w:r w:rsidRPr="000E42EF">
        <w:rPr>
          <w:rStyle w:val="af"/>
          <w:rFonts w:ascii="Times New Roman" w:eastAsia="宋体" w:hAnsi="Times New Roman" w:cs="Times New Roman"/>
          <w:b w:val="0"/>
          <w:bCs w:val="0"/>
        </w:rPr>
        <w:t>Hobmayer</w:t>
      </w:r>
      <w:proofErr w:type="spellEnd"/>
      <w:r w:rsidRPr="000E42EF">
        <w:rPr>
          <w:rStyle w:val="af"/>
          <w:rFonts w:ascii="Times New Roman" w:eastAsia="宋体" w:hAnsi="Times New Roman" w:cs="Times New Roman"/>
          <w:b w:val="0"/>
          <w:bCs w:val="0"/>
        </w:rPr>
        <w:t xml:space="preserve">, Thomas W Holstein, Charles N David (2024) A new look at the architecture and dynamics of the Hydra nerve net </w:t>
      </w:r>
      <w:proofErr w:type="spellStart"/>
      <w:r w:rsidRPr="000E42EF">
        <w:rPr>
          <w:rStyle w:val="af"/>
          <w:rFonts w:ascii="Times New Roman" w:eastAsia="宋体" w:hAnsi="Times New Roman" w:cs="Times New Roman"/>
          <w:b w:val="0"/>
          <w:bCs w:val="0"/>
        </w:rPr>
        <w:t>eLife</w:t>
      </w:r>
      <w:proofErr w:type="spellEnd"/>
      <w:r w:rsidRPr="000E42EF">
        <w:rPr>
          <w:rStyle w:val="af"/>
          <w:rFonts w:ascii="Times New Roman" w:eastAsia="宋体" w:hAnsi="Times New Roman" w:cs="Times New Roman"/>
          <w:b w:val="0"/>
          <w:bCs w:val="0"/>
        </w:rPr>
        <w:t xml:space="preserve"> 12:RP87330    </w:t>
      </w:r>
    </w:p>
    <w:p w14:paraId="62F515D2" w14:textId="4CC12FCD" w:rsidR="007249F7" w:rsidRPr="000E42EF" w:rsidRDefault="007249F7" w:rsidP="007249F7">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Hanson A. Spontaneous electrical low-frequency oscillations: a possible role in Hydra and all living systems. </w:t>
      </w:r>
      <w:proofErr w:type="spellStart"/>
      <w:r w:rsidRPr="000E42EF">
        <w:rPr>
          <w:rStyle w:val="af"/>
          <w:rFonts w:ascii="Times New Roman" w:eastAsia="宋体" w:hAnsi="Times New Roman" w:cs="Times New Roman"/>
          <w:b w:val="0"/>
          <w:bCs w:val="0"/>
        </w:rPr>
        <w:t>Philos</w:t>
      </w:r>
      <w:proofErr w:type="spellEnd"/>
      <w:r w:rsidRPr="000E42EF">
        <w:rPr>
          <w:rStyle w:val="af"/>
          <w:rFonts w:ascii="Times New Roman" w:eastAsia="宋体" w:hAnsi="Times New Roman" w:cs="Times New Roman"/>
          <w:b w:val="0"/>
          <w:bCs w:val="0"/>
        </w:rPr>
        <w:t xml:space="preserve"> Trans R Soc Lond B Biol Sci. 2021 Mar 15;376(1820):20190763.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xml:space="preserve">: 10.1098/rstb.2019.0763. </w:t>
      </w:r>
      <w:proofErr w:type="spellStart"/>
      <w:r w:rsidRPr="000E42EF">
        <w:rPr>
          <w:rStyle w:val="af"/>
          <w:rFonts w:ascii="Times New Roman" w:eastAsia="宋体" w:hAnsi="Times New Roman" w:cs="Times New Roman"/>
          <w:b w:val="0"/>
          <w:bCs w:val="0"/>
        </w:rPr>
        <w:t>Epub</w:t>
      </w:r>
      <w:proofErr w:type="spellEnd"/>
      <w:r w:rsidRPr="000E42EF">
        <w:rPr>
          <w:rStyle w:val="af"/>
          <w:rFonts w:ascii="Times New Roman" w:eastAsia="宋体" w:hAnsi="Times New Roman" w:cs="Times New Roman"/>
          <w:b w:val="0"/>
          <w:bCs w:val="0"/>
        </w:rPr>
        <w:t xml:space="preserve"> 2021 Jan 25. PMID: 33487108; PMCID: PMC7934974.</w:t>
      </w:r>
    </w:p>
    <w:p w14:paraId="6832E620" w14:textId="46FDE870" w:rsidR="007249F7" w:rsidRPr="000E42EF" w:rsidRDefault="007249F7" w:rsidP="007249F7">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Han S, </w:t>
      </w:r>
      <w:proofErr w:type="spellStart"/>
      <w:r w:rsidRPr="000E42EF">
        <w:rPr>
          <w:rStyle w:val="af"/>
          <w:rFonts w:ascii="Times New Roman" w:eastAsia="宋体" w:hAnsi="Times New Roman" w:cs="Times New Roman"/>
          <w:b w:val="0"/>
          <w:bCs w:val="0"/>
        </w:rPr>
        <w:t>Taralova</w:t>
      </w:r>
      <w:proofErr w:type="spellEnd"/>
      <w:r w:rsidRPr="000E42EF">
        <w:rPr>
          <w:rStyle w:val="af"/>
          <w:rFonts w:ascii="Times New Roman" w:eastAsia="宋体" w:hAnsi="Times New Roman" w:cs="Times New Roman"/>
          <w:b w:val="0"/>
          <w:bCs w:val="0"/>
        </w:rPr>
        <w:t xml:space="preserve"> E, Dupre C,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R. Comprehensive machine learning analysis of Hydra behavior reveals a stable basal behavioral repertoire. </w:t>
      </w:r>
      <w:proofErr w:type="spellStart"/>
      <w:r w:rsidRPr="000E42EF">
        <w:rPr>
          <w:rStyle w:val="af"/>
          <w:rFonts w:ascii="Times New Roman" w:eastAsia="宋体" w:hAnsi="Times New Roman" w:cs="Times New Roman"/>
          <w:b w:val="0"/>
          <w:bCs w:val="0"/>
        </w:rPr>
        <w:t>Elife</w:t>
      </w:r>
      <w:proofErr w:type="spellEnd"/>
      <w:r w:rsidRPr="000E42EF">
        <w:rPr>
          <w:rStyle w:val="af"/>
          <w:rFonts w:ascii="Times New Roman" w:eastAsia="宋体" w:hAnsi="Times New Roman" w:cs="Times New Roman"/>
          <w:b w:val="0"/>
          <w:bCs w:val="0"/>
        </w:rPr>
        <w:t>. 2018 Mar 28;</w:t>
      </w:r>
      <w:proofErr w:type="gramStart"/>
      <w:r w:rsidRPr="000E42EF">
        <w:rPr>
          <w:rStyle w:val="af"/>
          <w:rFonts w:ascii="Times New Roman" w:eastAsia="宋体" w:hAnsi="Times New Roman" w:cs="Times New Roman"/>
          <w:b w:val="0"/>
          <w:bCs w:val="0"/>
        </w:rPr>
        <w:t>7:e</w:t>
      </w:r>
      <w:proofErr w:type="gramEnd"/>
      <w:r w:rsidRPr="000E42EF">
        <w:rPr>
          <w:rStyle w:val="af"/>
          <w:rFonts w:ascii="Times New Roman" w:eastAsia="宋体" w:hAnsi="Times New Roman" w:cs="Times New Roman"/>
          <w:b w:val="0"/>
          <w:bCs w:val="0"/>
        </w:rPr>
        <w:t xml:space="preserve">32605.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10.7554/eLife.32605. PMID: 29589829; PMCID: PMC5922975.</w:t>
      </w:r>
    </w:p>
    <w:p w14:paraId="2312E00C" w14:textId="4E00FB1E" w:rsidR="007249F7" w:rsidRPr="000E42EF" w:rsidRDefault="00986EBA" w:rsidP="007249F7">
      <w:pPr>
        <w:pStyle w:val="a9"/>
        <w:numPr>
          <w:ilvl w:val="0"/>
          <w:numId w:val="27"/>
        </w:numPr>
        <w:rPr>
          <w:rStyle w:val="af"/>
          <w:rFonts w:ascii="Times New Roman" w:eastAsia="宋体" w:hAnsi="Times New Roman" w:cs="Times New Roman"/>
          <w:b w:val="0"/>
          <w:bCs w:val="0"/>
        </w:rPr>
      </w:pPr>
      <w:proofErr w:type="spellStart"/>
      <w:r w:rsidRPr="000E42EF">
        <w:rPr>
          <w:rStyle w:val="af"/>
          <w:rFonts w:ascii="Times New Roman" w:eastAsia="宋体" w:hAnsi="Times New Roman" w:cs="Times New Roman"/>
          <w:b w:val="0"/>
          <w:bCs w:val="0"/>
        </w:rPr>
        <w:lastRenderedPageBreak/>
        <w:t>Tzouanas</w:t>
      </w:r>
      <w:proofErr w:type="spellEnd"/>
      <w:r w:rsidRPr="000E42EF">
        <w:rPr>
          <w:rStyle w:val="af"/>
          <w:rFonts w:ascii="Times New Roman" w:eastAsia="宋体" w:hAnsi="Times New Roman" w:cs="Times New Roman"/>
          <w:b w:val="0"/>
          <w:bCs w:val="0"/>
        </w:rPr>
        <w:t xml:space="preserve"> CN, Kim S, </w:t>
      </w:r>
      <w:proofErr w:type="spellStart"/>
      <w:r w:rsidRPr="000E42EF">
        <w:rPr>
          <w:rStyle w:val="af"/>
          <w:rFonts w:ascii="Times New Roman" w:eastAsia="宋体" w:hAnsi="Times New Roman" w:cs="Times New Roman"/>
          <w:b w:val="0"/>
          <w:bCs w:val="0"/>
        </w:rPr>
        <w:t>Badhiwala</w:t>
      </w:r>
      <w:proofErr w:type="spellEnd"/>
      <w:r w:rsidRPr="000E42EF">
        <w:rPr>
          <w:rStyle w:val="af"/>
          <w:rFonts w:ascii="Times New Roman" w:eastAsia="宋体" w:hAnsi="Times New Roman" w:cs="Times New Roman"/>
          <w:b w:val="0"/>
          <w:bCs w:val="0"/>
        </w:rPr>
        <w:t xml:space="preserve"> KN, </w:t>
      </w:r>
      <w:proofErr w:type="spellStart"/>
      <w:r w:rsidRPr="000E42EF">
        <w:rPr>
          <w:rStyle w:val="af"/>
          <w:rFonts w:ascii="Times New Roman" w:eastAsia="宋体" w:hAnsi="Times New Roman" w:cs="Times New Roman"/>
          <w:b w:val="0"/>
          <w:bCs w:val="0"/>
        </w:rPr>
        <w:t>Avants</w:t>
      </w:r>
      <w:proofErr w:type="spellEnd"/>
      <w:r w:rsidRPr="000E42EF">
        <w:rPr>
          <w:rStyle w:val="af"/>
          <w:rFonts w:ascii="Times New Roman" w:eastAsia="宋体" w:hAnsi="Times New Roman" w:cs="Times New Roman"/>
          <w:b w:val="0"/>
          <w:bCs w:val="0"/>
        </w:rPr>
        <w:t xml:space="preserve"> BW, Robinson JT. Hydra vulgaris shows stable responses to thermal stimulation despite large changes in the number of neurons. </w:t>
      </w:r>
      <w:proofErr w:type="spellStart"/>
      <w:r w:rsidRPr="000E42EF">
        <w:rPr>
          <w:rStyle w:val="af"/>
          <w:rFonts w:ascii="Times New Roman" w:eastAsia="宋体" w:hAnsi="Times New Roman" w:cs="Times New Roman"/>
          <w:b w:val="0"/>
          <w:bCs w:val="0"/>
        </w:rPr>
        <w:t>iScience</w:t>
      </w:r>
      <w:proofErr w:type="spellEnd"/>
      <w:r w:rsidRPr="000E42EF">
        <w:rPr>
          <w:rStyle w:val="af"/>
          <w:rFonts w:ascii="Times New Roman" w:eastAsia="宋体" w:hAnsi="Times New Roman" w:cs="Times New Roman"/>
          <w:b w:val="0"/>
          <w:bCs w:val="0"/>
        </w:rPr>
        <w:t xml:space="preserve">. 2021 Apr 30;24(6):102490.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10.1016/j.isci.2021.102490. PMID: 34095784; PMCID: PMC8164038.</w:t>
      </w:r>
    </w:p>
    <w:p w14:paraId="3FC578E7" w14:textId="6CD62384" w:rsidR="00986EBA" w:rsidRPr="000E42EF" w:rsidRDefault="00986EBA" w:rsidP="007249F7">
      <w:pPr>
        <w:pStyle w:val="a9"/>
        <w:numPr>
          <w:ilvl w:val="0"/>
          <w:numId w:val="27"/>
        </w:numPr>
        <w:rPr>
          <w:rStyle w:val="af"/>
          <w:rFonts w:ascii="Times New Roman" w:eastAsia="宋体" w:hAnsi="Times New Roman" w:cs="Times New Roman"/>
          <w:b w:val="0"/>
          <w:bCs w:val="0"/>
        </w:rPr>
      </w:pPr>
      <w:proofErr w:type="spellStart"/>
      <w:r w:rsidRPr="000E42EF">
        <w:rPr>
          <w:rStyle w:val="af"/>
          <w:rFonts w:ascii="Times New Roman" w:eastAsia="宋体" w:hAnsi="Times New Roman" w:cs="Times New Roman"/>
          <w:b w:val="0"/>
          <w:bCs w:val="0"/>
        </w:rPr>
        <w:t>Badhiwala</w:t>
      </w:r>
      <w:proofErr w:type="spellEnd"/>
      <w:r w:rsidRPr="000E42EF">
        <w:rPr>
          <w:rStyle w:val="af"/>
          <w:rFonts w:ascii="Times New Roman" w:eastAsia="宋体" w:hAnsi="Times New Roman" w:cs="Times New Roman"/>
          <w:b w:val="0"/>
          <w:bCs w:val="0"/>
        </w:rPr>
        <w:t xml:space="preserve"> KN, Primack AS, </w:t>
      </w:r>
      <w:proofErr w:type="spellStart"/>
      <w:r w:rsidRPr="000E42EF">
        <w:rPr>
          <w:rStyle w:val="af"/>
          <w:rFonts w:ascii="Times New Roman" w:eastAsia="宋体" w:hAnsi="Times New Roman" w:cs="Times New Roman"/>
          <w:b w:val="0"/>
          <w:bCs w:val="0"/>
        </w:rPr>
        <w:t>Juliano</w:t>
      </w:r>
      <w:proofErr w:type="spellEnd"/>
      <w:r w:rsidRPr="000E42EF">
        <w:rPr>
          <w:rStyle w:val="af"/>
          <w:rFonts w:ascii="Times New Roman" w:eastAsia="宋体" w:hAnsi="Times New Roman" w:cs="Times New Roman"/>
          <w:b w:val="0"/>
          <w:bCs w:val="0"/>
        </w:rPr>
        <w:t xml:space="preserve"> CE, Robinson JT. Multiple neuronal networks coordinate Hydra mechanosensory behavior. </w:t>
      </w:r>
      <w:proofErr w:type="spellStart"/>
      <w:r w:rsidRPr="000E42EF">
        <w:rPr>
          <w:rStyle w:val="af"/>
          <w:rFonts w:ascii="Times New Roman" w:eastAsia="宋体" w:hAnsi="Times New Roman" w:cs="Times New Roman"/>
          <w:b w:val="0"/>
          <w:bCs w:val="0"/>
        </w:rPr>
        <w:t>Elife</w:t>
      </w:r>
      <w:proofErr w:type="spellEnd"/>
      <w:r w:rsidRPr="000E42EF">
        <w:rPr>
          <w:rStyle w:val="af"/>
          <w:rFonts w:ascii="Times New Roman" w:eastAsia="宋体" w:hAnsi="Times New Roman" w:cs="Times New Roman"/>
          <w:b w:val="0"/>
          <w:bCs w:val="0"/>
        </w:rPr>
        <w:t>. 2021 Jul 30;</w:t>
      </w:r>
      <w:proofErr w:type="gramStart"/>
      <w:r w:rsidRPr="000E42EF">
        <w:rPr>
          <w:rStyle w:val="af"/>
          <w:rFonts w:ascii="Times New Roman" w:eastAsia="宋体" w:hAnsi="Times New Roman" w:cs="Times New Roman"/>
          <w:b w:val="0"/>
          <w:bCs w:val="0"/>
        </w:rPr>
        <w:t>10:e</w:t>
      </w:r>
      <w:proofErr w:type="gramEnd"/>
      <w:r w:rsidRPr="000E42EF">
        <w:rPr>
          <w:rStyle w:val="af"/>
          <w:rFonts w:ascii="Times New Roman" w:eastAsia="宋体" w:hAnsi="Times New Roman" w:cs="Times New Roman"/>
          <w:b w:val="0"/>
          <w:bCs w:val="0"/>
        </w:rPr>
        <w:t xml:space="preserve">64108.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10.7554/eLife.64108. PMID: 34328079; PMCID: PMC8324302.</w:t>
      </w:r>
    </w:p>
    <w:p w14:paraId="7A53CDEA" w14:textId="0BA2843C" w:rsidR="00986EBA" w:rsidRPr="000E42EF" w:rsidRDefault="00986EBA" w:rsidP="007249F7">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Yamamoto W,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R. Whole-Body Imaging of Neural and Muscle Activity during Behavior in Hydra vulgaris: Effect of Osmolarity on Contraction Bursts. </w:t>
      </w:r>
      <w:proofErr w:type="spellStart"/>
      <w:r w:rsidRPr="000E42EF">
        <w:rPr>
          <w:rStyle w:val="af"/>
          <w:rFonts w:ascii="Times New Roman" w:eastAsia="宋体" w:hAnsi="Times New Roman" w:cs="Times New Roman"/>
          <w:b w:val="0"/>
          <w:bCs w:val="0"/>
        </w:rPr>
        <w:t>eNeuro</w:t>
      </w:r>
      <w:proofErr w:type="spellEnd"/>
      <w:r w:rsidRPr="000E42EF">
        <w:rPr>
          <w:rStyle w:val="af"/>
          <w:rFonts w:ascii="Times New Roman" w:eastAsia="宋体" w:hAnsi="Times New Roman" w:cs="Times New Roman"/>
          <w:b w:val="0"/>
          <w:bCs w:val="0"/>
        </w:rPr>
        <w:t>. 2020 Aug 24;7(4</w:t>
      </w:r>
      <w:proofErr w:type="gramStart"/>
      <w:r w:rsidRPr="000E42EF">
        <w:rPr>
          <w:rStyle w:val="af"/>
          <w:rFonts w:ascii="Times New Roman" w:eastAsia="宋体" w:hAnsi="Times New Roman" w:cs="Times New Roman"/>
          <w:b w:val="0"/>
          <w:bCs w:val="0"/>
        </w:rPr>
        <w:t>):ENEURO</w:t>
      </w:r>
      <w:proofErr w:type="gramEnd"/>
      <w:r w:rsidRPr="000E42EF">
        <w:rPr>
          <w:rStyle w:val="af"/>
          <w:rFonts w:ascii="Times New Roman" w:eastAsia="宋体" w:hAnsi="Times New Roman" w:cs="Times New Roman"/>
          <w:b w:val="0"/>
          <w:bCs w:val="0"/>
        </w:rPr>
        <w:t xml:space="preserve">.0539-19.2020.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10.1523/ENEURO.0539-19.2020. PMID: 32699071; PMCID: PMC7452734.</w:t>
      </w:r>
    </w:p>
    <w:p w14:paraId="44AB1BD5" w14:textId="6E0B43A9" w:rsidR="00986EBA" w:rsidRPr="000E42EF" w:rsidRDefault="00986EBA" w:rsidP="007249F7">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H. Wang, J. Swore, S. Sharma, J.R. Szymanski, R.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T.L. Daniel, M. </w:t>
      </w:r>
      <w:proofErr w:type="spellStart"/>
      <w:r w:rsidRPr="000E42EF">
        <w:rPr>
          <w:rStyle w:val="af"/>
          <w:rFonts w:ascii="Times New Roman" w:eastAsia="宋体" w:hAnsi="Times New Roman" w:cs="Times New Roman"/>
          <w:b w:val="0"/>
          <w:bCs w:val="0"/>
        </w:rPr>
        <w:t>Regnier</w:t>
      </w:r>
      <w:proofErr w:type="spellEnd"/>
      <w:r w:rsidRPr="000E42EF">
        <w:rPr>
          <w:rStyle w:val="af"/>
          <w:rFonts w:ascii="Times New Roman" w:eastAsia="宋体" w:hAnsi="Times New Roman" w:cs="Times New Roman"/>
          <w:b w:val="0"/>
          <w:bCs w:val="0"/>
        </w:rPr>
        <w:t xml:space="preserve">, M.M. </w:t>
      </w:r>
      <w:proofErr w:type="spellStart"/>
      <w:r w:rsidRPr="000E42EF">
        <w:rPr>
          <w:rStyle w:val="af"/>
          <w:rFonts w:ascii="Times New Roman" w:eastAsia="宋体" w:hAnsi="Times New Roman" w:cs="Times New Roman"/>
          <w:b w:val="0"/>
          <w:bCs w:val="0"/>
        </w:rPr>
        <w:t>Bosma</w:t>
      </w:r>
      <w:proofErr w:type="spellEnd"/>
      <w:r w:rsidRPr="000E42EF">
        <w:rPr>
          <w:rStyle w:val="af"/>
          <w:rFonts w:ascii="Times New Roman" w:eastAsia="宋体" w:hAnsi="Times New Roman" w:cs="Times New Roman"/>
          <w:b w:val="0"/>
          <w:bCs w:val="0"/>
        </w:rPr>
        <w:t xml:space="preserve">, &amp; A.L. </w:t>
      </w:r>
      <w:proofErr w:type="spellStart"/>
      <w:r w:rsidRPr="000E42EF">
        <w:rPr>
          <w:rStyle w:val="af"/>
          <w:rFonts w:ascii="Times New Roman" w:eastAsia="宋体" w:hAnsi="Times New Roman" w:cs="Times New Roman"/>
          <w:b w:val="0"/>
          <w:bCs w:val="0"/>
        </w:rPr>
        <w:t>Fairhall</w:t>
      </w:r>
      <w:proofErr w:type="spellEnd"/>
      <w:r w:rsidRPr="000E42EF">
        <w:rPr>
          <w:rStyle w:val="af"/>
          <w:rFonts w:ascii="Times New Roman" w:eastAsia="宋体" w:hAnsi="Times New Roman" w:cs="Times New Roman"/>
          <w:b w:val="0"/>
          <w:bCs w:val="0"/>
        </w:rPr>
        <w:t>, A complete biomechanical model of Hydra contractile behaviors, from neural drive to muscle to movement, Proc. Natl. Acad. Sci. U.S.A. 120 (11) e2210439120, https://doi.org/10.1073/pnas.2210439120 (2023).</w:t>
      </w:r>
    </w:p>
    <w:p w14:paraId="14708D22" w14:textId="04C3DF26" w:rsidR="00393F66" w:rsidRPr="000E42EF" w:rsidRDefault="00986EBA" w:rsidP="00393F66">
      <w:pPr>
        <w:pStyle w:val="a9"/>
        <w:numPr>
          <w:ilvl w:val="0"/>
          <w:numId w:val="27"/>
        </w:numPr>
        <w:rPr>
          <w:rFonts w:ascii="Times New Roman" w:eastAsia="宋体" w:hAnsi="Times New Roman" w:cs="Times New Roman"/>
        </w:rPr>
      </w:pPr>
      <w:r w:rsidRPr="000E42EF">
        <w:rPr>
          <w:rFonts w:ascii="Times New Roman" w:eastAsia="宋体" w:hAnsi="Times New Roman" w:cs="Times New Roman"/>
        </w:rPr>
        <w:t xml:space="preserve">Noack C, </w:t>
      </w:r>
      <w:proofErr w:type="spellStart"/>
      <w:r w:rsidRPr="000E42EF">
        <w:rPr>
          <w:rFonts w:ascii="Times New Roman" w:eastAsia="宋体" w:hAnsi="Times New Roman" w:cs="Times New Roman"/>
        </w:rPr>
        <w:t>Jenderny</w:t>
      </w:r>
      <w:proofErr w:type="spellEnd"/>
      <w:r w:rsidRPr="000E42EF">
        <w:rPr>
          <w:rFonts w:ascii="Times New Roman" w:eastAsia="宋体" w:hAnsi="Times New Roman" w:cs="Times New Roman"/>
        </w:rPr>
        <w:t xml:space="preserve"> S, </w:t>
      </w:r>
      <w:proofErr w:type="spellStart"/>
      <w:r w:rsidRPr="000E42EF">
        <w:rPr>
          <w:rFonts w:ascii="Times New Roman" w:eastAsia="宋体" w:hAnsi="Times New Roman" w:cs="Times New Roman"/>
        </w:rPr>
        <w:t>Giez</w:t>
      </w:r>
      <w:proofErr w:type="spellEnd"/>
      <w:r w:rsidRPr="000E42EF">
        <w:rPr>
          <w:rFonts w:ascii="Times New Roman" w:eastAsia="宋体" w:hAnsi="Times New Roman" w:cs="Times New Roman"/>
        </w:rPr>
        <w:t xml:space="preserve"> C, </w:t>
      </w:r>
      <w:proofErr w:type="spellStart"/>
      <w:r w:rsidRPr="000E42EF">
        <w:rPr>
          <w:rFonts w:ascii="Times New Roman" w:eastAsia="宋体" w:hAnsi="Times New Roman" w:cs="Times New Roman"/>
        </w:rPr>
        <w:t>Merza</w:t>
      </w:r>
      <w:proofErr w:type="spellEnd"/>
      <w:r w:rsidRPr="000E42EF">
        <w:rPr>
          <w:rFonts w:ascii="Times New Roman" w:eastAsia="宋体" w:hAnsi="Times New Roman" w:cs="Times New Roman"/>
        </w:rPr>
        <w:t xml:space="preserve"> O, </w:t>
      </w:r>
      <w:proofErr w:type="spellStart"/>
      <w:r w:rsidRPr="000E42EF">
        <w:rPr>
          <w:rFonts w:ascii="Times New Roman" w:eastAsia="宋体" w:hAnsi="Times New Roman" w:cs="Times New Roman"/>
        </w:rPr>
        <w:t>Hofacker</w:t>
      </w:r>
      <w:proofErr w:type="spellEnd"/>
      <w:r w:rsidRPr="000E42EF">
        <w:rPr>
          <w:rFonts w:ascii="Times New Roman" w:eastAsia="宋体" w:hAnsi="Times New Roman" w:cs="Times New Roman"/>
        </w:rPr>
        <w:t xml:space="preserve"> LM, </w:t>
      </w:r>
      <w:proofErr w:type="spellStart"/>
      <w:r w:rsidRPr="000E42EF">
        <w:rPr>
          <w:rFonts w:ascii="Times New Roman" w:eastAsia="宋体" w:hAnsi="Times New Roman" w:cs="Times New Roman"/>
        </w:rPr>
        <w:t>Wittlieb</w:t>
      </w:r>
      <w:proofErr w:type="spellEnd"/>
      <w:r w:rsidRPr="000E42EF">
        <w:rPr>
          <w:rFonts w:ascii="Times New Roman" w:eastAsia="宋体" w:hAnsi="Times New Roman" w:cs="Times New Roman"/>
        </w:rPr>
        <w:t xml:space="preserve"> J, </w:t>
      </w:r>
      <w:proofErr w:type="spellStart"/>
      <w:r w:rsidRPr="000E42EF">
        <w:rPr>
          <w:rFonts w:ascii="Times New Roman" w:eastAsia="宋体" w:hAnsi="Times New Roman" w:cs="Times New Roman"/>
        </w:rPr>
        <w:t>Repnik</w:t>
      </w:r>
      <w:proofErr w:type="spellEnd"/>
      <w:r w:rsidRPr="000E42EF">
        <w:rPr>
          <w:rFonts w:ascii="Times New Roman" w:eastAsia="宋体" w:hAnsi="Times New Roman" w:cs="Times New Roman"/>
        </w:rPr>
        <w:t xml:space="preserve"> U, </w:t>
      </w:r>
      <w:proofErr w:type="spellStart"/>
      <w:r w:rsidRPr="000E42EF">
        <w:rPr>
          <w:rFonts w:ascii="Times New Roman" w:eastAsia="宋体" w:hAnsi="Times New Roman" w:cs="Times New Roman"/>
        </w:rPr>
        <w:t>Bramkamp</w:t>
      </w:r>
      <w:proofErr w:type="spellEnd"/>
      <w:r w:rsidRPr="000E42EF">
        <w:rPr>
          <w:rFonts w:ascii="Times New Roman" w:eastAsia="宋体" w:hAnsi="Times New Roman" w:cs="Times New Roman"/>
        </w:rPr>
        <w:t xml:space="preserve"> M, Ochs K, Bosch TCG. Assembly of a functional neuronal circuit in embryos of an ancestral metazoan is influenced by temperature and the microbiome. Proc Natl </w:t>
      </w:r>
      <w:proofErr w:type="spellStart"/>
      <w:r w:rsidRPr="000E42EF">
        <w:rPr>
          <w:rFonts w:ascii="Times New Roman" w:eastAsia="宋体" w:hAnsi="Times New Roman" w:cs="Times New Roman"/>
        </w:rPr>
        <w:t>Acad</w:t>
      </w:r>
      <w:proofErr w:type="spellEnd"/>
      <w:r w:rsidRPr="000E42EF">
        <w:rPr>
          <w:rFonts w:ascii="Times New Roman" w:eastAsia="宋体" w:hAnsi="Times New Roman" w:cs="Times New Roman"/>
        </w:rPr>
        <w:t xml:space="preserve"> Sci U S A. 2025 Jun 10;122(23</w:t>
      </w:r>
      <w:proofErr w:type="gramStart"/>
      <w:r w:rsidRPr="000E42EF">
        <w:rPr>
          <w:rFonts w:ascii="Times New Roman" w:eastAsia="宋体" w:hAnsi="Times New Roman" w:cs="Times New Roman"/>
        </w:rPr>
        <w:t>):e</w:t>
      </w:r>
      <w:proofErr w:type="gramEnd"/>
      <w:r w:rsidRPr="000E42EF">
        <w:rPr>
          <w:rFonts w:ascii="Times New Roman" w:eastAsia="宋体" w:hAnsi="Times New Roman" w:cs="Times New Roman"/>
        </w:rPr>
        <w:t xml:space="preserve">2501225122. </w:t>
      </w:r>
      <w:proofErr w:type="spellStart"/>
      <w:r w:rsidRPr="000E42EF">
        <w:rPr>
          <w:rFonts w:ascii="Times New Roman" w:eastAsia="宋体" w:hAnsi="Times New Roman" w:cs="Times New Roman"/>
        </w:rPr>
        <w:t>doi</w:t>
      </w:r>
      <w:proofErr w:type="spellEnd"/>
      <w:r w:rsidRPr="000E42EF">
        <w:rPr>
          <w:rFonts w:ascii="Times New Roman" w:eastAsia="宋体" w:hAnsi="Times New Roman" w:cs="Times New Roman"/>
        </w:rPr>
        <w:t xml:space="preserve">: 10.1073/pnas.2501225122. </w:t>
      </w:r>
      <w:proofErr w:type="spellStart"/>
      <w:r w:rsidRPr="000E42EF">
        <w:rPr>
          <w:rFonts w:ascii="Times New Roman" w:eastAsia="宋体" w:hAnsi="Times New Roman" w:cs="Times New Roman"/>
        </w:rPr>
        <w:t>Epub</w:t>
      </w:r>
      <w:proofErr w:type="spellEnd"/>
      <w:r w:rsidRPr="000E42EF">
        <w:rPr>
          <w:rFonts w:ascii="Times New Roman" w:eastAsia="宋体" w:hAnsi="Times New Roman" w:cs="Times New Roman"/>
        </w:rPr>
        <w:t xml:space="preserve"> 2025 Jun 5. PMID: 40472034; PMCID: PMC12168009.</w:t>
      </w:r>
    </w:p>
    <w:p w14:paraId="2683168C" w14:textId="2729E90C" w:rsidR="00986EBA" w:rsidRPr="000E42EF" w:rsidRDefault="00986EBA" w:rsidP="007249F7">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Han, </w:t>
      </w:r>
      <w:proofErr w:type="spellStart"/>
      <w:r w:rsidRPr="000E42EF">
        <w:rPr>
          <w:rStyle w:val="af"/>
          <w:rFonts w:ascii="Times New Roman" w:eastAsia="宋体" w:hAnsi="Times New Roman" w:cs="Times New Roman"/>
          <w:b w:val="0"/>
          <w:bCs w:val="0"/>
        </w:rPr>
        <w:t>Shuting</w:t>
      </w:r>
      <w:proofErr w:type="spellEnd"/>
      <w:r w:rsidRPr="000E42EF">
        <w:rPr>
          <w:rStyle w:val="af"/>
          <w:rFonts w:ascii="Times New Roman" w:eastAsia="宋体" w:hAnsi="Times New Roman" w:cs="Times New Roman"/>
          <w:b w:val="0"/>
          <w:bCs w:val="0"/>
        </w:rPr>
        <w:t xml:space="preserve">; </w:t>
      </w:r>
      <w:proofErr w:type="spellStart"/>
      <w:r w:rsidRPr="000E42EF">
        <w:rPr>
          <w:rStyle w:val="af"/>
          <w:rFonts w:ascii="Times New Roman" w:eastAsia="宋体" w:hAnsi="Times New Roman" w:cs="Times New Roman"/>
          <w:b w:val="0"/>
          <w:bCs w:val="0"/>
        </w:rPr>
        <w:t>Taralova</w:t>
      </w:r>
      <w:proofErr w:type="spellEnd"/>
      <w:r w:rsidRPr="000E42EF">
        <w:rPr>
          <w:rStyle w:val="af"/>
          <w:rFonts w:ascii="Times New Roman" w:eastAsia="宋体" w:hAnsi="Times New Roman" w:cs="Times New Roman"/>
          <w:b w:val="0"/>
          <w:bCs w:val="0"/>
        </w:rPr>
        <w:t xml:space="preserve">, Ekaterina; Dupre, Christophe;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Rafael (2018). Data from: Comprehensive machine learning analysis of Hydra behavior reveals a stable basal behavioral repertoire [Dataset]. Dryad. </w:t>
      </w:r>
      <w:hyperlink r:id="rId6" w:history="1">
        <w:r w:rsidRPr="000E42EF">
          <w:rPr>
            <w:rStyle w:val="af0"/>
            <w:rFonts w:ascii="Times New Roman" w:eastAsia="宋体" w:hAnsi="Times New Roman" w:cs="Times New Roman"/>
          </w:rPr>
          <w:t>https://doi.org/10.5061/dryad.f6v067r</w:t>
        </w:r>
      </w:hyperlink>
    </w:p>
    <w:p w14:paraId="729A119F" w14:textId="4E13D787" w:rsidR="00986EBA" w:rsidRPr="000E42EF" w:rsidRDefault="00986EBA" w:rsidP="007249F7">
      <w:pPr>
        <w:pStyle w:val="a9"/>
        <w:numPr>
          <w:ilvl w:val="0"/>
          <w:numId w:val="27"/>
        </w:numPr>
        <w:rPr>
          <w:rFonts w:ascii="Times New Roman" w:eastAsia="宋体" w:hAnsi="Times New Roman" w:cs="Times New Roman"/>
        </w:rPr>
      </w:pPr>
      <w:r w:rsidRPr="000E42EF">
        <w:rPr>
          <w:rFonts w:ascii="Times New Roman" w:eastAsia="宋体" w:hAnsi="Times New Roman" w:cs="Times New Roman"/>
        </w:rPr>
        <w:t xml:space="preserve">Seoane LF. Evolutionary aspects of reservoir computing. </w:t>
      </w:r>
      <w:proofErr w:type="spellStart"/>
      <w:r w:rsidRPr="000E42EF">
        <w:rPr>
          <w:rFonts w:ascii="Times New Roman" w:eastAsia="宋体" w:hAnsi="Times New Roman" w:cs="Times New Roman"/>
        </w:rPr>
        <w:t>Philos</w:t>
      </w:r>
      <w:proofErr w:type="spellEnd"/>
      <w:r w:rsidRPr="000E42EF">
        <w:rPr>
          <w:rFonts w:ascii="Times New Roman" w:eastAsia="宋体" w:hAnsi="Times New Roman" w:cs="Times New Roman"/>
        </w:rPr>
        <w:t xml:space="preserve"> Trans R Soc Lond B Biol Sci. 2019 Jun 10;374(1774):20180377. </w:t>
      </w:r>
      <w:proofErr w:type="spellStart"/>
      <w:r w:rsidRPr="000E42EF">
        <w:rPr>
          <w:rFonts w:ascii="Times New Roman" w:eastAsia="宋体" w:hAnsi="Times New Roman" w:cs="Times New Roman"/>
        </w:rPr>
        <w:t>doi</w:t>
      </w:r>
      <w:proofErr w:type="spellEnd"/>
      <w:r w:rsidRPr="000E42EF">
        <w:rPr>
          <w:rFonts w:ascii="Times New Roman" w:eastAsia="宋体" w:hAnsi="Times New Roman" w:cs="Times New Roman"/>
        </w:rPr>
        <w:t>: 10.1098/rstb.2018.0377. PMID: 31006369; PMCID: PMC6553587.</w:t>
      </w:r>
    </w:p>
    <w:p w14:paraId="7DBD4FAF" w14:textId="6B5226FA" w:rsidR="00986EBA" w:rsidRPr="000E42EF" w:rsidRDefault="00986EBA" w:rsidP="00D04856">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V. D. Tran et al., "Exploring the Limitations of Kolmogorov-Arnold Networks in Classification: Insights to Software Training and Hardware Implementation," 2024 Twelfth International Symposium on Computing and Networking Workshops (CANDARW), Naha, Japan, 2024, pp. 110-116,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10.1109/CANDARW64572.2024.00026</w:t>
      </w:r>
      <w:r w:rsidR="00CD6425" w:rsidRPr="000E42EF">
        <w:rPr>
          <w:rStyle w:val="af"/>
          <w:rFonts w:ascii="Times New Roman" w:eastAsia="宋体" w:hAnsi="Times New Roman" w:cs="Times New Roman"/>
          <w:b w:val="0"/>
          <w:bCs w:val="0"/>
        </w:rPr>
        <w:t>.</w:t>
      </w:r>
      <w:r w:rsidRPr="000E42EF">
        <w:rPr>
          <w:rStyle w:val="af"/>
          <w:rFonts w:ascii="Times New Roman" w:eastAsia="宋体" w:hAnsi="Times New Roman" w:cs="Times New Roman"/>
          <w:b w:val="0"/>
          <w:bCs w:val="0"/>
        </w:rPr>
        <w:t xml:space="preserve"> </w:t>
      </w:r>
    </w:p>
    <w:p w14:paraId="01CC4BDC" w14:textId="1BFD2EBB" w:rsidR="00CE1452" w:rsidRPr="000E42EF" w:rsidRDefault="00CE1452" w:rsidP="00D04856">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t xml:space="preserve">Yamamoto W,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R. Two-photon manipulation of neuronal activity and behavior in Hydra vulgaris. STAR </w:t>
      </w:r>
      <w:proofErr w:type="spellStart"/>
      <w:r w:rsidRPr="000E42EF">
        <w:rPr>
          <w:rStyle w:val="af"/>
          <w:rFonts w:ascii="Times New Roman" w:eastAsia="宋体" w:hAnsi="Times New Roman" w:cs="Times New Roman"/>
          <w:b w:val="0"/>
          <w:bCs w:val="0"/>
        </w:rPr>
        <w:t>Protoc</w:t>
      </w:r>
      <w:proofErr w:type="spellEnd"/>
      <w:r w:rsidRPr="000E42EF">
        <w:rPr>
          <w:rStyle w:val="af"/>
          <w:rFonts w:ascii="Times New Roman" w:eastAsia="宋体" w:hAnsi="Times New Roman" w:cs="Times New Roman"/>
          <w:b w:val="0"/>
          <w:bCs w:val="0"/>
        </w:rPr>
        <w:t xml:space="preserve">. 2023 Sep 15;4(3):102453.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xml:space="preserve">: 10.1016/j.xpro.2023.102453. </w:t>
      </w:r>
      <w:proofErr w:type="spellStart"/>
      <w:r w:rsidRPr="000E42EF">
        <w:rPr>
          <w:rStyle w:val="af"/>
          <w:rFonts w:ascii="Times New Roman" w:eastAsia="宋体" w:hAnsi="Times New Roman" w:cs="Times New Roman"/>
          <w:b w:val="0"/>
          <w:bCs w:val="0"/>
        </w:rPr>
        <w:t>Epub</w:t>
      </w:r>
      <w:proofErr w:type="spellEnd"/>
      <w:r w:rsidRPr="000E42EF">
        <w:rPr>
          <w:rStyle w:val="af"/>
          <w:rFonts w:ascii="Times New Roman" w:eastAsia="宋体" w:hAnsi="Times New Roman" w:cs="Times New Roman"/>
          <w:b w:val="0"/>
          <w:bCs w:val="0"/>
        </w:rPr>
        <w:t xml:space="preserve"> 2023 Jul 28. PMID: 37515760; PMCID: PMC10400962.</w:t>
      </w:r>
    </w:p>
    <w:p w14:paraId="5C083141" w14:textId="4389B012" w:rsidR="002D5511" w:rsidRPr="000E42EF" w:rsidRDefault="002D5511" w:rsidP="00D04856">
      <w:pPr>
        <w:pStyle w:val="a9"/>
        <w:numPr>
          <w:ilvl w:val="0"/>
          <w:numId w:val="27"/>
        </w:numPr>
        <w:rPr>
          <w:rFonts w:ascii="Times New Roman" w:eastAsia="宋体" w:hAnsi="Times New Roman" w:cs="Times New Roman"/>
        </w:rPr>
      </w:pPr>
      <w:proofErr w:type="spellStart"/>
      <w:r w:rsidRPr="000E42EF">
        <w:rPr>
          <w:rFonts w:ascii="Times New Roman" w:eastAsia="宋体" w:hAnsi="Times New Roman" w:cs="Times New Roman"/>
        </w:rPr>
        <w:t>Rushforth</w:t>
      </w:r>
      <w:proofErr w:type="spellEnd"/>
      <w:r w:rsidRPr="000E42EF">
        <w:rPr>
          <w:rFonts w:ascii="Times New Roman" w:eastAsia="宋体" w:hAnsi="Times New Roman" w:cs="Times New Roman"/>
        </w:rPr>
        <w:t xml:space="preserve"> NB, Burke DS. BEHAVIORAL AND ELECTROPHYSIOLOGICAL STUDIES OF HYDRA. II. PACEMAKER ACTIVITY OF ISOLATED TENTACLES. Biol Bull. 1971 Jun;140(3):502-519. </w:t>
      </w:r>
      <w:proofErr w:type="spellStart"/>
      <w:r w:rsidRPr="000E42EF">
        <w:rPr>
          <w:rFonts w:ascii="Times New Roman" w:eastAsia="宋体" w:hAnsi="Times New Roman" w:cs="Times New Roman"/>
        </w:rPr>
        <w:t>doi</w:t>
      </w:r>
      <w:proofErr w:type="spellEnd"/>
      <w:r w:rsidRPr="000E42EF">
        <w:rPr>
          <w:rFonts w:ascii="Times New Roman" w:eastAsia="宋体" w:hAnsi="Times New Roman" w:cs="Times New Roman"/>
        </w:rPr>
        <w:t>: 10.2307/1540284. PMID: 29324205.</w:t>
      </w:r>
    </w:p>
    <w:p w14:paraId="2E995B01" w14:textId="77E7F4F7" w:rsidR="000F7440" w:rsidRPr="000E42EF" w:rsidRDefault="000F7440" w:rsidP="000F7440">
      <w:pPr>
        <w:pStyle w:val="a9"/>
        <w:numPr>
          <w:ilvl w:val="0"/>
          <w:numId w:val="27"/>
        </w:numPr>
        <w:rPr>
          <w:rStyle w:val="af"/>
          <w:rFonts w:ascii="Times New Roman" w:eastAsia="宋体" w:hAnsi="Times New Roman" w:cs="Times New Roman"/>
          <w:b w:val="0"/>
          <w:bCs w:val="0"/>
        </w:rPr>
      </w:pPr>
      <w:r w:rsidRPr="000E42EF">
        <w:rPr>
          <w:rStyle w:val="af"/>
          <w:rFonts w:ascii="Times New Roman" w:eastAsia="宋体" w:hAnsi="Times New Roman" w:cs="Times New Roman"/>
          <w:b w:val="0"/>
          <w:bCs w:val="0"/>
        </w:rPr>
        <w:lastRenderedPageBreak/>
        <w:t xml:space="preserve">E. J. Basham and D. W. Parent, "A Neuromorphic Quadratic, Integrate, and Fire Silicon Neuron with Adaptive Gain," 2018 40th Annual International Conference of the IEEE Engineering in Medicine and Biology Society (EMBC), Honolulu, HI, USA, 2018, pp. 1771-1776, </w:t>
      </w:r>
      <w:proofErr w:type="spellStart"/>
      <w:r w:rsidRPr="000E42EF">
        <w:rPr>
          <w:rStyle w:val="af"/>
          <w:rFonts w:ascii="Times New Roman" w:eastAsia="宋体" w:hAnsi="Times New Roman" w:cs="Times New Roman"/>
          <w:b w:val="0"/>
          <w:bCs w:val="0"/>
        </w:rPr>
        <w:t>doi</w:t>
      </w:r>
      <w:proofErr w:type="spellEnd"/>
      <w:r w:rsidRPr="000E42EF">
        <w:rPr>
          <w:rStyle w:val="af"/>
          <w:rFonts w:ascii="Times New Roman" w:eastAsia="宋体" w:hAnsi="Times New Roman" w:cs="Times New Roman"/>
          <w:b w:val="0"/>
          <w:bCs w:val="0"/>
        </w:rPr>
        <w:t>: 10.1109/EMBC.2018.8512595.</w:t>
      </w:r>
    </w:p>
    <w:p w14:paraId="422A210A" w14:textId="27BA33BF" w:rsidR="00CB60A3" w:rsidRPr="000E42EF" w:rsidRDefault="00CB60A3" w:rsidP="00CD6425">
      <w:pPr>
        <w:pStyle w:val="a9"/>
        <w:numPr>
          <w:ilvl w:val="0"/>
          <w:numId w:val="27"/>
        </w:numPr>
        <w:rPr>
          <w:rStyle w:val="af"/>
          <w:rFonts w:ascii="Times New Roman" w:eastAsia="宋体" w:hAnsi="Times New Roman" w:cs="Times New Roman"/>
          <w:b w:val="0"/>
          <w:bCs w:val="0"/>
        </w:rPr>
      </w:pPr>
      <w:proofErr w:type="spellStart"/>
      <w:r w:rsidRPr="000E42EF">
        <w:rPr>
          <w:rStyle w:val="af"/>
          <w:rFonts w:ascii="Times New Roman" w:eastAsia="宋体" w:hAnsi="Times New Roman" w:cs="Times New Roman"/>
          <w:b w:val="0"/>
          <w:bCs w:val="0"/>
        </w:rPr>
        <w:t>Lagache</w:t>
      </w:r>
      <w:proofErr w:type="spellEnd"/>
      <w:r w:rsidRPr="000E42EF">
        <w:rPr>
          <w:rStyle w:val="af"/>
          <w:rFonts w:ascii="Times New Roman" w:eastAsia="宋体" w:hAnsi="Times New Roman" w:cs="Times New Roman"/>
          <w:b w:val="0"/>
          <w:bCs w:val="0"/>
        </w:rPr>
        <w:t xml:space="preserve">, Thibault, Alison Hanson, Adrienne </w:t>
      </w:r>
      <w:proofErr w:type="spellStart"/>
      <w:r w:rsidRPr="000E42EF">
        <w:rPr>
          <w:rStyle w:val="af"/>
          <w:rFonts w:ascii="Times New Roman" w:eastAsia="宋体" w:hAnsi="Times New Roman" w:cs="Times New Roman"/>
          <w:b w:val="0"/>
          <w:bCs w:val="0"/>
        </w:rPr>
        <w:t>Fairhall</w:t>
      </w:r>
      <w:proofErr w:type="spellEnd"/>
      <w:r w:rsidRPr="000E42EF">
        <w:rPr>
          <w:rStyle w:val="af"/>
          <w:rFonts w:ascii="Times New Roman" w:eastAsia="宋体" w:hAnsi="Times New Roman" w:cs="Times New Roman"/>
          <w:b w:val="0"/>
          <w:bCs w:val="0"/>
        </w:rPr>
        <w:t xml:space="preserve">, and Rafael </w:t>
      </w:r>
      <w:proofErr w:type="spellStart"/>
      <w:r w:rsidRPr="000E42EF">
        <w:rPr>
          <w:rStyle w:val="af"/>
          <w:rFonts w:ascii="Times New Roman" w:eastAsia="宋体" w:hAnsi="Times New Roman" w:cs="Times New Roman"/>
          <w:b w:val="0"/>
          <w:bCs w:val="0"/>
        </w:rPr>
        <w:t>Yuste</w:t>
      </w:r>
      <w:proofErr w:type="spellEnd"/>
      <w:r w:rsidRPr="000E42EF">
        <w:rPr>
          <w:rStyle w:val="af"/>
          <w:rFonts w:ascii="Times New Roman" w:eastAsia="宋体" w:hAnsi="Times New Roman" w:cs="Times New Roman"/>
          <w:b w:val="0"/>
          <w:bCs w:val="0"/>
        </w:rPr>
        <w:t xml:space="preserve">. “Robust Single Neuron Tracking of Calcium Imaging in Behaving Hydra.” </w:t>
      </w:r>
      <w:proofErr w:type="spellStart"/>
      <w:r w:rsidRPr="000E42EF">
        <w:rPr>
          <w:rStyle w:val="af"/>
          <w:rFonts w:ascii="Times New Roman" w:eastAsia="宋体" w:hAnsi="Times New Roman" w:cs="Times New Roman"/>
          <w:b w:val="0"/>
          <w:bCs w:val="0"/>
        </w:rPr>
        <w:t>bioRxiv</w:t>
      </w:r>
      <w:proofErr w:type="spellEnd"/>
      <w:r w:rsidRPr="000E42EF">
        <w:rPr>
          <w:rStyle w:val="af"/>
          <w:rFonts w:ascii="Times New Roman" w:eastAsia="宋体" w:hAnsi="Times New Roman" w:cs="Times New Roman"/>
          <w:b w:val="0"/>
          <w:bCs w:val="0"/>
        </w:rPr>
        <w:t>, ahead of print, Cold Spring Harbor Laboratory, 2020. https://doi.org/10.1101/2020.06.22.165696.</w:t>
      </w:r>
    </w:p>
    <w:sectPr w:rsidR="00CB60A3" w:rsidRPr="000E42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C8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4182AEC"/>
    <w:multiLevelType w:val="multilevel"/>
    <w:tmpl w:val="CA5C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272D3"/>
    <w:multiLevelType w:val="multilevel"/>
    <w:tmpl w:val="CD44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C117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FE2112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4971EF4"/>
    <w:multiLevelType w:val="multilevel"/>
    <w:tmpl w:val="7E388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D753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16C532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9D35A19"/>
    <w:multiLevelType w:val="multilevel"/>
    <w:tmpl w:val="74E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A76E0"/>
    <w:multiLevelType w:val="multilevel"/>
    <w:tmpl w:val="7286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D5140"/>
    <w:multiLevelType w:val="multilevel"/>
    <w:tmpl w:val="9552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12791"/>
    <w:multiLevelType w:val="multilevel"/>
    <w:tmpl w:val="3A2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F30B4"/>
    <w:multiLevelType w:val="multilevel"/>
    <w:tmpl w:val="5A3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7404D"/>
    <w:multiLevelType w:val="hybridMultilevel"/>
    <w:tmpl w:val="1FD232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EF107DC"/>
    <w:multiLevelType w:val="multilevel"/>
    <w:tmpl w:val="5ED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351AD"/>
    <w:multiLevelType w:val="multilevel"/>
    <w:tmpl w:val="48FA3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F54D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38A72EF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3BE57C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3E592F27"/>
    <w:multiLevelType w:val="hybridMultilevel"/>
    <w:tmpl w:val="3054809C"/>
    <w:lvl w:ilvl="0" w:tplc="B3B0D8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7AC53B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89C54AE"/>
    <w:multiLevelType w:val="multilevel"/>
    <w:tmpl w:val="B2F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15B03"/>
    <w:multiLevelType w:val="multilevel"/>
    <w:tmpl w:val="8B1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439A6"/>
    <w:multiLevelType w:val="hybridMultilevel"/>
    <w:tmpl w:val="4256628C"/>
    <w:lvl w:ilvl="0" w:tplc="04384E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29608A6"/>
    <w:multiLevelType w:val="multilevel"/>
    <w:tmpl w:val="E50C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67C06"/>
    <w:multiLevelType w:val="multilevel"/>
    <w:tmpl w:val="FBD844F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6C0B3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5AE3718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5B725B81"/>
    <w:multiLevelType w:val="multilevel"/>
    <w:tmpl w:val="51D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60720"/>
    <w:multiLevelType w:val="multilevel"/>
    <w:tmpl w:val="FBD844F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A4047"/>
    <w:multiLevelType w:val="multilevel"/>
    <w:tmpl w:val="2EC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861A6"/>
    <w:multiLevelType w:val="hybridMultilevel"/>
    <w:tmpl w:val="ED4C3D9A"/>
    <w:lvl w:ilvl="0" w:tplc="04384E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F4403E0"/>
    <w:multiLevelType w:val="multilevel"/>
    <w:tmpl w:val="A092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142BF8"/>
    <w:multiLevelType w:val="hybridMultilevel"/>
    <w:tmpl w:val="1A1AD1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4A2797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6892059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6ED40F9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7" w15:restartNumberingAfterBreak="0">
    <w:nsid w:val="70D2750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8" w15:restartNumberingAfterBreak="0">
    <w:nsid w:val="74651B32"/>
    <w:multiLevelType w:val="multilevel"/>
    <w:tmpl w:val="1050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656777">
    <w:abstractNumId w:val="1"/>
  </w:num>
  <w:num w:numId="2" w16cid:durableId="660548967">
    <w:abstractNumId w:val="14"/>
  </w:num>
  <w:num w:numId="3" w16cid:durableId="905535617">
    <w:abstractNumId w:val="2"/>
  </w:num>
  <w:num w:numId="4" w16cid:durableId="213858866">
    <w:abstractNumId w:val="38"/>
  </w:num>
  <w:num w:numId="5" w16cid:durableId="582834926">
    <w:abstractNumId w:val="32"/>
  </w:num>
  <w:num w:numId="6" w16cid:durableId="160393915">
    <w:abstractNumId w:val="8"/>
  </w:num>
  <w:num w:numId="7" w16cid:durableId="2128697135">
    <w:abstractNumId w:val="30"/>
  </w:num>
  <w:num w:numId="8" w16cid:durableId="1998681441">
    <w:abstractNumId w:val="28"/>
  </w:num>
  <w:num w:numId="9" w16cid:durableId="1930696116">
    <w:abstractNumId w:val="21"/>
  </w:num>
  <w:num w:numId="10" w16cid:durableId="1359814648">
    <w:abstractNumId w:val="29"/>
  </w:num>
  <w:num w:numId="11" w16cid:durableId="1149633671">
    <w:abstractNumId w:val="11"/>
  </w:num>
  <w:num w:numId="12" w16cid:durableId="1478568317">
    <w:abstractNumId w:val="25"/>
  </w:num>
  <w:num w:numId="13" w16cid:durableId="1762604530">
    <w:abstractNumId w:val="16"/>
  </w:num>
  <w:num w:numId="14" w16cid:durableId="1322998695">
    <w:abstractNumId w:val="19"/>
  </w:num>
  <w:num w:numId="15" w16cid:durableId="1751539877">
    <w:abstractNumId w:val="33"/>
  </w:num>
  <w:num w:numId="16" w16cid:durableId="367030046">
    <w:abstractNumId w:val="7"/>
  </w:num>
  <w:num w:numId="17" w16cid:durableId="81727044">
    <w:abstractNumId w:val="35"/>
  </w:num>
  <w:num w:numId="18" w16cid:durableId="159465441">
    <w:abstractNumId w:val="34"/>
  </w:num>
  <w:num w:numId="19" w16cid:durableId="2018922442">
    <w:abstractNumId w:val="17"/>
  </w:num>
  <w:num w:numId="20" w16cid:durableId="1727606022">
    <w:abstractNumId w:val="37"/>
  </w:num>
  <w:num w:numId="21" w16cid:durableId="1704088998">
    <w:abstractNumId w:val="0"/>
  </w:num>
  <w:num w:numId="22" w16cid:durableId="2090154235">
    <w:abstractNumId w:val="20"/>
  </w:num>
  <w:num w:numId="23" w16cid:durableId="1912811575">
    <w:abstractNumId w:val="36"/>
  </w:num>
  <w:num w:numId="24" w16cid:durableId="2079592378">
    <w:abstractNumId w:val="6"/>
  </w:num>
  <w:num w:numId="25" w16cid:durableId="575633988">
    <w:abstractNumId w:val="27"/>
  </w:num>
  <w:num w:numId="26" w16cid:durableId="1464885103">
    <w:abstractNumId w:val="31"/>
  </w:num>
  <w:num w:numId="27" w16cid:durableId="1029603254">
    <w:abstractNumId w:val="23"/>
  </w:num>
  <w:num w:numId="28" w16cid:durableId="1199734137">
    <w:abstractNumId w:val="4"/>
  </w:num>
  <w:num w:numId="29" w16cid:durableId="1179195643">
    <w:abstractNumId w:val="12"/>
  </w:num>
  <w:num w:numId="30" w16cid:durableId="362438594">
    <w:abstractNumId w:val="10"/>
  </w:num>
  <w:num w:numId="31" w16cid:durableId="1976373639">
    <w:abstractNumId w:val="22"/>
  </w:num>
  <w:num w:numId="32" w16cid:durableId="229390189">
    <w:abstractNumId w:val="9"/>
  </w:num>
  <w:num w:numId="33" w16cid:durableId="1379235448">
    <w:abstractNumId w:val="5"/>
  </w:num>
  <w:num w:numId="34" w16cid:durableId="858277821">
    <w:abstractNumId w:val="15"/>
  </w:num>
  <w:num w:numId="35" w16cid:durableId="1859082745">
    <w:abstractNumId w:val="24"/>
  </w:num>
  <w:num w:numId="36" w16cid:durableId="691616341">
    <w:abstractNumId w:val="3"/>
  </w:num>
  <w:num w:numId="37" w16cid:durableId="594019201">
    <w:abstractNumId w:val="13"/>
  </w:num>
  <w:num w:numId="38" w16cid:durableId="299654979">
    <w:abstractNumId w:val="26"/>
  </w:num>
  <w:num w:numId="39" w16cid:durableId="17321909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51"/>
    <w:rsid w:val="00032611"/>
    <w:rsid w:val="0003727E"/>
    <w:rsid w:val="000E27E0"/>
    <w:rsid w:val="000E42EF"/>
    <w:rsid w:val="000F7440"/>
    <w:rsid w:val="001037AD"/>
    <w:rsid w:val="00113A4C"/>
    <w:rsid w:val="00184822"/>
    <w:rsid w:val="00191CD6"/>
    <w:rsid w:val="001C108B"/>
    <w:rsid w:val="001D7988"/>
    <w:rsid w:val="00234127"/>
    <w:rsid w:val="00256B88"/>
    <w:rsid w:val="0026714C"/>
    <w:rsid w:val="00280A04"/>
    <w:rsid w:val="002A08E9"/>
    <w:rsid w:val="002D5511"/>
    <w:rsid w:val="0032063B"/>
    <w:rsid w:val="00386051"/>
    <w:rsid w:val="00393F66"/>
    <w:rsid w:val="003D15DB"/>
    <w:rsid w:val="00430555"/>
    <w:rsid w:val="00434EA2"/>
    <w:rsid w:val="0047329F"/>
    <w:rsid w:val="00481B5A"/>
    <w:rsid w:val="004A273B"/>
    <w:rsid w:val="004A5DAF"/>
    <w:rsid w:val="004B4D22"/>
    <w:rsid w:val="00502C2D"/>
    <w:rsid w:val="00512358"/>
    <w:rsid w:val="0051432C"/>
    <w:rsid w:val="00517814"/>
    <w:rsid w:val="005570C8"/>
    <w:rsid w:val="005B1703"/>
    <w:rsid w:val="005E0DF4"/>
    <w:rsid w:val="00627264"/>
    <w:rsid w:val="00665862"/>
    <w:rsid w:val="007249F7"/>
    <w:rsid w:val="00986EBA"/>
    <w:rsid w:val="009908E2"/>
    <w:rsid w:val="00A15FB3"/>
    <w:rsid w:val="00AA1888"/>
    <w:rsid w:val="00B471D1"/>
    <w:rsid w:val="00B56B82"/>
    <w:rsid w:val="00CB60A3"/>
    <w:rsid w:val="00CD3174"/>
    <w:rsid w:val="00CD6425"/>
    <w:rsid w:val="00CE1452"/>
    <w:rsid w:val="00D45B09"/>
    <w:rsid w:val="00D84516"/>
    <w:rsid w:val="00DD6141"/>
    <w:rsid w:val="00E1009D"/>
    <w:rsid w:val="00E76A80"/>
    <w:rsid w:val="00EC5C5A"/>
    <w:rsid w:val="00EE7DC8"/>
    <w:rsid w:val="00EF0AC5"/>
    <w:rsid w:val="00FC1C23"/>
    <w:rsid w:val="00FD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8448"/>
  <w15:chartTrackingRefBased/>
  <w15:docId w15:val="{C9824E7A-DC38-44CA-9021-BE047C40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60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0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0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860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0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0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0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0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0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0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0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0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86051"/>
    <w:rPr>
      <w:rFonts w:cstheme="majorBidi"/>
      <w:color w:val="0F4761" w:themeColor="accent1" w:themeShade="BF"/>
      <w:sz w:val="28"/>
      <w:szCs w:val="28"/>
    </w:rPr>
  </w:style>
  <w:style w:type="character" w:customStyle="1" w:styleId="50">
    <w:name w:val="标题 5 字符"/>
    <w:basedOn w:val="a0"/>
    <w:link w:val="5"/>
    <w:uiPriority w:val="9"/>
    <w:semiHidden/>
    <w:rsid w:val="00386051"/>
    <w:rPr>
      <w:rFonts w:cstheme="majorBidi"/>
      <w:color w:val="0F4761" w:themeColor="accent1" w:themeShade="BF"/>
      <w:sz w:val="24"/>
    </w:rPr>
  </w:style>
  <w:style w:type="character" w:customStyle="1" w:styleId="60">
    <w:name w:val="标题 6 字符"/>
    <w:basedOn w:val="a0"/>
    <w:link w:val="6"/>
    <w:uiPriority w:val="9"/>
    <w:semiHidden/>
    <w:rsid w:val="00386051"/>
    <w:rPr>
      <w:rFonts w:cstheme="majorBidi"/>
      <w:b/>
      <w:bCs/>
      <w:color w:val="0F4761" w:themeColor="accent1" w:themeShade="BF"/>
    </w:rPr>
  </w:style>
  <w:style w:type="character" w:customStyle="1" w:styleId="70">
    <w:name w:val="标题 7 字符"/>
    <w:basedOn w:val="a0"/>
    <w:link w:val="7"/>
    <w:uiPriority w:val="9"/>
    <w:semiHidden/>
    <w:rsid w:val="00386051"/>
    <w:rPr>
      <w:rFonts w:cstheme="majorBidi"/>
      <w:b/>
      <w:bCs/>
      <w:color w:val="595959" w:themeColor="text1" w:themeTint="A6"/>
    </w:rPr>
  </w:style>
  <w:style w:type="character" w:customStyle="1" w:styleId="80">
    <w:name w:val="标题 8 字符"/>
    <w:basedOn w:val="a0"/>
    <w:link w:val="8"/>
    <w:uiPriority w:val="9"/>
    <w:semiHidden/>
    <w:rsid w:val="00386051"/>
    <w:rPr>
      <w:rFonts w:cstheme="majorBidi"/>
      <w:color w:val="595959" w:themeColor="text1" w:themeTint="A6"/>
    </w:rPr>
  </w:style>
  <w:style w:type="character" w:customStyle="1" w:styleId="90">
    <w:name w:val="标题 9 字符"/>
    <w:basedOn w:val="a0"/>
    <w:link w:val="9"/>
    <w:uiPriority w:val="9"/>
    <w:semiHidden/>
    <w:rsid w:val="00386051"/>
    <w:rPr>
      <w:rFonts w:eastAsiaTheme="majorEastAsia" w:cstheme="majorBidi"/>
      <w:color w:val="595959" w:themeColor="text1" w:themeTint="A6"/>
    </w:rPr>
  </w:style>
  <w:style w:type="paragraph" w:styleId="a3">
    <w:name w:val="Title"/>
    <w:basedOn w:val="a"/>
    <w:next w:val="a"/>
    <w:link w:val="a4"/>
    <w:uiPriority w:val="10"/>
    <w:qFormat/>
    <w:rsid w:val="003860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0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0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0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051"/>
    <w:pPr>
      <w:spacing w:before="160"/>
      <w:jc w:val="center"/>
    </w:pPr>
    <w:rPr>
      <w:i/>
      <w:iCs/>
      <w:color w:val="404040" w:themeColor="text1" w:themeTint="BF"/>
    </w:rPr>
  </w:style>
  <w:style w:type="character" w:customStyle="1" w:styleId="a8">
    <w:name w:val="引用 字符"/>
    <w:basedOn w:val="a0"/>
    <w:link w:val="a7"/>
    <w:uiPriority w:val="29"/>
    <w:rsid w:val="00386051"/>
    <w:rPr>
      <w:i/>
      <w:iCs/>
      <w:color w:val="404040" w:themeColor="text1" w:themeTint="BF"/>
    </w:rPr>
  </w:style>
  <w:style w:type="paragraph" w:styleId="a9">
    <w:name w:val="List Paragraph"/>
    <w:basedOn w:val="a"/>
    <w:uiPriority w:val="34"/>
    <w:qFormat/>
    <w:rsid w:val="00386051"/>
    <w:pPr>
      <w:ind w:left="720"/>
      <w:contextualSpacing/>
    </w:pPr>
  </w:style>
  <w:style w:type="character" w:styleId="aa">
    <w:name w:val="Intense Emphasis"/>
    <w:basedOn w:val="a0"/>
    <w:uiPriority w:val="21"/>
    <w:qFormat/>
    <w:rsid w:val="00386051"/>
    <w:rPr>
      <w:i/>
      <w:iCs/>
      <w:color w:val="0F4761" w:themeColor="accent1" w:themeShade="BF"/>
    </w:rPr>
  </w:style>
  <w:style w:type="paragraph" w:styleId="ab">
    <w:name w:val="Intense Quote"/>
    <w:basedOn w:val="a"/>
    <w:next w:val="a"/>
    <w:link w:val="ac"/>
    <w:uiPriority w:val="30"/>
    <w:qFormat/>
    <w:rsid w:val="00386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051"/>
    <w:rPr>
      <w:i/>
      <w:iCs/>
      <w:color w:val="0F4761" w:themeColor="accent1" w:themeShade="BF"/>
    </w:rPr>
  </w:style>
  <w:style w:type="character" w:styleId="ad">
    <w:name w:val="Intense Reference"/>
    <w:basedOn w:val="a0"/>
    <w:uiPriority w:val="32"/>
    <w:qFormat/>
    <w:rsid w:val="00386051"/>
    <w:rPr>
      <w:b/>
      <w:bCs/>
      <w:smallCaps/>
      <w:color w:val="0F4761" w:themeColor="accent1" w:themeShade="BF"/>
      <w:spacing w:val="5"/>
    </w:rPr>
  </w:style>
  <w:style w:type="character" w:styleId="ae">
    <w:name w:val="Emphasis"/>
    <w:basedOn w:val="a0"/>
    <w:uiPriority w:val="20"/>
    <w:qFormat/>
    <w:rsid w:val="009908E2"/>
    <w:rPr>
      <w:i/>
      <w:iCs/>
    </w:rPr>
  </w:style>
  <w:style w:type="character" w:styleId="af">
    <w:name w:val="Strong"/>
    <w:basedOn w:val="a0"/>
    <w:uiPriority w:val="22"/>
    <w:qFormat/>
    <w:rsid w:val="009908E2"/>
    <w:rPr>
      <w:b/>
      <w:bCs/>
    </w:rPr>
  </w:style>
  <w:style w:type="character" w:styleId="af0">
    <w:name w:val="Hyperlink"/>
    <w:basedOn w:val="a0"/>
    <w:uiPriority w:val="99"/>
    <w:unhideWhenUsed/>
    <w:rsid w:val="00986EBA"/>
    <w:rPr>
      <w:color w:val="467886" w:themeColor="hyperlink"/>
      <w:u w:val="single"/>
    </w:rPr>
  </w:style>
  <w:style w:type="character" w:styleId="af1">
    <w:name w:val="Unresolved Mention"/>
    <w:basedOn w:val="a0"/>
    <w:uiPriority w:val="99"/>
    <w:semiHidden/>
    <w:unhideWhenUsed/>
    <w:rsid w:val="00986EBA"/>
    <w:rPr>
      <w:color w:val="605E5C"/>
      <w:shd w:val="clear" w:color="auto" w:fill="E1DFDD"/>
    </w:rPr>
  </w:style>
  <w:style w:type="paragraph" w:styleId="af2">
    <w:name w:val="Normal (Web)"/>
    <w:basedOn w:val="a"/>
    <w:uiPriority w:val="99"/>
    <w:semiHidden/>
    <w:unhideWhenUsed/>
    <w:rsid w:val="00256B8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9693">
      <w:bodyDiv w:val="1"/>
      <w:marLeft w:val="0"/>
      <w:marRight w:val="0"/>
      <w:marTop w:val="0"/>
      <w:marBottom w:val="0"/>
      <w:divBdr>
        <w:top w:val="none" w:sz="0" w:space="0" w:color="auto"/>
        <w:left w:val="none" w:sz="0" w:space="0" w:color="auto"/>
        <w:bottom w:val="none" w:sz="0" w:space="0" w:color="auto"/>
        <w:right w:val="none" w:sz="0" w:space="0" w:color="auto"/>
      </w:divBdr>
    </w:div>
    <w:div w:id="223106651">
      <w:bodyDiv w:val="1"/>
      <w:marLeft w:val="0"/>
      <w:marRight w:val="0"/>
      <w:marTop w:val="0"/>
      <w:marBottom w:val="0"/>
      <w:divBdr>
        <w:top w:val="none" w:sz="0" w:space="0" w:color="auto"/>
        <w:left w:val="none" w:sz="0" w:space="0" w:color="auto"/>
        <w:bottom w:val="none" w:sz="0" w:space="0" w:color="auto"/>
        <w:right w:val="none" w:sz="0" w:space="0" w:color="auto"/>
      </w:divBdr>
    </w:div>
    <w:div w:id="539325691">
      <w:bodyDiv w:val="1"/>
      <w:marLeft w:val="0"/>
      <w:marRight w:val="0"/>
      <w:marTop w:val="0"/>
      <w:marBottom w:val="0"/>
      <w:divBdr>
        <w:top w:val="none" w:sz="0" w:space="0" w:color="auto"/>
        <w:left w:val="none" w:sz="0" w:space="0" w:color="auto"/>
        <w:bottom w:val="none" w:sz="0" w:space="0" w:color="auto"/>
        <w:right w:val="none" w:sz="0" w:space="0" w:color="auto"/>
      </w:divBdr>
    </w:div>
    <w:div w:id="558325498">
      <w:bodyDiv w:val="1"/>
      <w:marLeft w:val="0"/>
      <w:marRight w:val="0"/>
      <w:marTop w:val="0"/>
      <w:marBottom w:val="0"/>
      <w:divBdr>
        <w:top w:val="none" w:sz="0" w:space="0" w:color="auto"/>
        <w:left w:val="none" w:sz="0" w:space="0" w:color="auto"/>
        <w:bottom w:val="none" w:sz="0" w:space="0" w:color="auto"/>
        <w:right w:val="none" w:sz="0" w:space="0" w:color="auto"/>
      </w:divBdr>
    </w:div>
    <w:div w:id="895891329">
      <w:bodyDiv w:val="1"/>
      <w:marLeft w:val="0"/>
      <w:marRight w:val="0"/>
      <w:marTop w:val="0"/>
      <w:marBottom w:val="0"/>
      <w:divBdr>
        <w:top w:val="none" w:sz="0" w:space="0" w:color="auto"/>
        <w:left w:val="none" w:sz="0" w:space="0" w:color="auto"/>
        <w:bottom w:val="none" w:sz="0" w:space="0" w:color="auto"/>
        <w:right w:val="none" w:sz="0" w:space="0" w:color="auto"/>
      </w:divBdr>
      <w:divsChild>
        <w:div w:id="1337152249">
          <w:marLeft w:val="480"/>
          <w:marRight w:val="0"/>
          <w:marTop w:val="0"/>
          <w:marBottom w:val="0"/>
          <w:divBdr>
            <w:top w:val="none" w:sz="0" w:space="0" w:color="auto"/>
            <w:left w:val="none" w:sz="0" w:space="0" w:color="auto"/>
            <w:bottom w:val="none" w:sz="0" w:space="0" w:color="auto"/>
            <w:right w:val="none" w:sz="0" w:space="0" w:color="auto"/>
          </w:divBdr>
          <w:divsChild>
            <w:div w:id="2147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3531">
      <w:bodyDiv w:val="1"/>
      <w:marLeft w:val="0"/>
      <w:marRight w:val="0"/>
      <w:marTop w:val="0"/>
      <w:marBottom w:val="0"/>
      <w:divBdr>
        <w:top w:val="none" w:sz="0" w:space="0" w:color="auto"/>
        <w:left w:val="none" w:sz="0" w:space="0" w:color="auto"/>
        <w:bottom w:val="none" w:sz="0" w:space="0" w:color="auto"/>
        <w:right w:val="none" w:sz="0" w:space="0" w:color="auto"/>
      </w:divBdr>
      <w:divsChild>
        <w:div w:id="1017973686">
          <w:marLeft w:val="0"/>
          <w:marRight w:val="0"/>
          <w:marTop w:val="0"/>
          <w:marBottom w:val="0"/>
          <w:divBdr>
            <w:top w:val="none" w:sz="0" w:space="0" w:color="auto"/>
            <w:left w:val="none" w:sz="0" w:space="0" w:color="auto"/>
            <w:bottom w:val="none" w:sz="0" w:space="0" w:color="auto"/>
            <w:right w:val="none" w:sz="0" w:space="0" w:color="auto"/>
          </w:divBdr>
          <w:divsChild>
            <w:div w:id="1089079778">
              <w:marLeft w:val="0"/>
              <w:marRight w:val="0"/>
              <w:marTop w:val="0"/>
              <w:marBottom w:val="0"/>
              <w:divBdr>
                <w:top w:val="none" w:sz="0" w:space="0" w:color="auto"/>
                <w:left w:val="none" w:sz="0" w:space="0" w:color="auto"/>
                <w:bottom w:val="none" w:sz="0" w:space="0" w:color="auto"/>
                <w:right w:val="none" w:sz="0" w:space="0" w:color="auto"/>
              </w:divBdr>
            </w:div>
          </w:divsChild>
        </w:div>
        <w:div w:id="1550994628">
          <w:marLeft w:val="0"/>
          <w:marRight w:val="0"/>
          <w:marTop w:val="75"/>
          <w:marBottom w:val="0"/>
          <w:divBdr>
            <w:top w:val="none" w:sz="0" w:space="0" w:color="auto"/>
            <w:left w:val="none" w:sz="0" w:space="0" w:color="auto"/>
            <w:bottom w:val="none" w:sz="0" w:space="0" w:color="auto"/>
            <w:right w:val="none" w:sz="0" w:space="0" w:color="auto"/>
          </w:divBdr>
        </w:div>
        <w:div w:id="655382762">
          <w:marLeft w:val="0"/>
          <w:marRight w:val="0"/>
          <w:marTop w:val="75"/>
          <w:marBottom w:val="0"/>
          <w:divBdr>
            <w:top w:val="none" w:sz="0" w:space="0" w:color="auto"/>
            <w:left w:val="none" w:sz="0" w:space="0" w:color="auto"/>
            <w:bottom w:val="none" w:sz="0" w:space="0" w:color="auto"/>
            <w:right w:val="none" w:sz="0" w:space="0" w:color="auto"/>
          </w:divBdr>
        </w:div>
      </w:divsChild>
    </w:div>
    <w:div w:id="1011882105">
      <w:bodyDiv w:val="1"/>
      <w:marLeft w:val="0"/>
      <w:marRight w:val="0"/>
      <w:marTop w:val="0"/>
      <w:marBottom w:val="0"/>
      <w:divBdr>
        <w:top w:val="none" w:sz="0" w:space="0" w:color="auto"/>
        <w:left w:val="none" w:sz="0" w:space="0" w:color="auto"/>
        <w:bottom w:val="none" w:sz="0" w:space="0" w:color="auto"/>
        <w:right w:val="none" w:sz="0" w:space="0" w:color="auto"/>
      </w:divBdr>
    </w:div>
    <w:div w:id="1071658535">
      <w:bodyDiv w:val="1"/>
      <w:marLeft w:val="0"/>
      <w:marRight w:val="0"/>
      <w:marTop w:val="0"/>
      <w:marBottom w:val="0"/>
      <w:divBdr>
        <w:top w:val="none" w:sz="0" w:space="0" w:color="auto"/>
        <w:left w:val="none" w:sz="0" w:space="0" w:color="auto"/>
        <w:bottom w:val="none" w:sz="0" w:space="0" w:color="auto"/>
        <w:right w:val="none" w:sz="0" w:space="0" w:color="auto"/>
      </w:divBdr>
    </w:div>
    <w:div w:id="1099908068">
      <w:bodyDiv w:val="1"/>
      <w:marLeft w:val="0"/>
      <w:marRight w:val="0"/>
      <w:marTop w:val="0"/>
      <w:marBottom w:val="0"/>
      <w:divBdr>
        <w:top w:val="none" w:sz="0" w:space="0" w:color="auto"/>
        <w:left w:val="none" w:sz="0" w:space="0" w:color="auto"/>
        <w:bottom w:val="none" w:sz="0" w:space="0" w:color="auto"/>
        <w:right w:val="none" w:sz="0" w:space="0" w:color="auto"/>
      </w:divBdr>
    </w:div>
    <w:div w:id="1135677536">
      <w:bodyDiv w:val="1"/>
      <w:marLeft w:val="0"/>
      <w:marRight w:val="0"/>
      <w:marTop w:val="0"/>
      <w:marBottom w:val="0"/>
      <w:divBdr>
        <w:top w:val="none" w:sz="0" w:space="0" w:color="auto"/>
        <w:left w:val="none" w:sz="0" w:space="0" w:color="auto"/>
        <w:bottom w:val="none" w:sz="0" w:space="0" w:color="auto"/>
        <w:right w:val="none" w:sz="0" w:space="0" w:color="auto"/>
      </w:divBdr>
    </w:div>
    <w:div w:id="1220286738">
      <w:bodyDiv w:val="1"/>
      <w:marLeft w:val="0"/>
      <w:marRight w:val="0"/>
      <w:marTop w:val="0"/>
      <w:marBottom w:val="0"/>
      <w:divBdr>
        <w:top w:val="none" w:sz="0" w:space="0" w:color="auto"/>
        <w:left w:val="none" w:sz="0" w:space="0" w:color="auto"/>
        <w:bottom w:val="none" w:sz="0" w:space="0" w:color="auto"/>
        <w:right w:val="none" w:sz="0" w:space="0" w:color="auto"/>
      </w:divBdr>
    </w:div>
    <w:div w:id="1380475388">
      <w:bodyDiv w:val="1"/>
      <w:marLeft w:val="0"/>
      <w:marRight w:val="0"/>
      <w:marTop w:val="0"/>
      <w:marBottom w:val="0"/>
      <w:divBdr>
        <w:top w:val="none" w:sz="0" w:space="0" w:color="auto"/>
        <w:left w:val="none" w:sz="0" w:space="0" w:color="auto"/>
        <w:bottom w:val="none" w:sz="0" w:space="0" w:color="auto"/>
        <w:right w:val="none" w:sz="0" w:space="0" w:color="auto"/>
      </w:divBdr>
    </w:div>
    <w:div w:id="1386874569">
      <w:bodyDiv w:val="1"/>
      <w:marLeft w:val="0"/>
      <w:marRight w:val="0"/>
      <w:marTop w:val="0"/>
      <w:marBottom w:val="0"/>
      <w:divBdr>
        <w:top w:val="none" w:sz="0" w:space="0" w:color="auto"/>
        <w:left w:val="none" w:sz="0" w:space="0" w:color="auto"/>
        <w:bottom w:val="none" w:sz="0" w:space="0" w:color="auto"/>
        <w:right w:val="none" w:sz="0" w:space="0" w:color="auto"/>
      </w:divBdr>
      <w:divsChild>
        <w:div w:id="271398961">
          <w:marLeft w:val="0"/>
          <w:marRight w:val="0"/>
          <w:marTop w:val="0"/>
          <w:marBottom w:val="0"/>
          <w:divBdr>
            <w:top w:val="none" w:sz="0" w:space="0" w:color="auto"/>
            <w:left w:val="none" w:sz="0" w:space="0" w:color="auto"/>
            <w:bottom w:val="none" w:sz="0" w:space="0" w:color="auto"/>
            <w:right w:val="none" w:sz="0" w:space="0" w:color="auto"/>
          </w:divBdr>
          <w:divsChild>
            <w:div w:id="828524636">
              <w:marLeft w:val="0"/>
              <w:marRight w:val="0"/>
              <w:marTop w:val="0"/>
              <w:marBottom w:val="0"/>
              <w:divBdr>
                <w:top w:val="none" w:sz="0" w:space="0" w:color="auto"/>
                <w:left w:val="none" w:sz="0" w:space="0" w:color="auto"/>
                <w:bottom w:val="none" w:sz="0" w:space="0" w:color="auto"/>
                <w:right w:val="none" w:sz="0" w:space="0" w:color="auto"/>
              </w:divBdr>
              <w:divsChild>
                <w:div w:id="109205808">
                  <w:marLeft w:val="0"/>
                  <w:marRight w:val="0"/>
                  <w:marTop w:val="0"/>
                  <w:marBottom w:val="0"/>
                  <w:divBdr>
                    <w:top w:val="none" w:sz="0" w:space="0" w:color="auto"/>
                    <w:left w:val="none" w:sz="0" w:space="0" w:color="auto"/>
                    <w:bottom w:val="none" w:sz="0" w:space="0" w:color="auto"/>
                    <w:right w:val="none" w:sz="0" w:space="0" w:color="auto"/>
                  </w:divBdr>
                  <w:divsChild>
                    <w:div w:id="990403577">
                      <w:marLeft w:val="0"/>
                      <w:marRight w:val="0"/>
                      <w:marTop w:val="0"/>
                      <w:marBottom w:val="0"/>
                      <w:divBdr>
                        <w:top w:val="none" w:sz="0" w:space="0" w:color="auto"/>
                        <w:left w:val="none" w:sz="0" w:space="0" w:color="auto"/>
                        <w:bottom w:val="none" w:sz="0" w:space="0" w:color="auto"/>
                        <w:right w:val="none" w:sz="0" w:space="0" w:color="auto"/>
                      </w:divBdr>
                      <w:divsChild>
                        <w:div w:id="1654217209">
                          <w:marLeft w:val="0"/>
                          <w:marRight w:val="0"/>
                          <w:marTop w:val="0"/>
                          <w:marBottom w:val="0"/>
                          <w:divBdr>
                            <w:top w:val="none" w:sz="0" w:space="0" w:color="auto"/>
                            <w:left w:val="none" w:sz="0" w:space="0" w:color="auto"/>
                            <w:bottom w:val="none" w:sz="0" w:space="0" w:color="auto"/>
                            <w:right w:val="none" w:sz="0" w:space="0" w:color="auto"/>
                          </w:divBdr>
                          <w:divsChild>
                            <w:div w:id="1265454672">
                              <w:marLeft w:val="0"/>
                              <w:marRight w:val="0"/>
                              <w:marTop w:val="0"/>
                              <w:marBottom w:val="0"/>
                              <w:divBdr>
                                <w:top w:val="none" w:sz="0" w:space="0" w:color="auto"/>
                                <w:left w:val="none" w:sz="0" w:space="0" w:color="auto"/>
                                <w:bottom w:val="none" w:sz="0" w:space="0" w:color="auto"/>
                                <w:right w:val="none" w:sz="0" w:space="0" w:color="auto"/>
                              </w:divBdr>
                              <w:divsChild>
                                <w:div w:id="3791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192457">
      <w:bodyDiv w:val="1"/>
      <w:marLeft w:val="0"/>
      <w:marRight w:val="0"/>
      <w:marTop w:val="0"/>
      <w:marBottom w:val="0"/>
      <w:divBdr>
        <w:top w:val="none" w:sz="0" w:space="0" w:color="auto"/>
        <w:left w:val="none" w:sz="0" w:space="0" w:color="auto"/>
        <w:bottom w:val="none" w:sz="0" w:space="0" w:color="auto"/>
        <w:right w:val="none" w:sz="0" w:space="0" w:color="auto"/>
      </w:divBdr>
    </w:div>
    <w:div w:id="1540704324">
      <w:bodyDiv w:val="1"/>
      <w:marLeft w:val="0"/>
      <w:marRight w:val="0"/>
      <w:marTop w:val="0"/>
      <w:marBottom w:val="0"/>
      <w:divBdr>
        <w:top w:val="none" w:sz="0" w:space="0" w:color="auto"/>
        <w:left w:val="none" w:sz="0" w:space="0" w:color="auto"/>
        <w:bottom w:val="none" w:sz="0" w:space="0" w:color="auto"/>
        <w:right w:val="none" w:sz="0" w:space="0" w:color="auto"/>
      </w:divBdr>
    </w:div>
    <w:div w:id="1744831703">
      <w:bodyDiv w:val="1"/>
      <w:marLeft w:val="0"/>
      <w:marRight w:val="0"/>
      <w:marTop w:val="0"/>
      <w:marBottom w:val="0"/>
      <w:divBdr>
        <w:top w:val="none" w:sz="0" w:space="0" w:color="auto"/>
        <w:left w:val="none" w:sz="0" w:space="0" w:color="auto"/>
        <w:bottom w:val="none" w:sz="0" w:space="0" w:color="auto"/>
        <w:right w:val="none" w:sz="0" w:space="0" w:color="auto"/>
      </w:divBdr>
    </w:div>
    <w:div w:id="1786852269">
      <w:bodyDiv w:val="1"/>
      <w:marLeft w:val="0"/>
      <w:marRight w:val="0"/>
      <w:marTop w:val="0"/>
      <w:marBottom w:val="0"/>
      <w:divBdr>
        <w:top w:val="none" w:sz="0" w:space="0" w:color="auto"/>
        <w:left w:val="none" w:sz="0" w:space="0" w:color="auto"/>
        <w:bottom w:val="none" w:sz="0" w:space="0" w:color="auto"/>
        <w:right w:val="none" w:sz="0" w:space="0" w:color="auto"/>
      </w:divBdr>
    </w:div>
    <w:div w:id="1821577823">
      <w:bodyDiv w:val="1"/>
      <w:marLeft w:val="0"/>
      <w:marRight w:val="0"/>
      <w:marTop w:val="0"/>
      <w:marBottom w:val="0"/>
      <w:divBdr>
        <w:top w:val="none" w:sz="0" w:space="0" w:color="auto"/>
        <w:left w:val="none" w:sz="0" w:space="0" w:color="auto"/>
        <w:bottom w:val="none" w:sz="0" w:space="0" w:color="auto"/>
        <w:right w:val="none" w:sz="0" w:space="0" w:color="auto"/>
      </w:divBdr>
      <w:divsChild>
        <w:div w:id="19549095">
          <w:marLeft w:val="0"/>
          <w:marRight w:val="0"/>
          <w:marTop w:val="0"/>
          <w:marBottom w:val="0"/>
          <w:divBdr>
            <w:top w:val="none" w:sz="0" w:space="0" w:color="auto"/>
            <w:left w:val="none" w:sz="0" w:space="0" w:color="auto"/>
            <w:bottom w:val="none" w:sz="0" w:space="0" w:color="auto"/>
            <w:right w:val="none" w:sz="0" w:space="0" w:color="auto"/>
          </w:divBdr>
          <w:divsChild>
            <w:div w:id="444036875">
              <w:marLeft w:val="0"/>
              <w:marRight w:val="0"/>
              <w:marTop w:val="0"/>
              <w:marBottom w:val="0"/>
              <w:divBdr>
                <w:top w:val="none" w:sz="0" w:space="0" w:color="auto"/>
                <w:left w:val="none" w:sz="0" w:space="0" w:color="auto"/>
                <w:bottom w:val="none" w:sz="0" w:space="0" w:color="auto"/>
                <w:right w:val="none" w:sz="0" w:space="0" w:color="auto"/>
              </w:divBdr>
              <w:divsChild>
                <w:div w:id="808398238">
                  <w:marLeft w:val="0"/>
                  <w:marRight w:val="0"/>
                  <w:marTop w:val="0"/>
                  <w:marBottom w:val="0"/>
                  <w:divBdr>
                    <w:top w:val="none" w:sz="0" w:space="0" w:color="auto"/>
                    <w:left w:val="none" w:sz="0" w:space="0" w:color="auto"/>
                    <w:bottom w:val="none" w:sz="0" w:space="0" w:color="auto"/>
                    <w:right w:val="none" w:sz="0" w:space="0" w:color="auto"/>
                  </w:divBdr>
                  <w:divsChild>
                    <w:div w:id="1329291719">
                      <w:marLeft w:val="0"/>
                      <w:marRight w:val="0"/>
                      <w:marTop w:val="0"/>
                      <w:marBottom w:val="0"/>
                      <w:divBdr>
                        <w:top w:val="none" w:sz="0" w:space="0" w:color="auto"/>
                        <w:left w:val="none" w:sz="0" w:space="0" w:color="auto"/>
                        <w:bottom w:val="none" w:sz="0" w:space="0" w:color="auto"/>
                        <w:right w:val="none" w:sz="0" w:space="0" w:color="auto"/>
                      </w:divBdr>
                      <w:divsChild>
                        <w:div w:id="1161315104">
                          <w:marLeft w:val="0"/>
                          <w:marRight w:val="0"/>
                          <w:marTop w:val="0"/>
                          <w:marBottom w:val="0"/>
                          <w:divBdr>
                            <w:top w:val="none" w:sz="0" w:space="0" w:color="auto"/>
                            <w:left w:val="none" w:sz="0" w:space="0" w:color="auto"/>
                            <w:bottom w:val="none" w:sz="0" w:space="0" w:color="auto"/>
                            <w:right w:val="none" w:sz="0" w:space="0" w:color="auto"/>
                          </w:divBdr>
                          <w:divsChild>
                            <w:div w:id="1361667825">
                              <w:marLeft w:val="0"/>
                              <w:marRight w:val="0"/>
                              <w:marTop w:val="0"/>
                              <w:marBottom w:val="0"/>
                              <w:divBdr>
                                <w:top w:val="none" w:sz="0" w:space="0" w:color="auto"/>
                                <w:left w:val="none" w:sz="0" w:space="0" w:color="auto"/>
                                <w:bottom w:val="none" w:sz="0" w:space="0" w:color="auto"/>
                                <w:right w:val="none" w:sz="0" w:space="0" w:color="auto"/>
                              </w:divBdr>
                              <w:divsChild>
                                <w:div w:id="1855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059785">
      <w:bodyDiv w:val="1"/>
      <w:marLeft w:val="0"/>
      <w:marRight w:val="0"/>
      <w:marTop w:val="0"/>
      <w:marBottom w:val="0"/>
      <w:divBdr>
        <w:top w:val="none" w:sz="0" w:space="0" w:color="auto"/>
        <w:left w:val="none" w:sz="0" w:space="0" w:color="auto"/>
        <w:bottom w:val="none" w:sz="0" w:space="0" w:color="auto"/>
        <w:right w:val="none" w:sz="0" w:space="0" w:color="auto"/>
      </w:divBdr>
      <w:divsChild>
        <w:div w:id="1376780675">
          <w:marLeft w:val="0"/>
          <w:marRight w:val="0"/>
          <w:marTop w:val="0"/>
          <w:marBottom w:val="0"/>
          <w:divBdr>
            <w:top w:val="none" w:sz="0" w:space="0" w:color="auto"/>
            <w:left w:val="none" w:sz="0" w:space="0" w:color="auto"/>
            <w:bottom w:val="none" w:sz="0" w:space="0" w:color="auto"/>
            <w:right w:val="none" w:sz="0" w:space="0" w:color="auto"/>
          </w:divBdr>
        </w:div>
        <w:div w:id="89545931">
          <w:marLeft w:val="0"/>
          <w:marRight w:val="0"/>
          <w:marTop w:val="0"/>
          <w:marBottom w:val="0"/>
          <w:divBdr>
            <w:top w:val="none" w:sz="0" w:space="0" w:color="auto"/>
            <w:left w:val="none" w:sz="0" w:space="0" w:color="auto"/>
            <w:bottom w:val="none" w:sz="0" w:space="0" w:color="auto"/>
            <w:right w:val="none" w:sz="0" w:space="0" w:color="auto"/>
          </w:divBdr>
        </w:div>
      </w:divsChild>
    </w:div>
    <w:div w:id="1856186737">
      <w:bodyDiv w:val="1"/>
      <w:marLeft w:val="0"/>
      <w:marRight w:val="0"/>
      <w:marTop w:val="0"/>
      <w:marBottom w:val="0"/>
      <w:divBdr>
        <w:top w:val="none" w:sz="0" w:space="0" w:color="auto"/>
        <w:left w:val="none" w:sz="0" w:space="0" w:color="auto"/>
        <w:bottom w:val="none" w:sz="0" w:space="0" w:color="auto"/>
        <w:right w:val="none" w:sz="0" w:space="0" w:color="auto"/>
      </w:divBdr>
    </w:div>
    <w:div w:id="1928801608">
      <w:bodyDiv w:val="1"/>
      <w:marLeft w:val="0"/>
      <w:marRight w:val="0"/>
      <w:marTop w:val="0"/>
      <w:marBottom w:val="0"/>
      <w:divBdr>
        <w:top w:val="none" w:sz="0" w:space="0" w:color="auto"/>
        <w:left w:val="none" w:sz="0" w:space="0" w:color="auto"/>
        <w:bottom w:val="none" w:sz="0" w:space="0" w:color="auto"/>
        <w:right w:val="none" w:sz="0" w:space="0" w:color="auto"/>
      </w:divBdr>
      <w:divsChild>
        <w:div w:id="28845045">
          <w:marLeft w:val="0"/>
          <w:marRight w:val="0"/>
          <w:marTop w:val="0"/>
          <w:marBottom w:val="0"/>
          <w:divBdr>
            <w:top w:val="none" w:sz="0" w:space="0" w:color="auto"/>
            <w:left w:val="none" w:sz="0" w:space="0" w:color="auto"/>
            <w:bottom w:val="none" w:sz="0" w:space="0" w:color="auto"/>
            <w:right w:val="none" w:sz="0" w:space="0" w:color="auto"/>
          </w:divBdr>
          <w:divsChild>
            <w:div w:id="1059477857">
              <w:marLeft w:val="0"/>
              <w:marRight w:val="0"/>
              <w:marTop w:val="0"/>
              <w:marBottom w:val="0"/>
              <w:divBdr>
                <w:top w:val="none" w:sz="0" w:space="0" w:color="auto"/>
                <w:left w:val="none" w:sz="0" w:space="0" w:color="auto"/>
                <w:bottom w:val="none" w:sz="0" w:space="0" w:color="auto"/>
                <w:right w:val="none" w:sz="0" w:space="0" w:color="auto"/>
              </w:divBdr>
            </w:div>
          </w:divsChild>
        </w:div>
        <w:div w:id="256407728">
          <w:marLeft w:val="0"/>
          <w:marRight w:val="0"/>
          <w:marTop w:val="75"/>
          <w:marBottom w:val="0"/>
          <w:divBdr>
            <w:top w:val="none" w:sz="0" w:space="0" w:color="auto"/>
            <w:left w:val="none" w:sz="0" w:space="0" w:color="auto"/>
            <w:bottom w:val="none" w:sz="0" w:space="0" w:color="auto"/>
            <w:right w:val="none" w:sz="0" w:space="0" w:color="auto"/>
          </w:divBdr>
        </w:div>
        <w:div w:id="402143142">
          <w:marLeft w:val="0"/>
          <w:marRight w:val="0"/>
          <w:marTop w:val="75"/>
          <w:marBottom w:val="0"/>
          <w:divBdr>
            <w:top w:val="none" w:sz="0" w:space="0" w:color="auto"/>
            <w:left w:val="none" w:sz="0" w:space="0" w:color="auto"/>
            <w:bottom w:val="none" w:sz="0" w:space="0" w:color="auto"/>
            <w:right w:val="none" w:sz="0" w:space="0" w:color="auto"/>
          </w:divBdr>
        </w:div>
      </w:divsChild>
    </w:div>
    <w:div w:id="1987052824">
      <w:bodyDiv w:val="1"/>
      <w:marLeft w:val="0"/>
      <w:marRight w:val="0"/>
      <w:marTop w:val="0"/>
      <w:marBottom w:val="0"/>
      <w:divBdr>
        <w:top w:val="none" w:sz="0" w:space="0" w:color="auto"/>
        <w:left w:val="none" w:sz="0" w:space="0" w:color="auto"/>
        <w:bottom w:val="none" w:sz="0" w:space="0" w:color="auto"/>
        <w:right w:val="none" w:sz="0" w:space="0" w:color="auto"/>
      </w:divBdr>
    </w:div>
    <w:div w:id="1992173802">
      <w:bodyDiv w:val="1"/>
      <w:marLeft w:val="0"/>
      <w:marRight w:val="0"/>
      <w:marTop w:val="0"/>
      <w:marBottom w:val="0"/>
      <w:divBdr>
        <w:top w:val="none" w:sz="0" w:space="0" w:color="auto"/>
        <w:left w:val="none" w:sz="0" w:space="0" w:color="auto"/>
        <w:bottom w:val="none" w:sz="0" w:space="0" w:color="auto"/>
        <w:right w:val="none" w:sz="0" w:space="0" w:color="auto"/>
      </w:divBdr>
      <w:divsChild>
        <w:div w:id="2000886107">
          <w:marLeft w:val="0"/>
          <w:marRight w:val="0"/>
          <w:marTop w:val="0"/>
          <w:marBottom w:val="0"/>
          <w:divBdr>
            <w:top w:val="none" w:sz="0" w:space="0" w:color="auto"/>
            <w:left w:val="none" w:sz="0" w:space="0" w:color="auto"/>
            <w:bottom w:val="none" w:sz="0" w:space="0" w:color="auto"/>
            <w:right w:val="none" w:sz="0" w:space="0" w:color="auto"/>
          </w:divBdr>
          <w:divsChild>
            <w:div w:id="1749109118">
              <w:marLeft w:val="0"/>
              <w:marRight w:val="0"/>
              <w:marTop w:val="0"/>
              <w:marBottom w:val="0"/>
              <w:divBdr>
                <w:top w:val="none" w:sz="0" w:space="0" w:color="auto"/>
                <w:left w:val="none" w:sz="0" w:space="0" w:color="auto"/>
                <w:bottom w:val="none" w:sz="0" w:space="0" w:color="auto"/>
                <w:right w:val="none" w:sz="0" w:space="0" w:color="auto"/>
              </w:divBdr>
            </w:div>
          </w:divsChild>
        </w:div>
        <w:div w:id="922181843">
          <w:marLeft w:val="0"/>
          <w:marRight w:val="0"/>
          <w:marTop w:val="75"/>
          <w:marBottom w:val="0"/>
          <w:divBdr>
            <w:top w:val="none" w:sz="0" w:space="0" w:color="auto"/>
            <w:left w:val="none" w:sz="0" w:space="0" w:color="auto"/>
            <w:bottom w:val="none" w:sz="0" w:space="0" w:color="auto"/>
            <w:right w:val="none" w:sz="0" w:space="0" w:color="auto"/>
          </w:divBdr>
        </w:div>
        <w:div w:id="777070184">
          <w:marLeft w:val="0"/>
          <w:marRight w:val="0"/>
          <w:marTop w:val="75"/>
          <w:marBottom w:val="0"/>
          <w:divBdr>
            <w:top w:val="none" w:sz="0" w:space="0" w:color="auto"/>
            <w:left w:val="none" w:sz="0" w:space="0" w:color="auto"/>
            <w:bottom w:val="none" w:sz="0" w:space="0" w:color="auto"/>
            <w:right w:val="none" w:sz="0" w:space="0" w:color="auto"/>
          </w:divBdr>
        </w:div>
      </w:divsChild>
    </w:div>
    <w:div w:id="213752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061/dryad.f6v067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81E28-E170-4B99-9B6F-7E4A410F4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18</Pages>
  <Words>2883</Words>
  <Characters>16434</Characters>
  <Application>Microsoft Office Word</Application>
  <DocSecurity>0</DocSecurity>
  <Lines>136</Lines>
  <Paragraphs>38</Paragraphs>
  <ScaleCrop>false</ScaleCrop>
  <Company>中山大学</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23</cp:revision>
  <dcterms:created xsi:type="dcterms:W3CDTF">2025-12-29T11:22:00Z</dcterms:created>
  <dcterms:modified xsi:type="dcterms:W3CDTF">2025-12-31T02:29:00Z</dcterms:modified>
</cp:coreProperties>
</file>