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32611" w:rsidRDefault="003E4970">
      <w:pPr>
        <w:rPr>
          <w:rFonts w:hint="eastAsia"/>
        </w:rPr>
      </w:pPr>
      <w:r>
        <w:rPr>
          <w:rFonts w:hint="eastAsia"/>
        </w:rPr>
        <w:t>Hydra-like ANN 的研究内容与方法论</w:t>
      </w:r>
    </w:p>
    <w:p w:rsidR="003E4970" w:rsidRDefault="003E4970">
      <w:pPr>
        <w:rPr>
          <w:rFonts w:hint="eastAsia"/>
        </w:rPr>
      </w:pPr>
    </w:p>
    <w:p w:rsidR="003E4970" w:rsidRDefault="003E4970">
      <w:pPr>
        <w:rPr>
          <w:rFonts w:hint="eastAsia"/>
        </w:rPr>
      </w:pPr>
      <w:r>
        <w:rPr>
          <w:rFonts w:hint="eastAsia"/>
        </w:rPr>
        <w:t>研究问题与总体思路</w:t>
      </w:r>
    </w:p>
    <w:p w:rsidR="003E4970" w:rsidRDefault="003E4970">
      <w:pPr>
        <w:rPr>
          <w:rFonts w:hint="eastAsia"/>
        </w:rPr>
      </w:pPr>
    </w:p>
    <w:p w:rsidR="003E4970" w:rsidRDefault="003E4970">
      <w:pPr>
        <w:rPr>
          <w:rFonts w:hint="eastAsia"/>
        </w:rPr>
      </w:pPr>
      <w:r>
        <w:rPr>
          <w:rFonts w:hint="eastAsia"/>
        </w:rPr>
        <w:t>水螅（*Hydra vulgaris*）常被视作“弥散式神经网”的代表，但全身钙成像研究表明，其神经活动并非均匀弥散，而是可分解为多个**解剖上相互不重叠、功能上与特定行为关联的子网络**：与纵向收缩相关的 CB（contraction burst）、与光诱导延长相关的 RP1、与径向收缩相关的 RP2，以及位于口端附近、与点头（nodding）相关的 STN。citeturn0search0turn0search4 这一“模块化功能网络”现象提示：即便整体拓扑结构相对简单，水螅仍能通过**带内部状态的动态单元、时延传播、有限反馈与神经—肌肉—体壁力学闭环**实现复杂而鲁棒的行为控制。citeturn16view0turn0search3</w:t>
      </w:r>
    </w:p>
    <w:p w:rsidR="003E4970" w:rsidRDefault="003E4970">
      <w:pPr>
        <w:rPr>
          <w:rFonts w:hint="eastAsia"/>
        </w:rPr>
      </w:pPr>
    </w:p>
    <w:p w:rsidR="003E4970" w:rsidRDefault="003E4970">
      <w:pPr>
        <w:rPr>
          <w:rFonts w:hint="eastAsia"/>
        </w:rPr>
      </w:pPr>
      <w:r>
        <w:rPr>
          <w:rFonts w:hint="eastAsia"/>
        </w:rPr>
        <w:t>与此形成对照，传统静态 ANN（如 MLP）或结构化函数逼近网络（如 KAN）主要以静态映射为核心（KAN 的关键改动是把“权重”替换为可学习的一元函数/样条，但仍是以静态函数逼近为主要范式），在缺乏显式动力学与身体—环境闭环的前提下，往往更适合做开环拟合而非机制复现。citeturn1search2turn1search6 因此，本研究提出并实现一种 **Hydra-like ANN**：在结构上参照水螅已知的功能子网络划分，在动力学上引入**泄露积分、阈值触发、适应、短时可塑性（STP）、显式传导延迟与弱循环（DAG + 少量反馈）**，并与神经—肌肉—生物力学后端耦合，形成“环境输入→神经活动→肌肉钙/应力→行为输出”的完整链路。</w:t>
      </w:r>
    </w:p>
    <w:p w:rsidR="003E4970" w:rsidRDefault="003E4970">
      <w:pPr>
        <w:rPr>
          <w:rFonts w:hint="eastAsia"/>
        </w:rPr>
      </w:pPr>
    </w:p>
    <w:p w:rsidR="003E4970" w:rsidRDefault="003E4970">
      <w:pPr>
        <w:rPr>
          <w:rFonts w:hint="eastAsia"/>
        </w:rPr>
      </w:pPr>
      <w:r>
        <w:rPr>
          <w:rFonts w:hint="eastAsia"/>
        </w:rPr>
        <w:t xml:space="preserve">本研究的核心目标包括两层含义：  </w:t>
      </w:r>
    </w:p>
    <w:p w:rsidR="003E4970" w:rsidRDefault="003E4970">
      <w:pPr>
        <w:rPr>
          <w:rFonts w:hint="eastAsia"/>
        </w:rPr>
      </w:pPr>
      <w:r>
        <w:rPr>
          <w:rFonts w:hint="eastAsia"/>
        </w:rPr>
        <w:t>其一是**结构同构**：以功能子网络（CB、RP1、RP2、STN）为“模块骨架”，通过稀疏连接与少量关键反馈构造弱循环图；其二是**功能等价**：在给定刺激/环境输入下，生成与实证研究一致的关键行为时序（如收缩爆发、延长、弯曲、捕食相关反应等），并在扰动下保持一定鲁棒性（如环境参数改变或部分节点/连接受损仍能维持基本行为）。citeturn0search0turn0search5turn4view0</w:t>
      </w:r>
    </w:p>
    <w:p w:rsidR="003E4970" w:rsidRDefault="003E4970">
      <w:pPr>
        <w:rPr>
          <w:rFonts w:hint="eastAsia"/>
        </w:rPr>
      </w:pPr>
    </w:p>
    <w:p w:rsidR="003E4970" w:rsidRDefault="003E4970">
      <w:pPr>
        <w:rPr>
          <w:rFonts w:hint="eastAsia"/>
        </w:rPr>
      </w:pPr>
      <w:r>
        <w:rPr>
          <w:rFonts w:hint="eastAsia"/>
        </w:rPr>
        <w:t>数据来源与任务定义</w:t>
      </w:r>
    </w:p>
    <w:p w:rsidR="003E4970" w:rsidRDefault="003E4970">
      <w:pPr>
        <w:rPr>
          <w:rFonts w:hint="eastAsia"/>
        </w:rPr>
      </w:pPr>
    </w:p>
    <w:p w:rsidR="003E4970" w:rsidRDefault="003E4970">
      <w:pPr>
        <w:rPr>
          <w:rFonts w:hint="eastAsia"/>
        </w:rPr>
      </w:pPr>
      <w:r>
        <w:rPr>
          <w:rFonts w:hint="eastAsia"/>
        </w:rPr>
        <w:t>本研究按可获得性将数据划分为 A 档与 B 档，并据此设计不同训练/辨识路径。</w:t>
      </w:r>
    </w:p>
    <w:p w:rsidR="003E4970" w:rsidRDefault="003E4970">
      <w:pPr>
        <w:rPr>
          <w:rFonts w:hint="eastAsia"/>
        </w:rPr>
      </w:pPr>
    </w:p>
    <w:p w:rsidR="003E4970" w:rsidRDefault="003E4970">
      <w:pPr>
        <w:rPr>
          <w:rFonts w:hint="eastAsia"/>
        </w:rPr>
      </w:pPr>
      <w:r>
        <w:rPr>
          <w:rFonts w:hint="eastAsia"/>
        </w:rPr>
        <w:t>A 档数据（理想）：包含刺激/环境输入 + 神经钙成像（或 ROI 钙轨迹/峰事件）+ 行为输出（视频/姿态/动作）。本研究优先选择那些**输入刺激可定量、输出钙活动可量化**的范式，原因是它们允许把模型输出限定在“生理可解释空间”（例如子网络事件率与钙峰曲线），避免仅做黑箱行为拟合。</w:t>
      </w:r>
    </w:p>
    <w:p w:rsidR="003E4970" w:rsidRDefault="003E4970">
      <w:pPr>
        <w:rPr>
          <w:rFonts w:hint="eastAsia"/>
        </w:rPr>
      </w:pPr>
    </w:p>
    <w:p w:rsidR="003E4970" w:rsidRDefault="003E4970">
      <w:pPr>
        <w:rPr>
          <w:rFonts w:hint="eastAsia"/>
        </w:rPr>
      </w:pPr>
      <w:r>
        <w:rPr>
          <w:rFonts w:hint="eastAsia"/>
        </w:rPr>
        <w:t>B 档数据（可行）：仅包含刺激/环境输入 + 行为时序（由视频量化得到），不包含神经成像。此时以系统辨识与闭环一致性为主，并通过结构先验与介入式实验设计缓解不可辨识性（详见“训练与评估方案”）。</w:t>
      </w:r>
    </w:p>
    <w:p w:rsidR="003E4970" w:rsidRDefault="003E4970">
      <w:pPr>
        <w:rPr>
          <w:rFonts w:hint="eastAsia"/>
        </w:rPr>
      </w:pPr>
    </w:p>
    <w:p w:rsidR="003E4970" w:rsidRDefault="003E4970">
      <w:pPr>
        <w:rPr>
          <w:rFonts w:hint="eastAsia"/>
        </w:rPr>
      </w:pPr>
      <w:r>
        <w:rPr>
          <w:rFonts w:hint="eastAsia"/>
        </w:rPr>
        <w:t>机械刺激任务</w:t>
      </w:r>
    </w:p>
    <w:p w:rsidR="003E4970" w:rsidRDefault="003E4970">
      <w:pPr>
        <w:rPr>
          <w:rFonts w:hint="eastAsia"/>
        </w:rPr>
      </w:pPr>
    </w:p>
    <w:p w:rsidR="003E4970" w:rsidRDefault="003E4970">
      <w:pPr>
        <w:rPr>
          <w:rFonts w:hint="eastAsia"/>
        </w:rPr>
      </w:pPr>
      <w:r>
        <w:rPr>
          <w:rFonts w:hint="eastAsia"/>
        </w:rPr>
        <w:t xml:space="preserve">机械触觉是水螅基础感觉—运动反应之一。eLife 的微流控机械刺激研究构建了双层芯片，通过**直径 400 µm 的压阀**对体柱局部施压，并以**1 s 按压、约 31 s 周期**重复刺激，同时进行全动物神经钙成像。citeturn3view0 研究将“mechanosensory response”操作化为：在刺激开始后的**1 s 响应窗口**内，柄部/足端附近 ROI 出现至少一次钙峰（并与收缩脉冲相关），从而定义响应概率并给出剂量（压力）—响应（概率/时序）的量化曲线。citeturn3view0 该任务为本研究提供了清晰的输入序列 </w:t>
      </w:r>
      <m:oMath>
        <m:r>
          <w:rPr>
            <w:rFonts w:ascii="Cambria Math" w:hAnsi="Cambria Math" w:hint="eastAsia"/>
          </w:rPr>
          <m:t>u_{\text{mec</m:t>
        </m:r>
        <m:r>
          <w:rPr>
            <w:rFonts w:ascii="MS Gothic" w:eastAsia="MS Gothic" w:hAnsi="MS Gothic" w:cs="MS Gothic" w:hint="eastAsia"/>
          </w:rPr>
          <m:t>h</m:t>
        </m:r>
        <m:r>
          <w:rPr>
            <w:rFonts w:ascii="Cambria Math" w:hAnsi="Cambria Math" w:hint="eastAsia"/>
          </w:rPr>
          <m:t>}}(t)</m:t>
        </m:r>
      </m:oMath>
      <w:r>
        <w:rPr>
          <w:rFonts w:hint="eastAsia"/>
        </w:rPr>
        <w:t xml:space="preserve"> 与可监督的中间读出（ROI 钙峰事件与响应概率）。</w:t>
      </w:r>
    </w:p>
    <w:p w:rsidR="003E4970" w:rsidRDefault="003E4970">
      <w:pPr>
        <w:rPr>
          <w:rFonts w:hint="eastAsia"/>
        </w:rPr>
      </w:pPr>
    </w:p>
    <w:p w:rsidR="003E4970" w:rsidRDefault="003E4970">
      <w:pPr>
        <w:rPr>
          <w:rFonts w:hint="eastAsia"/>
        </w:rPr>
      </w:pPr>
      <w:r>
        <w:rPr>
          <w:rFonts w:hint="eastAsia"/>
        </w:rPr>
        <w:t>温度急变任务</w:t>
      </w:r>
    </w:p>
    <w:p w:rsidR="003E4970" w:rsidRDefault="003E4970">
      <w:pPr>
        <w:rPr>
          <w:rFonts w:hint="eastAsia"/>
        </w:rPr>
      </w:pPr>
    </w:p>
    <w:p w:rsidR="003E4970" w:rsidRDefault="003E4970">
      <w:pPr>
        <w:rPr>
          <w:rFonts w:hint="eastAsia"/>
        </w:rPr>
      </w:pPr>
      <w:r>
        <w:rPr>
          <w:rFonts w:hint="eastAsia"/>
        </w:rPr>
        <w:t>iScience 的热刺激研究使用双层微流控装置实现对水螅的快速温度阶跃刺激，并用红外测温验证：温度在变化开始后约 **5 s 达到平台**，且设定点跨多次循环的可重复性可达**标准差 0.5°C**。citeturn11view0 在行为层面，该研究使用 DeepLabCut 自动标注口端、足端与体柱若干点，计算体长/体宽时间序列以量化姿态变化。citeturn11view4turn18search1 在神经层面，作者在柄部识别出温度相关的同步神经群（tCB neurons），并以“calcium spike rate”作为核心读出，证明其随**刺激绝对温度**变化而系统性改变。citeturn4view0turn11view4 该任务为本研究提供了“慢变量温度条件 + 快速阶跃刺激”的典型输入结构，以及“事件率/峰检测”的可解释监督信号。</w:t>
      </w:r>
    </w:p>
    <w:p w:rsidR="003E4970" w:rsidRDefault="003E4970">
      <w:pPr>
        <w:rPr>
          <w:rFonts w:hint="eastAsia"/>
        </w:rPr>
      </w:pPr>
    </w:p>
    <w:p w:rsidR="003E4970" w:rsidRDefault="003E4970">
      <w:pPr>
        <w:rPr>
          <w:rFonts w:hint="eastAsia"/>
        </w:rPr>
      </w:pPr>
      <w:r>
        <w:rPr>
          <w:rFonts w:hint="eastAsia"/>
        </w:rPr>
        <w:lastRenderedPageBreak/>
        <w:t>渗透压任务</w:t>
      </w:r>
    </w:p>
    <w:p w:rsidR="003E4970" w:rsidRDefault="003E4970">
      <w:pPr>
        <w:rPr>
          <w:rFonts w:hint="eastAsia"/>
        </w:rPr>
      </w:pPr>
    </w:p>
    <w:p w:rsidR="003E4970" w:rsidRDefault="003E4970">
      <w:pPr>
        <w:rPr>
          <w:rFonts w:hint="eastAsia"/>
        </w:rPr>
      </w:pPr>
      <w:r>
        <w:rPr>
          <w:rFonts w:hint="eastAsia"/>
        </w:rPr>
        <w:t>eNeuro（Yamamoto &amp; Yuste, 2020）系统比较了不同渗透压条件下的行为、神经与肌肉钙活动：低渗（去离子水，0 mOsm/L）、控制（约 5 mOsm/L）与高渗（50 mM 蔗糖，约 50 mOsm/L）。citeturn10view4turn9view0 行为层面，高渗显著降低收缩次数（自由活动条件下“高渗 vs 低渗”在文中报告 p=0.0100）。citeturn9view0 肌肉层面，对外胚层肌肉的事件检测显示，高渗相对低渗会降低与收缩相关的钙事件：包括脉冲数（p=0.0356）、爆发持续时间（p=0.0273）与频率（p=0.0017），而内胚层肌肉未观察到同等显著变化。citeturn10view0turn10view2 神经层面，渗透压会双向调制 CB 神经回路活动，但对 RP1 影响不显著，提示“环境→子网”的输入通道具有选择性，可作为模型结构假设并可检验。citeturn9view0turn10view4</w:t>
      </w:r>
    </w:p>
    <w:p w:rsidR="003E4970" w:rsidRDefault="003E4970">
      <w:pPr>
        <w:rPr>
          <w:rFonts w:hint="eastAsia"/>
        </w:rPr>
      </w:pPr>
    </w:p>
    <w:p w:rsidR="003E4970" w:rsidRDefault="003E4970">
      <w:pPr>
        <w:rPr>
          <w:rFonts w:hint="eastAsia"/>
        </w:rPr>
      </w:pPr>
      <w:r>
        <w:rPr>
          <w:rFonts w:hint="eastAsia"/>
        </w:rPr>
        <w:t>光刺激与功能子网先验</w:t>
      </w:r>
    </w:p>
    <w:p w:rsidR="003E4970" w:rsidRDefault="003E4970">
      <w:pPr>
        <w:rPr>
          <w:rFonts w:hint="eastAsia"/>
        </w:rPr>
      </w:pPr>
    </w:p>
    <w:p w:rsidR="003E4970" w:rsidRDefault="003E4970">
      <w:pPr>
        <w:rPr>
          <w:rFonts w:hint="eastAsia"/>
        </w:rPr>
      </w:pPr>
      <w:r>
        <w:rPr>
          <w:rFonts w:hint="eastAsia"/>
        </w:rPr>
        <w:t>非重叠神经网络的鉴定工作指出：RP1 与光诱导延长高度相关，而 RP2/CB 在该行为期间变化不显著，从而为“光刺激→RP1”提供经验先验。citeturn0search4turn0search0 在本研究中，光照作为慢变量/条件输入之一，用于调制感受器层对 RP1 的投影强度（详见“前端：环境表征与感受器投影”）。</w:t>
      </w:r>
    </w:p>
    <w:p w:rsidR="003E4970" w:rsidRDefault="003E4970">
      <w:pPr>
        <w:rPr>
          <w:rFonts w:hint="eastAsia"/>
        </w:rPr>
      </w:pPr>
    </w:p>
    <w:p w:rsidR="003E4970" w:rsidRDefault="003E4970">
      <w:pPr>
        <w:rPr>
          <w:rFonts w:hint="eastAsia"/>
        </w:rPr>
      </w:pPr>
      <w:r>
        <w:rPr>
          <w:rFonts w:hint="eastAsia"/>
        </w:rPr>
        <w:t>分层模型总体架构与变量定义</w:t>
      </w:r>
    </w:p>
    <w:p w:rsidR="003E4970" w:rsidRDefault="003E4970">
      <w:pPr>
        <w:rPr>
          <w:rFonts w:hint="eastAsia"/>
        </w:rPr>
      </w:pPr>
    </w:p>
    <w:p w:rsidR="003E4970" w:rsidRDefault="003E4970">
      <w:pPr>
        <w:rPr>
          <w:rFonts w:hint="eastAsia"/>
        </w:rPr>
      </w:pPr>
      <w:r>
        <w:rPr>
          <w:rFonts w:hint="eastAsia"/>
        </w:rPr>
        <w:t>本研究采用自底向上的分层建模，使每一层的输入输出都具有明确生物学意义，并尽可能复用已发表、可复现的生物物理模型作为后端约束。整体链路如下：</w:t>
      </w:r>
    </w:p>
    <w:p w:rsidR="003E4970" w:rsidRDefault="003E4970">
      <w:pPr>
        <w:rPr>
          <w:rFonts w:hint="eastAsia"/>
        </w:rPr>
      </w:pPr>
    </w:p>
    <w:p w:rsidR="003E4970" w:rsidRDefault="003E4970">
      <w:pPr>
        <w:rPr>
          <w:rFonts w:hint="eastAsia"/>
        </w:rPr>
      </w:pPr>
      <w:r>
        <w:rPr>
          <w:rFonts w:hint="eastAsia"/>
        </w:rPr>
        <w:t>flowchart LR</w:t>
      </w:r>
    </w:p>
    <w:p w:rsidR="003E4970" w:rsidRDefault="003E4970">
      <w:pPr>
        <w:rPr>
          <w:rFonts w:hint="eastAsia"/>
        </w:rPr>
      </w:pPr>
      <w:r>
        <w:rPr>
          <w:rFonts w:hint="eastAsia"/>
        </w:rPr>
        <w:t xml:space="preserve">  U[环境/刺激输入 u(t), c] --&gt; E[环境序列编码器 TCN]</w:t>
      </w:r>
    </w:p>
    <w:p w:rsidR="003E4970" w:rsidRDefault="003E4970">
      <w:pPr>
        <w:rPr>
          <w:rFonts w:hint="eastAsia"/>
        </w:rPr>
      </w:pPr>
      <w:r>
        <w:rPr>
          <w:rFonts w:hint="eastAsia"/>
        </w:rPr>
        <w:t xml:space="preserve">  E --&gt; S[感受器层: 稀疏受限投影]</w:t>
      </w:r>
    </w:p>
    <w:p w:rsidR="003E4970" w:rsidRDefault="003E4970">
      <w:pPr>
        <w:rPr>
          <w:rFonts w:hint="eastAsia"/>
        </w:rPr>
      </w:pPr>
      <w:r>
        <w:rPr>
          <w:rFonts w:hint="eastAsia"/>
        </w:rPr>
        <w:t xml:space="preserve">  S --&gt; N1[RP1 子网: 状态/门控]</w:t>
      </w:r>
    </w:p>
    <w:p w:rsidR="003E4970" w:rsidRDefault="003E4970">
      <w:pPr>
        <w:rPr>
          <w:rFonts w:hint="eastAsia"/>
        </w:rPr>
      </w:pPr>
      <w:r>
        <w:rPr>
          <w:rFonts w:hint="eastAsia"/>
        </w:rPr>
        <w:t xml:space="preserve">  S --&gt; N2[RP2 子网]</w:t>
      </w:r>
    </w:p>
    <w:p w:rsidR="003E4970" w:rsidRDefault="003E4970">
      <w:pPr>
        <w:rPr>
          <w:rFonts w:hint="eastAsia"/>
        </w:rPr>
      </w:pPr>
      <w:r>
        <w:rPr>
          <w:rFonts w:hint="eastAsia"/>
        </w:rPr>
        <w:t xml:space="preserve">  S --&gt; N3[STN 子网]</w:t>
      </w:r>
    </w:p>
    <w:p w:rsidR="003E4970" w:rsidRDefault="003E4970">
      <w:pPr>
        <w:rPr>
          <w:rFonts w:hint="eastAsia"/>
        </w:rPr>
      </w:pPr>
      <w:r>
        <w:rPr>
          <w:rFonts w:hint="eastAsia"/>
        </w:rPr>
        <w:lastRenderedPageBreak/>
        <w:t xml:space="preserve">  S --&gt; N4[CB 子网: 收缩驱动]</w:t>
      </w:r>
    </w:p>
    <w:p w:rsidR="003E4970" w:rsidRDefault="003E4970">
      <w:pPr>
        <w:rPr>
          <w:rFonts w:hint="eastAsia"/>
        </w:rPr>
      </w:pPr>
      <w:r>
        <w:rPr>
          <w:rFonts w:hint="eastAsia"/>
        </w:rPr>
        <w:t xml:space="preserve">  N1 --&gt;|门控/阈值调制| N4</w:t>
      </w:r>
    </w:p>
    <w:p w:rsidR="003E4970" w:rsidRDefault="003E4970">
      <w:pPr>
        <w:rPr>
          <w:rFonts w:hint="eastAsia"/>
        </w:rPr>
      </w:pPr>
      <w:r>
        <w:rPr>
          <w:rFonts w:hint="eastAsia"/>
        </w:rPr>
        <w:t xml:space="preserve">  N4 --&gt;|少量反馈+延迟| N1</w:t>
      </w:r>
    </w:p>
    <w:p w:rsidR="003E4970" w:rsidRDefault="003E4970">
      <w:pPr>
        <w:rPr>
          <w:rFonts w:hint="eastAsia"/>
        </w:rPr>
      </w:pPr>
      <w:r>
        <w:rPr>
          <w:rFonts w:hint="eastAsia"/>
        </w:rPr>
        <w:t xml:space="preserve">  N4 --&gt; C[神经事件/尖峰 → 钙观测模型]</w:t>
      </w:r>
    </w:p>
    <w:p w:rsidR="003E4970" w:rsidRDefault="003E4970">
      <w:pPr>
        <w:rPr>
          <w:rFonts w:hint="eastAsia"/>
        </w:rPr>
      </w:pPr>
      <w:r>
        <w:rPr>
          <w:rFonts w:hint="eastAsia"/>
        </w:rPr>
        <w:t xml:space="preserve">  C --&gt; M[肌肉层钙动力学/耦合]</w:t>
      </w:r>
    </w:p>
    <w:p w:rsidR="003E4970" w:rsidRDefault="003E4970">
      <w:pPr>
        <w:rPr>
          <w:rFonts w:hint="eastAsia"/>
        </w:rPr>
      </w:pPr>
      <w:r>
        <w:rPr>
          <w:rFonts w:hint="eastAsia"/>
        </w:rPr>
        <w:t xml:space="preserve">  M --&gt; F[Ca→应力: Hai–Murphy]</w:t>
      </w:r>
    </w:p>
    <w:p w:rsidR="003E4970" w:rsidRDefault="003E4970">
      <w:pPr>
        <w:rPr>
          <w:rFonts w:hint="eastAsia"/>
        </w:rPr>
      </w:pPr>
      <w:r>
        <w:rPr>
          <w:rFonts w:hint="eastAsia"/>
        </w:rPr>
        <w:t xml:space="preserve">  F --&gt; B[体壁/静水骨骼生物力学]</w:t>
      </w:r>
    </w:p>
    <w:p w:rsidR="003E4970" w:rsidRDefault="003E4970">
      <w:pPr>
        <w:rPr>
          <w:rFonts w:hint="eastAsia"/>
        </w:rPr>
      </w:pPr>
      <w:r>
        <w:rPr>
          <w:rFonts w:hint="eastAsia"/>
        </w:rPr>
        <w:t xml:space="preserve">  B --&gt; Y[行为输出: DLC特征/行为标签]</w:t>
      </w:r>
    </w:p>
    <w:p w:rsidR="003E4970" w:rsidRDefault="003E4970">
      <w:pPr>
        <w:rPr>
          <w:rFonts w:ascii="Consolas" w:hAnsi="Consolas" w:hint="eastAsia"/>
        </w:rPr>
      </w:pPr>
      <w:r w:rsidRPr="003E4970">
        <w:rPr>
          <w:rFonts w:ascii="Consolas" w:hAnsi="Consolas" w:hint="eastAsia"/>
          <w:sz w:val="20"/>
        </w:rPr>
        <w:t xml:space="preserve">  Y --&gt;|</w:t>
      </w:r>
      <w:r w:rsidRPr="003E4970">
        <w:rPr>
          <w:rFonts w:ascii="Consolas" w:hAnsi="Consolas" w:hint="eastAsia"/>
          <w:sz w:val="20"/>
        </w:rPr>
        <w:t>闭环</w:t>
      </w:r>
      <w:r w:rsidRPr="003E4970">
        <w:rPr>
          <w:rFonts w:ascii="Consolas" w:hAnsi="Consolas" w:hint="eastAsia"/>
          <w:sz w:val="20"/>
        </w:rPr>
        <w:t>| U</w:t>
      </w:r>
    </w:p>
    <w:p w:rsidR="003E4970" w:rsidRDefault="003E4970">
      <w:pPr>
        <w:rPr>
          <w:rFonts w:ascii="Consolas" w:hAnsi="Consolas" w:hint="eastAsia"/>
          <w:sz w:val="20"/>
        </w:rPr>
      </w:pPr>
    </w:p>
    <w:p w:rsidR="003E4970" w:rsidRDefault="003E4970">
      <w:pPr>
        <w:rPr>
          <w:rFonts w:ascii="Consolas" w:hAnsi="Consolas" w:hint="eastAsia"/>
          <w:sz w:val="20"/>
        </w:rPr>
      </w:pPr>
      <w:r>
        <w:rPr>
          <w:rFonts w:ascii="Consolas" w:hAnsi="Consolas" w:hint="eastAsia"/>
          <w:sz w:val="20"/>
        </w:rPr>
        <w:t>记号：</w:t>
      </w:r>
      <w:r>
        <w:rPr>
          <w:rFonts w:ascii="Consolas" w:hAnsi="Consolas" w:hint="eastAsia"/>
          <w:sz w:val="20"/>
        </w:rPr>
        <w:t xml:space="preserve">  </w:t>
      </w:r>
    </w:p>
    <w:p w:rsidR="003E4970" w:rsidRDefault="003E4970">
      <w:pPr>
        <w:rPr>
          <w:rFonts w:ascii="Consolas" w:hAnsi="Consolas" w:hint="eastAsia"/>
          <w:sz w:val="20"/>
        </w:rPr>
      </w:pPr>
      <m:oMath>
        <m:r>
          <w:rPr>
            <w:rFonts w:ascii="Cambria Math" w:hAnsi="Cambria Math"/>
            <w:sz w:val="20"/>
          </w:rPr>
          <m:t>u(t)</m:t>
        </m:r>
      </m:oMath>
      <w:r>
        <w:rPr>
          <w:rFonts w:ascii="Consolas" w:hAnsi="Consolas" w:hint="eastAsia"/>
          <w:sz w:val="20"/>
        </w:rPr>
        <w:t xml:space="preserve"> </w:t>
      </w:r>
      <w:r>
        <w:rPr>
          <w:rFonts w:ascii="Consolas" w:hAnsi="Consolas" w:hint="eastAsia"/>
          <w:sz w:val="20"/>
        </w:rPr>
        <w:t>表示快刺激序列（机械按压、温度阶跃、短脉冲光刺激等）；</w:t>
      </w:r>
      <m:oMath>
        <m:r>
          <w:rPr>
            <w:rFonts w:ascii="Cambria Math" w:hAnsi="Cambria Math"/>
            <w:sz w:val="20"/>
          </w:rPr>
          <m:t>c</m:t>
        </m:r>
      </m:oMath>
      <w:r>
        <w:rPr>
          <w:rFonts w:ascii="Consolas" w:hAnsi="Consolas" w:hint="eastAsia"/>
          <w:sz w:val="20"/>
        </w:rPr>
        <w:t xml:space="preserve"> </w:t>
      </w:r>
      <w:r>
        <w:rPr>
          <w:rFonts w:ascii="Consolas" w:hAnsi="Consolas" w:hint="eastAsia"/>
          <w:sz w:val="20"/>
        </w:rPr>
        <w:t>表示慢条件（渗透压、培养温度、背景光照等）。热刺激微流控装置的“快阶跃</w:t>
      </w:r>
      <w:r>
        <w:rPr>
          <w:rFonts w:ascii="Consolas" w:hAnsi="Consolas" w:hint="eastAsia"/>
          <w:sz w:val="20"/>
        </w:rPr>
        <w:t>+</w:t>
      </w:r>
      <w:r>
        <w:rPr>
          <w:rFonts w:ascii="Consolas" w:hAnsi="Consolas" w:hint="eastAsia"/>
          <w:sz w:val="20"/>
        </w:rPr>
        <w:t>平台”结构与渗透压条件的“慢常量输入”均在该记号体系中自然表达。</w:t>
      </w:r>
      <w:r>
        <w:rPr>
          <w:rFonts w:ascii="Consolas" w:hAnsi="Consolas" w:hint="eastAsia"/>
          <w:sz w:val="20"/>
        </w:rPr>
        <w:t>cite</w:t>
      </w:r>
      <w:r>
        <w:rPr>
          <w:rFonts w:ascii="Consolas" w:hAnsi="Consolas" w:hint="eastAsia"/>
          <w:sz w:val="20"/>
        </w:rPr>
        <w:t></w:t>
      </w:r>
      <w:r>
        <w:rPr>
          <w:rFonts w:ascii="Consolas" w:hAnsi="Consolas" w:hint="eastAsia"/>
          <w:sz w:val="20"/>
        </w:rPr>
        <w:t>turn11view0</w:t>
      </w:r>
      <w:r>
        <w:rPr>
          <w:rFonts w:ascii="Consolas" w:hAnsi="Consolas" w:hint="eastAsia"/>
          <w:sz w:val="20"/>
        </w:rPr>
        <w:t></w:t>
      </w:r>
      <w:r>
        <w:rPr>
          <w:rFonts w:ascii="Consolas" w:hAnsi="Consolas" w:hint="eastAsia"/>
          <w:sz w:val="20"/>
        </w:rPr>
        <w:t>turn10view4</w:t>
      </w:r>
      <w:r>
        <w:rPr>
          <w:rFonts w:ascii="Consolas" w:hAnsi="Consolas" w:hint="eastAsia"/>
          <w:sz w:val="20"/>
        </w:rPr>
        <w:t></w:t>
      </w:r>
    </w:p>
    <w:p w:rsidR="003E4970" w:rsidRDefault="003E4970">
      <w:pPr>
        <w:rPr>
          <w:rFonts w:ascii="Consolas" w:hAnsi="Consolas" w:hint="eastAsia"/>
          <w:sz w:val="20"/>
        </w:rPr>
      </w:pPr>
    </w:p>
    <w:p w:rsidR="003E4970" w:rsidRDefault="003E4970">
      <w:pPr>
        <w:rPr>
          <w:rFonts w:ascii="Consolas" w:hAnsi="Consolas" w:hint="eastAsia"/>
          <w:sz w:val="20"/>
        </w:rPr>
      </w:pPr>
      <w:r>
        <w:rPr>
          <w:rFonts w:ascii="Consolas" w:hAnsi="Consolas" w:hint="eastAsia"/>
          <w:sz w:val="20"/>
        </w:rPr>
        <w:t>该架构的关键设计原则是：</w:t>
      </w:r>
      <w:r>
        <w:rPr>
          <w:rFonts w:ascii="Consolas" w:hAnsi="Consolas" w:hint="eastAsia"/>
          <w:sz w:val="20"/>
        </w:rPr>
        <w:t xml:space="preserve">  </w:t>
      </w:r>
    </w:p>
    <w:p w:rsidR="003E4970" w:rsidRDefault="003E4970">
      <w:pPr>
        <w:rPr>
          <w:rFonts w:ascii="Consolas" w:hAnsi="Consolas" w:hint="eastAsia"/>
          <w:sz w:val="20"/>
        </w:rPr>
      </w:pPr>
      <w:r>
        <w:rPr>
          <w:rFonts w:ascii="Consolas" w:hAnsi="Consolas" w:hint="eastAsia"/>
          <w:sz w:val="20"/>
        </w:rPr>
        <w:t xml:space="preserve">1) </w:t>
      </w:r>
      <w:r>
        <w:rPr>
          <w:rFonts w:ascii="Consolas" w:hAnsi="Consolas" w:hint="eastAsia"/>
          <w:sz w:val="20"/>
        </w:rPr>
        <w:t>前端以数据可得性为导向，把环境输入建立为可监督</w:t>
      </w:r>
      <w:r>
        <w:rPr>
          <w:rFonts w:ascii="Consolas" w:hAnsi="Consolas" w:hint="eastAsia"/>
          <w:sz w:val="20"/>
        </w:rPr>
        <w:t>/</w:t>
      </w:r>
      <w:r>
        <w:rPr>
          <w:rFonts w:ascii="Consolas" w:hAnsi="Consolas" w:hint="eastAsia"/>
          <w:sz w:val="20"/>
        </w:rPr>
        <w:t>可对齐的时间序列；</w:t>
      </w:r>
      <w:r>
        <w:rPr>
          <w:rFonts w:ascii="Consolas" w:hAnsi="Consolas" w:hint="eastAsia"/>
          <w:sz w:val="20"/>
        </w:rPr>
        <w:t xml:space="preserve">2) </w:t>
      </w:r>
      <w:r>
        <w:rPr>
          <w:rFonts w:ascii="Consolas" w:hAnsi="Consolas" w:hint="eastAsia"/>
          <w:sz w:val="20"/>
        </w:rPr>
        <w:t>中央神经网络以功能子网为模块，采用动态脉冲单元与弱循环连接实现节律、阈值触发与传播延迟；</w:t>
      </w:r>
      <w:r>
        <w:rPr>
          <w:rFonts w:ascii="Consolas" w:hAnsi="Consolas" w:hint="eastAsia"/>
          <w:sz w:val="20"/>
        </w:rPr>
        <w:t xml:space="preserve">3) </w:t>
      </w:r>
      <w:r>
        <w:rPr>
          <w:rFonts w:ascii="Consolas" w:hAnsi="Consolas" w:hint="eastAsia"/>
          <w:sz w:val="20"/>
        </w:rPr>
        <w:t>后端复用生物物理</w:t>
      </w:r>
      <w:r>
        <w:rPr>
          <w:rFonts w:ascii="Consolas" w:hAnsi="Consolas" w:hint="eastAsia"/>
          <w:sz w:val="20"/>
        </w:rPr>
        <w:t>/</w:t>
      </w:r>
      <w:r>
        <w:rPr>
          <w:rFonts w:ascii="Consolas" w:hAnsi="Consolas" w:hint="eastAsia"/>
          <w:sz w:val="20"/>
        </w:rPr>
        <w:t>生物力学模型，将“神经活动→肌肉钙→应力→运动”显式建模，以提升机制一致性与扰动鲁棒性。</w:t>
      </w:r>
      <w:r>
        <w:rPr>
          <w:rFonts w:ascii="Consolas" w:hAnsi="Consolas" w:hint="eastAsia"/>
          <w:sz w:val="20"/>
        </w:rPr>
        <w:t>cite</w:t>
      </w:r>
      <w:r>
        <w:rPr>
          <w:rFonts w:ascii="Consolas" w:hAnsi="Consolas" w:hint="eastAsia"/>
          <w:sz w:val="20"/>
        </w:rPr>
        <w:t></w:t>
      </w:r>
      <w:r>
        <w:rPr>
          <w:rFonts w:ascii="Consolas" w:hAnsi="Consolas" w:hint="eastAsia"/>
          <w:sz w:val="20"/>
        </w:rPr>
        <w:t>turn16view0</w:t>
      </w:r>
      <w:r>
        <w:rPr>
          <w:rFonts w:ascii="Consolas" w:hAnsi="Consolas" w:hint="eastAsia"/>
          <w:sz w:val="20"/>
        </w:rPr>
        <w:t></w:t>
      </w:r>
      <w:r>
        <w:rPr>
          <w:rFonts w:ascii="Consolas" w:hAnsi="Consolas" w:hint="eastAsia"/>
          <w:sz w:val="20"/>
        </w:rPr>
        <w:t>turn15search17</w:t>
      </w:r>
      <w:r>
        <w:rPr>
          <w:rFonts w:ascii="Consolas" w:hAnsi="Consolas" w:hint="eastAsia"/>
          <w:sz w:val="20"/>
        </w:rPr>
        <w:t></w:t>
      </w:r>
    </w:p>
    <w:p w:rsidR="003E4970" w:rsidRDefault="003E4970">
      <w:pPr>
        <w:rPr>
          <w:rFonts w:ascii="Consolas" w:hAnsi="Consolas" w:hint="eastAsia"/>
          <w:sz w:val="20"/>
        </w:rPr>
      </w:pPr>
    </w:p>
    <w:p w:rsidR="003E4970" w:rsidRDefault="003E4970">
      <w:pPr>
        <w:rPr>
          <w:rFonts w:ascii="Consolas" w:hAnsi="Consolas" w:hint="eastAsia"/>
          <w:sz w:val="20"/>
        </w:rPr>
      </w:pPr>
      <w:r>
        <w:rPr>
          <w:rFonts w:ascii="Consolas" w:hAnsi="Consolas" w:hint="eastAsia"/>
          <w:sz w:val="20"/>
        </w:rPr>
        <w:t>前端：环境序列编码与感受器受限投影</w:t>
      </w:r>
    </w:p>
    <w:p w:rsidR="003E4970" w:rsidRDefault="003E4970">
      <w:pPr>
        <w:rPr>
          <w:rFonts w:ascii="Consolas" w:hAnsi="Consolas" w:hint="eastAsia"/>
          <w:sz w:val="20"/>
        </w:rPr>
      </w:pPr>
    </w:p>
    <w:p w:rsidR="003E4970" w:rsidRDefault="003E4970">
      <w:pPr>
        <w:rPr>
          <w:rFonts w:ascii="Consolas" w:hAnsi="Consolas" w:hint="eastAsia"/>
          <w:sz w:val="20"/>
        </w:rPr>
      </w:pPr>
      <w:r>
        <w:rPr>
          <w:rFonts w:ascii="Consolas" w:hAnsi="Consolas" w:hint="eastAsia"/>
          <w:sz w:val="20"/>
        </w:rPr>
        <w:t>环境序列编码器</w:t>
      </w:r>
    </w:p>
    <w:p w:rsidR="003E4970" w:rsidRDefault="003E4970">
      <w:pPr>
        <w:rPr>
          <w:rFonts w:ascii="Consolas" w:hAnsi="Consolas" w:hint="eastAsia"/>
          <w:sz w:val="20"/>
        </w:rPr>
      </w:pPr>
    </w:p>
    <w:p w:rsidR="003E4970" w:rsidRDefault="003E4970">
      <w:pPr>
        <w:rPr>
          <w:rFonts w:ascii="Consolas" w:hAnsi="Consolas" w:hint="eastAsia"/>
          <w:sz w:val="20"/>
        </w:rPr>
      </w:pPr>
      <w:r>
        <w:rPr>
          <w:rFonts w:ascii="Consolas" w:hAnsi="Consolas" w:hint="eastAsia"/>
          <w:sz w:val="20"/>
        </w:rPr>
        <w:t>水螅行为在多输入条件下表现出明显的时间结构：机械刺激的</w:t>
      </w:r>
      <w:r>
        <w:rPr>
          <w:rFonts w:ascii="Consolas" w:hAnsi="Consolas" w:hint="eastAsia"/>
          <w:sz w:val="20"/>
        </w:rPr>
        <w:t xml:space="preserve"> 1 s </w:t>
      </w:r>
      <w:r>
        <w:rPr>
          <w:rFonts w:ascii="Consolas" w:hAnsi="Consolas" w:hint="eastAsia"/>
          <w:sz w:val="20"/>
        </w:rPr>
        <w:t>脉冲与</w:t>
      </w:r>
      <w:r>
        <w:rPr>
          <w:rFonts w:ascii="Consolas" w:hAnsi="Consolas" w:hint="eastAsia"/>
          <w:sz w:val="20"/>
        </w:rPr>
        <w:t xml:space="preserve"> 31 s </w:t>
      </w:r>
      <w:r>
        <w:rPr>
          <w:rFonts w:ascii="Consolas" w:hAnsi="Consolas" w:hint="eastAsia"/>
          <w:sz w:val="20"/>
        </w:rPr>
        <w:t>周期、热刺激中温度在约</w:t>
      </w:r>
      <w:r>
        <w:rPr>
          <w:rFonts w:ascii="Consolas" w:hAnsi="Consolas" w:hint="eastAsia"/>
          <w:sz w:val="20"/>
        </w:rPr>
        <w:t xml:space="preserve"> 5 s </w:t>
      </w:r>
      <w:r>
        <w:rPr>
          <w:rFonts w:ascii="Consolas" w:hAnsi="Consolas" w:hint="eastAsia"/>
          <w:sz w:val="20"/>
        </w:rPr>
        <w:t>内达到平台并引发几十秒尺度的行为序列等，均要求模型具备对长短时依赖的表达能力。</w:t>
      </w:r>
      <w:r>
        <w:rPr>
          <w:rFonts w:ascii="Consolas" w:hAnsi="Consolas" w:hint="eastAsia"/>
          <w:sz w:val="20"/>
        </w:rPr>
        <w:t>cite</w:t>
      </w:r>
      <w:r>
        <w:rPr>
          <w:rFonts w:ascii="Consolas" w:hAnsi="Consolas" w:hint="eastAsia"/>
          <w:sz w:val="20"/>
        </w:rPr>
        <w:t></w:t>
      </w:r>
      <w:r>
        <w:rPr>
          <w:rFonts w:ascii="Consolas" w:hAnsi="Consolas" w:hint="eastAsia"/>
          <w:sz w:val="20"/>
        </w:rPr>
        <w:t>turn3view0</w:t>
      </w:r>
      <w:r>
        <w:rPr>
          <w:rFonts w:ascii="Consolas" w:hAnsi="Consolas" w:hint="eastAsia"/>
          <w:sz w:val="20"/>
        </w:rPr>
        <w:t></w:t>
      </w:r>
      <w:r>
        <w:rPr>
          <w:rFonts w:ascii="Consolas" w:hAnsi="Consolas" w:hint="eastAsia"/>
          <w:sz w:val="20"/>
        </w:rPr>
        <w:t>turn11view0</w:t>
      </w:r>
      <w:r>
        <w:rPr>
          <w:rFonts w:ascii="Consolas" w:hAnsi="Consolas" w:hint="eastAsia"/>
          <w:sz w:val="20"/>
        </w:rPr>
        <w:t></w:t>
      </w:r>
      <w:r>
        <w:rPr>
          <w:rFonts w:ascii="Consolas" w:hAnsi="Consolas" w:hint="eastAsia"/>
          <w:sz w:val="20"/>
        </w:rPr>
        <w:t xml:space="preserve"> </w:t>
      </w:r>
      <w:r>
        <w:rPr>
          <w:rFonts w:ascii="Consolas" w:hAnsi="Consolas" w:hint="eastAsia"/>
          <w:sz w:val="20"/>
        </w:rPr>
        <w:t>因此，本研究采用</w:t>
      </w:r>
      <w:r>
        <w:rPr>
          <w:rFonts w:ascii="Consolas" w:hAnsi="Consolas" w:hint="eastAsia"/>
          <w:sz w:val="20"/>
        </w:rPr>
        <w:t xml:space="preserve"> **Temporal Convolutional Network</w:t>
      </w:r>
      <w:r>
        <w:rPr>
          <w:rFonts w:ascii="Consolas" w:hAnsi="Consolas" w:hint="eastAsia"/>
          <w:sz w:val="20"/>
        </w:rPr>
        <w:t>（</w:t>
      </w:r>
      <w:r>
        <w:rPr>
          <w:rFonts w:ascii="Consolas" w:hAnsi="Consolas" w:hint="eastAsia"/>
          <w:sz w:val="20"/>
        </w:rPr>
        <w:t>TCN</w:t>
      </w:r>
      <w:r>
        <w:rPr>
          <w:rFonts w:ascii="Consolas" w:hAnsi="Consolas" w:hint="eastAsia"/>
          <w:sz w:val="20"/>
        </w:rPr>
        <w:t>）</w:t>
      </w:r>
      <w:r>
        <w:rPr>
          <w:rFonts w:ascii="Consolas" w:hAnsi="Consolas" w:hint="eastAsia"/>
          <w:sz w:val="20"/>
        </w:rPr>
        <w:t>**</w:t>
      </w:r>
      <w:r>
        <w:rPr>
          <w:rFonts w:ascii="Consolas" w:hAnsi="Consolas" w:hint="eastAsia"/>
          <w:sz w:val="20"/>
        </w:rPr>
        <w:t>作为快刺激序列的编码器，其包含因果卷积与扩张卷积，</w:t>
      </w:r>
      <w:r>
        <w:rPr>
          <w:rFonts w:ascii="Consolas" w:hAnsi="Consolas" w:hint="eastAsia"/>
          <w:sz w:val="20"/>
        </w:rPr>
        <w:lastRenderedPageBreak/>
        <w:t>可在序列建模任务中作为</w:t>
      </w:r>
      <w:r>
        <w:rPr>
          <w:rFonts w:ascii="Consolas" w:hAnsi="Consolas" w:hint="eastAsia"/>
          <w:sz w:val="20"/>
        </w:rPr>
        <w:t xml:space="preserve"> RNN </w:t>
      </w:r>
      <w:r>
        <w:rPr>
          <w:rFonts w:ascii="Consolas" w:hAnsi="Consolas" w:hint="eastAsia"/>
          <w:sz w:val="20"/>
        </w:rPr>
        <w:t>的有效替代。</w:t>
      </w:r>
      <w:r>
        <w:rPr>
          <w:rFonts w:ascii="Consolas" w:hAnsi="Consolas" w:hint="eastAsia"/>
          <w:sz w:val="20"/>
        </w:rPr>
        <w:t>cite</w:t>
      </w:r>
      <w:r>
        <w:rPr>
          <w:rFonts w:ascii="Consolas" w:hAnsi="Consolas" w:hint="eastAsia"/>
          <w:sz w:val="20"/>
        </w:rPr>
        <w:t></w:t>
      </w:r>
      <w:r>
        <w:rPr>
          <w:rFonts w:ascii="Consolas" w:hAnsi="Consolas" w:hint="eastAsia"/>
          <w:sz w:val="20"/>
        </w:rPr>
        <w:t>turn2search0</w:t>
      </w:r>
      <w:r>
        <w:rPr>
          <w:rFonts w:ascii="Consolas" w:hAnsi="Consolas" w:hint="eastAsia"/>
          <w:sz w:val="20"/>
        </w:rPr>
        <w:t></w:t>
      </w:r>
    </w:p>
    <w:p w:rsidR="003E4970" w:rsidRDefault="003E4970">
      <w:pPr>
        <w:rPr>
          <w:rFonts w:ascii="Consolas" w:hAnsi="Consolas" w:hint="eastAsia"/>
          <w:sz w:val="20"/>
        </w:rPr>
      </w:pPr>
    </w:p>
    <w:p w:rsidR="003E4970" w:rsidRDefault="003E4970">
      <w:pPr>
        <w:rPr>
          <w:rFonts w:ascii="Consolas" w:hAnsi="Consolas" w:hint="eastAsia"/>
          <w:sz w:val="20"/>
        </w:rPr>
      </w:pPr>
      <w:r>
        <w:rPr>
          <w:rFonts w:ascii="Consolas" w:hAnsi="Consolas" w:hint="eastAsia"/>
          <w:sz w:val="20"/>
        </w:rPr>
        <w:t>设快刺激序列为</w:t>
      </w:r>
      <w:r>
        <w:rPr>
          <w:rFonts w:ascii="Consolas" w:hAnsi="Consolas" w:hint="eastAsia"/>
          <w:sz w:val="20"/>
        </w:rPr>
        <w:t xml:space="preserve"> </w:t>
      </w:r>
      <m:oMath>
        <m:r>
          <w:rPr>
            <w:rFonts w:ascii="Cambria Math" w:hAnsi="Cambria Math"/>
            <w:sz w:val="20"/>
          </w:rPr>
          <m:t>u(t)\in\mathbb{R}^{d_u}</m:t>
        </m:r>
      </m:oMath>
      <w:r>
        <w:rPr>
          <w:rFonts w:ascii="Consolas" w:hAnsi="Consolas" w:hint="eastAsia"/>
          <w:sz w:val="20"/>
        </w:rPr>
        <w:t>，离散采样得到</w:t>
      </w:r>
      <w:r>
        <w:rPr>
          <w:rFonts w:ascii="Consolas" w:hAnsi="Consolas" w:hint="eastAsia"/>
          <w:sz w:val="20"/>
        </w:rPr>
        <w:t xml:space="preserve"> </w:t>
      </w:r>
      <m:oMath>
        <m:r>
          <w:rPr>
            <w:rFonts w:ascii="Cambria Math" w:hAnsi="Cambria Math"/>
            <w:sz w:val="20"/>
          </w:rPr>
          <m:t>u_{1:T}</m:t>
        </m:r>
      </m:oMath>
      <w:r>
        <w:rPr>
          <w:rFonts w:ascii="Consolas" w:hAnsi="Consolas" w:hint="eastAsia"/>
          <w:sz w:val="20"/>
        </w:rPr>
        <w:t>。</w:t>
      </w:r>
      <w:r>
        <w:rPr>
          <w:rFonts w:ascii="Consolas" w:hAnsi="Consolas" w:hint="eastAsia"/>
          <w:sz w:val="20"/>
        </w:rPr>
        <w:t xml:space="preserve">TCN </w:t>
      </w:r>
      <w:r>
        <w:rPr>
          <w:rFonts w:ascii="Consolas" w:hAnsi="Consolas" w:hint="eastAsia"/>
          <w:sz w:val="20"/>
        </w:rPr>
        <w:t>输出中间表征</w:t>
      </w:r>
      <w:r>
        <w:rPr>
          <w:rFonts w:ascii="Consolas" w:hAnsi="Consolas" w:hint="eastAsia"/>
          <w:sz w:val="20"/>
        </w:rPr>
        <w:t xml:space="preserve"> </w:t>
      </w:r>
      <m:oMath>
        <m:r>
          <w:rPr>
            <w:rFonts w:ascii="Cambria Math" w:hAnsi="Cambria Math"/>
            <w:sz w:val="20"/>
          </w:rPr>
          <m:t>z_{1:T}</m:t>
        </m:r>
      </m:oMath>
      <w:r>
        <w:rPr>
          <w:rFonts w:ascii="Consolas" w:hAnsi="Consolas" w:hint="eastAsia"/>
          <w:sz w:val="20"/>
        </w:rPr>
        <w:t>：</w:t>
      </w:r>
    </w:p>
    <w:p w:rsidR="003E4970" w:rsidRPr="003E4970" w:rsidRDefault="003E4970" w:rsidP="003E4970">
      <w:pPr>
        <w:jc w:val="center"/>
        <w:rPr>
          <w:rFonts w:ascii="Consolas" w:hAnsi="Consolas"/>
          <w:sz w:val="20"/>
        </w:rPr>
      </w:pPr>
      <m:oMathPara>
        <m:oMath>
          <m:r>
            <w:rPr>
              <w:rFonts w:ascii="Cambria Math" w:hAnsi="Cambria Math"/>
              <w:sz w:val="20"/>
            </w:rPr>
            <m:t>z_{1:T}=\mathrm{TCN}(u_{1:T};\theta_{\mathrm{TCN}})</m:t>
          </m:r>
        </m:oMath>
      </m:oMathPara>
    </w:p>
    <w:p w:rsidR="003E4970" w:rsidRDefault="003E4970" w:rsidP="003E4970">
      <w:pPr>
        <w:rPr>
          <w:rFonts w:ascii="Consolas" w:hAnsi="Consolas" w:hint="eastAsia"/>
          <w:sz w:val="20"/>
        </w:rPr>
      </w:pPr>
      <w:r>
        <w:rPr>
          <w:rFonts w:ascii="Consolas" w:hAnsi="Consolas" w:hint="eastAsia"/>
          <w:sz w:val="20"/>
        </w:rPr>
        <w:t>其中</w:t>
      </w:r>
      <w:r>
        <w:rPr>
          <w:rFonts w:ascii="Consolas" w:hAnsi="Consolas" w:hint="eastAsia"/>
          <w:sz w:val="20"/>
        </w:rPr>
        <w:t xml:space="preserve"> </w:t>
      </w:r>
      <m:oMath>
        <m:r>
          <w:rPr>
            <w:rFonts w:ascii="Cambria Math" w:hAnsi="Cambria Math"/>
            <w:sz w:val="20"/>
          </w:rPr>
          <m:t>\theta_{\mathrm{TCN}}</m:t>
        </m:r>
      </m:oMath>
      <w:r>
        <w:rPr>
          <w:rFonts w:ascii="Consolas" w:hAnsi="Consolas" w:hint="eastAsia"/>
          <w:sz w:val="20"/>
        </w:rPr>
        <w:t xml:space="preserve"> </w:t>
      </w:r>
      <w:r>
        <w:rPr>
          <w:rFonts w:ascii="Consolas" w:hAnsi="Consolas" w:hint="eastAsia"/>
          <w:sz w:val="20"/>
        </w:rPr>
        <w:t>为可学习参数。慢条件</w:t>
      </w:r>
      <w:r>
        <w:rPr>
          <w:rFonts w:ascii="Consolas" w:hAnsi="Consolas" w:hint="eastAsia"/>
          <w:sz w:val="20"/>
        </w:rPr>
        <w:t xml:space="preserve"> </w:t>
      </w:r>
      <m:oMath>
        <m:r>
          <w:rPr>
            <w:rFonts w:ascii="Cambria Math" w:hAnsi="Cambria Math"/>
            <w:sz w:val="20"/>
          </w:rPr>
          <m:t>c\in\mathbb{R}^{d_c}</m:t>
        </m:r>
      </m:oMath>
      <w:r>
        <w:rPr>
          <w:rFonts w:ascii="Consolas" w:hAnsi="Consolas" w:hint="eastAsia"/>
          <w:sz w:val="20"/>
        </w:rPr>
        <w:t>（如渗透压）作为</w:t>
      </w:r>
      <w:r>
        <w:rPr>
          <w:rFonts w:ascii="Consolas" w:hAnsi="Consolas" w:hint="eastAsia"/>
          <w:sz w:val="20"/>
        </w:rPr>
        <w:t xml:space="preserve"> context conditioning</w:t>
      </w:r>
      <w:r>
        <w:rPr>
          <w:rFonts w:ascii="Consolas" w:hAnsi="Consolas" w:hint="eastAsia"/>
          <w:sz w:val="20"/>
        </w:rPr>
        <w:t>，引入到后续层的增益</w:t>
      </w:r>
      <w:r>
        <w:rPr>
          <w:rFonts w:ascii="Consolas" w:hAnsi="Consolas" w:hint="eastAsia"/>
          <w:sz w:val="20"/>
        </w:rPr>
        <w:t>/</w:t>
      </w:r>
      <w:r>
        <w:rPr>
          <w:rFonts w:ascii="Consolas" w:hAnsi="Consolas" w:hint="eastAsia"/>
          <w:sz w:val="20"/>
        </w:rPr>
        <w:t>偏置中，以体现其跨时间段的系统性调制作用（渗透压对</w:t>
      </w:r>
      <w:r>
        <w:rPr>
          <w:rFonts w:ascii="Consolas" w:hAnsi="Consolas" w:hint="eastAsia"/>
          <w:sz w:val="20"/>
        </w:rPr>
        <w:t xml:space="preserve"> CB </w:t>
      </w:r>
      <w:r>
        <w:rPr>
          <w:rFonts w:ascii="Consolas" w:hAnsi="Consolas" w:hint="eastAsia"/>
          <w:sz w:val="20"/>
        </w:rPr>
        <w:t>与外胚层肌钙事件的选择性影响提供了该做法的实证动机）。</w:t>
      </w:r>
      <w:r>
        <w:rPr>
          <w:rFonts w:ascii="Consolas" w:hAnsi="Consolas" w:hint="eastAsia"/>
          <w:sz w:val="20"/>
        </w:rPr>
        <w:t>cite</w:t>
      </w:r>
      <w:r>
        <w:rPr>
          <w:rFonts w:ascii="Consolas" w:hAnsi="Consolas" w:hint="eastAsia"/>
          <w:sz w:val="20"/>
        </w:rPr>
        <w:t></w:t>
      </w:r>
      <w:r>
        <w:rPr>
          <w:rFonts w:ascii="Consolas" w:hAnsi="Consolas" w:hint="eastAsia"/>
          <w:sz w:val="20"/>
        </w:rPr>
        <w:t>turn10view0</w:t>
      </w:r>
      <w:r>
        <w:rPr>
          <w:rFonts w:ascii="Consolas" w:hAnsi="Consolas" w:hint="eastAsia"/>
          <w:sz w:val="20"/>
        </w:rPr>
        <w:t></w:t>
      </w:r>
      <w:r>
        <w:rPr>
          <w:rFonts w:ascii="Consolas" w:hAnsi="Consolas" w:hint="eastAsia"/>
          <w:sz w:val="20"/>
        </w:rPr>
        <w:t>turn9view0</w:t>
      </w:r>
      <w:r>
        <w:rPr>
          <w:rFonts w:ascii="Consolas" w:hAnsi="Consolas" w:hint="eastAsia"/>
          <w:sz w:val="20"/>
        </w:rPr>
        <w:t></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感受器层：从环境表征到子网的受限稀疏投影</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生理上，水螅感觉细胞分布具有明显的区域差异，且特定区域对感觉—运动协调关键。机械刺激研究通过切除实验显示：口端（</w:t>
      </w:r>
      <w:r>
        <w:rPr>
          <w:rFonts w:ascii="Consolas" w:hAnsi="Consolas" w:hint="eastAsia"/>
          <w:sz w:val="20"/>
        </w:rPr>
        <w:t>hypostome</w:t>
      </w:r>
      <w:r>
        <w:rPr>
          <w:rFonts w:ascii="Consolas" w:hAnsi="Consolas" w:hint="eastAsia"/>
          <w:sz w:val="20"/>
        </w:rPr>
        <w:t>）与足端（</w:t>
      </w:r>
      <w:r>
        <w:rPr>
          <w:rFonts w:ascii="Consolas" w:hAnsi="Consolas" w:hint="eastAsia"/>
          <w:sz w:val="20"/>
        </w:rPr>
        <w:t>peduncle</w:t>
      </w:r>
      <w:r>
        <w:rPr>
          <w:rFonts w:ascii="Consolas" w:hAnsi="Consolas" w:hint="eastAsia"/>
          <w:sz w:val="20"/>
        </w:rPr>
        <w:t>）至少一处对收缩协调是必要的，且口端更关键，这提示“局部刺激→全身协调网络”的传播通道不能忽略。</w:t>
      </w:r>
      <w:r>
        <w:rPr>
          <w:rFonts w:ascii="Consolas" w:hAnsi="Consolas" w:hint="eastAsia"/>
          <w:sz w:val="20"/>
        </w:rPr>
        <w:t>cite</w:t>
      </w:r>
      <w:r>
        <w:rPr>
          <w:rFonts w:ascii="Consolas" w:hAnsi="Consolas" w:hint="eastAsia"/>
          <w:sz w:val="20"/>
        </w:rPr>
        <w:t></w:t>
      </w:r>
      <w:r>
        <w:rPr>
          <w:rFonts w:ascii="Consolas" w:hAnsi="Consolas" w:hint="eastAsia"/>
          <w:sz w:val="20"/>
        </w:rPr>
        <w:t>turn0search5</w:t>
      </w:r>
      <w:r>
        <w:rPr>
          <w:rFonts w:ascii="Consolas" w:hAnsi="Consolas" w:hint="eastAsia"/>
          <w:sz w:val="20"/>
        </w:rPr>
        <w:t></w:t>
      </w:r>
      <w:r>
        <w:rPr>
          <w:rFonts w:ascii="Consolas" w:hAnsi="Consolas" w:hint="eastAsia"/>
          <w:sz w:val="20"/>
        </w:rPr>
        <w:t>turn3view0</w:t>
      </w:r>
      <w:r>
        <w:rPr>
          <w:rFonts w:ascii="Consolas" w:hAnsi="Consolas" w:hint="eastAsia"/>
          <w:sz w:val="20"/>
        </w:rPr>
        <w:t></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因此，本研究将感受器层定义为受限稀疏投影：</w:t>
      </w:r>
    </w:p>
    <w:p w:rsidR="003E4970" w:rsidRPr="003E4970" w:rsidRDefault="003E4970" w:rsidP="003E4970">
      <w:pPr>
        <w:jc w:val="center"/>
        <w:rPr>
          <w:rFonts w:ascii="Consolas" w:hAnsi="Consolas"/>
          <w:sz w:val="20"/>
        </w:rPr>
      </w:pPr>
      <m:oMathPara>
        <m:oMath>
          <m:r>
            <w:rPr>
              <w:rFonts w:ascii="Cambria Math" w:hAnsi="Cambria Math"/>
              <w:sz w:val="20"/>
            </w:rPr>
            <m:t>s_t = W_{\mathrm{sens}} z_t + U_{\mathrm{sens}} c + b_{\mathrm{sens}}</m:t>
          </m:r>
        </m:oMath>
      </m:oMathPara>
    </w:p>
    <w:p w:rsidR="003E4970" w:rsidRDefault="003E4970" w:rsidP="003E4970">
      <w:pPr>
        <w:rPr>
          <w:rFonts w:ascii="Consolas" w:hAnsi="Consolas" w:hint="eastAsia"/>
          <w:sz w:val="20"/>
        </w:rPr>
      </w:pPr>
      <w:r>
        <w:rPr>
          <w:rFonts w:ascii="Consolas" w:hAnsi="Consolas" w:hint="eastAsia"/>
          <w:sz w:val="20"/>
        </w:rPr>
        <w:t>其中</w:t>
      </w:r>
      <w:r>
        <w:rPr>
          <w:rFonts w:ascii="Consolas" w:hAnsi="Consolas" w:hint="eastAsia"/>
          <w:sz w:val="20"/>
        </w:rPr>
        <w:t xml:space="preserve"> </w:t>
      </w:r>
      <m:oMath>
        <m:r>
          <w:rPr>
            <w:rFonts w:ascii="Cambria Math" w:hAnsi="Cambria Math"/>
            <w:sz w:val="20"/>
          </w:rPr>
          <m:t>s_t</m:t>
        </m:r>
      </m:oMath>
      <w:r>
        <w:rPr>
          <w:rFonts w:ascii="Consolas" w:hAnsi="Consolas" w:hint="eastAsia"/>
          <w:sz w:val="20"/>
        </w:rPr>
        <w:t xml:space="preserve"> </w:t>
      </w:r>
      <w:r>
        <w:rPr>
          <w:rFonts w:ascii="Consolas" w:hAnsi="Consolas" w:hint="eastAsia"/>
          <w:sz w:val="20"/>
        </w:rPr>
        <w:t>为投影到“子网输入空间”的驱动向量；</w:t>
      </w:r>
      <m:oMath>
        <m:r>
          <w:rPr>
            <w:rFonts w:ascii="Cambria Math" w:hAnsi="Cambria Math"/>
            <w:sz w:val="20"/>
          </w:rPr>
          <m:t>W_{\mathrm{sens}}</m:t>
        </m:r>
      </m:oMath>
      <w:r>
        <w:rPr>
          <w:rFonts w:ascii="Consolas" w:hAnsi="Consolas" w:hint="eastAsia"/>
          <w:sz w:val="20"/>
        </w:rPr>
        <w:t xml:space="preserve"> </w:t>
      </w:r>
      <w:r>
        <w:rPr>
          <w:rFonts w:ascii="Consolas" w:hAnsi="Consolas" w:hint="eastAsia"/>
          <w:sz w:val="20"/>
        </w:rPr>
        <w:t>为稀疏矩阵（通过结构掩码约束），用以体现空间与区域结构。掩码分为两类：</w:t>
      </w:r>
      <w:r>
        <w:rPr>
          <w:rFonts w:ascii="Consolas" w:hAnsi="Consolas" w:hint="eastAsia"/>
          <w:sz w:val="20"/>
        </w:rPr>
        <w:t xml:space="preserve">  </w:t>
      </w:r>
    </w:p>
    <w:p w:rsidR="003E4970" w:rsidRDefault="003E4970" w:rsidP="003E4970">
      <w:pPr>
        <w:rPr>
          <w:rFonts w:ascii="Consolas" w:hAnsi="Consolas" w:hint="eastAsia"/>
          <w:sz w:val="20"/>
        </w:rPr>
      </w:pPr>
      <w:r>
        <w:rPr>
          <w:rFonts w:ascii="Consolas" w:hAnsi="Consolas" w:hint="eastAsia"/>
          <w:sz w:val="20"/>
        </w:rPr>
        <w:t>其一是“局部刺激→局部网络”的投影（例如刺激施加在体柱某段时优先影响</w:t>
      </w:r>
      <w:r>
        <w:rPr>
          <w:rFonts w:ascii="Consolas" w:hAnsi="Consolas" w:hint="eastAsia"/>
          <w:sz w:val="20"/>
        </w:rPr>
        <w:t xml:space="preserve"> STN </w:t>
      </w:r>
      <w:r>
        <w:rPr>
          <w:rFonts w:ascii="Consolas" w:hAnsi="Consolas" w:hint="eastAsia"/>
          <w:sz w:val="20"/>
        </w:rPr>
        <w:t>等局部运动相关网络）；其二是“局部刺激→全身协调网络”的投影（例如经口端</w:t>
      </w:r>
      <w:r>
        <w:rPr>
          <w:rFonts w:ascii="Consolas" w:hAnsi="Consolas" w:hint="eastAsia"/>
          <w:sz w:val="20"/>
        </w:rPr>
        <w:t>/</w:t>
      </w:r>
      <w:r>
        <w:rPr>
          <w:rFonts w:ascii="Consolas" w:hAnsi="Consolas" w:hint="eastAsia"/>
          <w:sz w:val="20"/>
        </w:rPr>
        <w:t>足端通路更易招募</w:t>
      </w:r>
      <w:r>
        <w:rPr>
          <w:rFonts w:ascii="Consolas" w:hAnsi="Consolas" w:hint="eastAsia"/>
          <w:sz w:val="20"/>
        </w:rPr>
        <w:t xml:space="preserve"> CB </w:t>
      </w:r>
      <w:r>
        <w:rPr>
          <w:rFonts w:ascii="Consolas" w:hAnsi="Consolas" w:hint="eastAsia"/>
          <w:sz w:val="20"/>
        </w:rPr>
        <w:t>相关的全身收缩）。这种设计使后续传播延迟与模块因果关系的估计更可解释。</w:t>
      </w:r>
      <w:r>
        <w:rPr>
          <w:rFonts w:ascii="Consolas" w:hAnsi="Consolas" w:hint="eastAsia"/>
          <w:sz w:val="20"/>
        </w:rPr>
        <w:t>cite</w:t>
      </w:r>
      <w:r>
        <w:rPr>
          <w:rFonts w:ascii="Consolas" w:hAnsi="Consolas" w:hint="eastAsia"/>
          <w:sz w:val="20"/>
        </w:rPr>
        <w:t></w:t>
      </w:r>
      <w:r>
        <w:rPr>
          <w:rFonts w:ascii="Consolas" w:hAnsi="Consolas" w:hint="eastAsia"/>
          <w:sz w:val="20"/>
        </w:rPr>
        <w:t>turn3view0</w:t>
      </w:r>
      <w:r>
        <w:rPr>
          <w:rFonts w:ascii="Consolas" w:hAnsi="Consolas" w:hint="eastAsia"/>
          <w:sz w:val="20"/>
        </w:rPr>
        <w:t></w:t>
      </w:r>
      <w:r>
        <w:rPr>
          <w:rFonts w:ascii="Consolas" w:hAnsi="Consolas" w:hint="eastAsia"/>
          <w:sz w:val="20"/>
        </w:rPr>
        <w:t>turn0search0</w:t>
      </w:r>
      <w:r>
        <w:rPr>
          <w:rFonts w:ascii="Consolas" w:hAnsi="Consolas" w:hint="eastAsia"/>
          <w:sz w:val="20"/>
        </w:rPr>
        <w:t></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中央：四子网脉冲神经网络建模与弱循环连接</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子网划分的生物学依据</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lastRenderedPageBreak/>
        <w:t>水螅神经系统可分解为多个功能网络：</w:t>
      </w:r>
      <w:r>
        <w:rPr>
          <w:rFonts w:ascii="Consolas" w:hAnsi="Consolas" w:hint="eastAsia"/>
          <w:sz w:val="20"/>
        </w:rPr>
        <w:t>CB</w:t>
      </w:r>
      <w:r>
        <w:rPr>
          <w:rFonts w:ascii="Consolas" w:hAnsi="Consolas" w:hint="eastAsia"/>
          <w:sz w:val="20"/>
        </w:rPr>
        <w:t>、</w:t>
      </w:r>
      <w:r>
        <w:rPr>
          <w:rFonts w:ascii="Consolas" w:hAnsi="Consolas" w:hint="eastAsia"/>
          <w:sz w:val="20"/>
        </w:rPr>
        <w:t>RP1</w:t>
      </w:r>
      <w:r>
        <w:rPr>
          <w:rFonts w:ascii="Consolas" w:hAnsi="Consolas" w:hint="eastAsia"/>
          <w:sz w:val="20"/>
        </w:rPr>
        <w:t>、</w:t>
      </w:r>
      <w:r>
        <w:rPr>
          <w:rFonts w:ascii="Consolas" w:hAnsi="Consolas" w:hint="eastAsia"/>
          <w:sz w:val="20"/>
        </w:rPr>
        <w:t xml:space="preserve">RP2 </w:t>
      </w:r>
      <w:r>
        <w:rPr>
          <w:rFonts w:ascii="Consolas" w:hAnsi="Consolas" w:hint="eastAsia"/>
          <w:sz w:val="20"/>
        </w:rPr>
        <w:t>为贯穿全身的主要功能网络，</w:t>
      </w:r>
      <w:r>
        <w:rPr>
          <w:rFonts w:ascii="Consolas" w:hAnsi="Consolas" w:hint="eastAsia"/>
          <w:sz w:val="20"/>
        </w:rPr>
        <w:t xml:space="preserve">STN </w:t>
      </w:r>
      <w:r>
        <w:rPr>
          <w:rFonts w:ascii="Consolas" w:hAnsi="Consolas" w:hint="eastAsia"/>
          <w:sz w:val="20"/>
        </w:rPr>
        <w:t>主要位于口端附近并与点头相关。</w:t>
      </w:r>
      <w:r>
        <w:rPr>
          <w:rFonts w:ascii="Consolas" w:hAnsi="Consolas" w:hint="eastAsia"/>
          <w:sz w:val="20"/>
        </w:rPr>
        <w:t>cite</w:t>
      </w:r>
      <w:r>
        <w:rPr>
          <w:rFonts w:ascii="Consolas" w:hAnsi="Consolas" w:hint="eastAsia"/>
          <w:sz w:val="20"/>
        </w:rPr>
        <w:t></w:t>
      </w:r>
      <w:r>
        <w:rPr>
          <w:rFonts w:ascii="Consolas" w:hAnsi="Consolas" w:hint="eastAsia"/>
          <w:sz w:val="20"/>
        </w:rPr>
        <w:t>turn0search0</w:t>
      </w:r>
      <w:r>
        <w:rPr>
          <w:rFonts w:ascii="Consolas" w:hAnsi="Consolas" w:hint="eastAsia"/>
          <w:sz w:val="20"/>
        </w:rPr>
        <w:t></w:t>
      </w:r>
      <w:r>
        <w:rPr>
          <w:rFonts w:ascii="Consolas" w:hAnsi="Consolas" w:hint="eastAsia"/>
          <w:sz w:val="20"/>
        </w:rPr>
        <w:t>turn0search4</w:t>
      </w:r>
      <w:r>
        <w:rPr>
          <w:rFonts w:ascii="Consolas" w:hAnsi="Consolas" w:hint="eastAsia"/>
          <w:sz w:val="20"/>
        </w:rPr>
        <w:t></w:t>
      </w:r>
      <w:r>
        <w:rPr>
          <w:rFonts w:ascii="Consolas" w:hAnsi="Consolas" w:hint="eastAsia"/>
          <w:sz w:val="20"/>
        </w:rPr>
        <w:t xml:space="preserve"> </w:t>
      </w:r>
      <w:r>
        <w:rPr>
          <w:rFonts w:ascii="Consolas" w:hAnsi="Consolas" w:hint="eastAsia"/>
          <w:sz w:val="20"/>
        </w:rPr>
        <w:t>机械刺激与热刺激研究均表明足端</w:t>
      </w:r>
      <w:r>
        <w:rPr>
          <w:rFonts w:ascii="Consolas" w:hAnsi="Consolas" w:hint="eastAsia"/>
          <w:sz w:val="20"/>
        </w:rPr>
        <w:t>/</w:t>
      </w:r>
      <w:r>
        <w:rPr>
          <w:rFonts w:ascii="Consolas" w:hAnsi="Consolas" w:hint="eastAsia"/>
          <w:sz w:val="20"/>
        </w:rPr>
        <w:t>柄部神经群与收缩相关读出高度耦合，并可通过事件率</w:t>
      </w:r>
      <w:r>
        <w:rPr>
          <w:rFonts w:ascii="Consolas" w:hAnsi="Consolas" w:hint="eastAsia"/>
          <w:sz w:val="20"/>
        </w:rPr>
        <w:t>/</w:t>
      </w:r>
      <w:r>
        <w:rPr>
          <w:rFonts w:ascii="Consolas" w:hAnsi="Consolas" w:hint="eastAsia"/>
          <w:sz w:val="20"/>
        </w:rPr>
        <w:t>钙峰进行量化；渗透压研究进一步显示</w:t>
      </w:r>
      <w:r>
        <w:rPr>
          <w:rFonts w:ascii="Consolas" w:hAnsi="Consolas" w:hint="eastAsia"/>
          <w:sz w:val="20"/>
        </w:rPr>
        <w:t xml:space="preserve"> CB </w:t>
      </w:r>
      <w:r>
        <w:rPr>
          <w:rFonts w:ascii="Consolas" w:hAnsi="Consolas" w:hint="eastAsia"/>
          <w:sz w:val="20"/>
        </w:rPr>
        <w:t>回路活动会被环境条件显著调制，而</w:t>
      </w:r>
      <w:r>
        <w:rPr>
          <w:rFonts w:ascii="Consolas" w:hAnsi="Consolas" w:hint="eastAsia"/>
          <w:sz w:val="20"/>
        </w:rPr>
        <w:t xml:space="preserve"> RP1 </w:t>
      </w:r>
      <w:r>
        <w:rPr>
          <w:rFonts w:ascii="Consolas" w:hAnsi="Consolas" w:hint="eastAsia"/>
          <w:sz w:val="20"/>
        </w:rPr>
        <w:t>不一定同步变化。</w:t>
      </w:r>
      <w:r>
        <w:rPr>
          <w:rFonts w:ascii="Consolas" w:hAnsi="Consolas" w:hint="eastAsia"/>
          <w:sz w:val="20"/>
        </w:rPr>
        <w:t>cite</w:t>
      </w:r>
      <w:r>
        <w:rPr>
          <w:rFonts w:ascii="Consolas" w:hAnsi="Consolas" w:hint="eastAsia"/>
          <w:sz w:val="20"/>
        </w:rPr>
        <w:t></w:t>
      </w:r>
      <w:r>
        <w:rPr>
          <w:rFonts w:ascii="Consolas" w:hAnsi="Consolas" w:hint="eastAsia"/>
          <w:sz w:val="20"/>
        </w:rPr>
        <w:t>turn3view0</w:t>
      </w:r>
      <w:r>
        <w:rPr>
          <w:rFonts w:ascii="Consolas" w:hAnsi="Consolas" w:hint="eastAsia"/>
          <w:sz w:val="20"/>
        </w:rPr>
        <w:t></w:t>
      </w:r>
      <w:r>
        <w:rPr>
          <w:rFonts w:ascii="Consolas" w:hAnsi="Consolas" w:hint="eastAsia"/>
          <w:sz w:val="20"/>
        </w:rPr>
        <w:t>turn4view0</w:t>
      </w:r>
      <w:r>
        <w:rPr>
          <w:rFonts w:ascii="Consolas" w:hAnsi="Consolas" w:hint="eastAsia"/>
          <w:sz w:val="20"/>
        </w:rPr>
        <w:t></w:t>
      </w:r>
      <w:r>
        <w:rPr>
          <w:rFonts w:ascii="Consolas" w:hAnsi="Consolas" w:hint="eastAsia"/>
          <w:sz w:val="20"/>
        </w:rPr>
        <w:t>turn9view0</w:t>
      </w:r>
      <w:r>
        <w:rPr>
          <w:rFonts w:ascii="Consolas" w:hAnsi="Consolas" w:hint="eastAsia"/>
          <w:sz w:val="20"/>
        </w:rPr>
        <w:t></w:t>
      </w:r>
      <w:r>
        <w:rPr>
          <w:rFonts w:ascii="Consolas" w:hAnsi="Consolas" w:hint="eastAsia"/>
          <w:sz w:val="20"/>
        </w:rPr>
        <w:t xml:space="preserve"> </w:t>
      </w:r>
      <w:r>
        <w:rPr>
          <w:rFonts w:ascii="Consolas" w:hAnsi="Consolas" w:hint="eastAsia"/>
          <w:sz w:val="20"/>
        </w:rPr>
        <w:t>基于这些事实，本研究以四子网作为网络骨架，并将</w:t>
      </w:r>
      <w:r>
        <w:rPr>
          <w:rFonts w:ascii="Consolas" w:hAnsi="Consolas" w:hint="eastAsia"/>
          <w:sz w:val="20"/>
        </w:rPr>
        <w:t xml:space="preserve"> RP1 </w:t>
      </w:r>
      <w:r>
        <w:rPr>
          <w:rFonts w:ascii="Consolas" w:hAnsi="Consolas" w:hint="eastAsia"/>
          <w:sz w:val="20"/>
        </w:rPr>
        <w:t>在功能上更偏向“状态</w:t>
      </w:r>
      <w:r>
        <w:rPr>
          <w:rFonts w:ascii="Consolas" w:hAnsi="Consolas" w:hint="eastAsia"/>
          <w:sz w:val="20"/>
        </w:rPr>
        <w:t>/</w:t>
      </w:r>
      <w:r>
        <w:rPr>
          <w:rFonts w:ascii="Consolas" w:hAnsi="Consolas" w:hint="eastAsia"/>
          <w:sz w:val="20"/>
        </w:rPr>
        <w:t>门控器”，用于调制</w:t>
      </w:r>
      <w:r>
        <w:rPr>
          <w:rFonts w:ascii="Consolas" w:hAnsi="Consolas" w:hint="eastAsia"/>
          <w:sz w:val="20"/>
        </w:rPr>
        <w:t xml:space="preserve"> CB </w:t>
      </w:r>
      <w:r>
        <w:rPr>
          <w:rFonts w:ascii="Consolas" w:hAnsi="Consolas" w:hint="eastAsia"/>
          <w:sz w:val="20"/>
        </w:rPr>
        <w:t>的有效阈值</w:t>
      </w:r>
      <w:r>
        <w:rPr>
          <w:rFonts w:ascii="Consolas" w:hAnsi="Consolas" w:hint="eastAsia"/>
          <w:sz w:val="20"/>
        </w:rPr>
        <w:t>/</w:t>
      </w:r>
      <w:r>
        <w:rPr>
          <w:rFonts w:ascii="Consolas" w:hAnsi="Consolas" w:hint="eastAsia"/>
          <w:sz w:val="20"/>
        </w:rPr>
        <w:t>输入增益，而非把</w:t>
      </w:r>
      <w:r>
        <w:rPr>
          <w:rFonts w:ascii="Consolas" w:hAnsi="Consolas" w:hint="eastAsia"/>
          <w:sz w:val="20"/>
        </w:rPr>
        <w:t xml:space="preserve"> RP1 </w:t>
      </w:r>
      <w:r>
        <w:rPr>
          <w:rFonts w:ascii="Consolas" w:hAnsi="Consolas" w:hint="eastAsia"/>
          <w:sz w:val="20"/>
        </w:rPr>
        <w:t>简化为直接输出通道。</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单神经元动力学：泄露积分</w:t>
      </w:r>
      <w:r>
        <w:rPr>
          <w:rFonts w:ascii="Consolas" w:hAnsi="Consolas" w:hint="eastAsia"/>
          <w:sz w:val="20"/>
        </w:rPr>
        <w:t xml:space="preserve"> + </w:t>
      </w:r>
      <w:r>
        <w:rPr>
          <w:rFonts w:ascii="Consolas" w:hAnsi="Consolas" w:hint="eastAsia"/>
          <w:sz w:val="20"/>
        </w:rPr>
        <w:t>阈值</w:t>
      </w:r>
      <w:r>
        <w:rPr>
          <w:rFonts w:ascii="Consolas" w:hAnsi="Consolas" w:hint="eastAsia"/>
          <w:sz w:val="20"/>
        </w:rPr>
        <w:t xml:space="preserve"> + </w:t>
      </w:r>
      <w:r>
        <w:rPr>
          <w:rFonts w:ascii="Consolas" w:hAnsi="Consolas" w:hint="eastAsia"/>
          <w:sz w:val="20"/>
        </w:rPr>
        <w:t>适应</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为覆盖“节律—阈值触发—适应性—传播延迟”等现象，本研究采用自适应</w:t>
      </w:r>
      <w:r>
        <w:rPr>
          <w:rFonts w:ascii="Consolas" w:hAnsi="Consolas" w:hint="eastAsia"/>
          <w:sz w:val="20"/>
        </w:rPr>
        <w:t xml:space="preserve"> LIF</w:t>
      </w:r>
      <w:r>
        <w:rPr>
          <w:rFonts w:ascii="Consolas" w:hAnsi="Consolas" w:hint="eastAsia"/>
          <w:sz w:val="20"/>
        </w:rPr>
        <w:t>（</w:t>
      </w:r>
      <w:r>
        <w:rPr>
          <w:rFonts w:ascii="Consolas" w:hAnsi="Consolas" w:hint="eastAsia"/>
          <w:sz w:val="20"/>
        </w:rPr>
        <w:t>Adaptive LIF, ALIF</w:t>
      </w:r>
      <w:r>
        <w:rPr>
          <w:rFonts w:ascii="Consolas" w:hAnsi="Consolas" w:hint="eastAsia"/>
          <w:sz w:val="20"/>
        </w:rPr>
        <w:t>）作为默认神经元单元（必要时可扩展到</w:t>
      </w:r>
      <w:r>
        <w:rPr>
          <w:rFonts w:ascii="Consolas" w:hAnsi="Consolas" w:hint="eastAsia"/>
          <w:sz w:val="20"/>
        </w:rPr>
        <w:t xml:space="preserve"> AdEx</w:t>
      </w:r>
      <w:r>
        <w:rPr>
          <w:rFonts w:ascii="Consolas" w:hAnsi="Consolas" w:hint="eastAsia"/>
          <w:sz w:val="20"/>
        </w:rPr>
        <w:t>）。该类模型可在</w:t>
      </w:r>
      <w:r>
        <w:rPr>
          <w:rFonts w:ascii="Consolas" w:hAnsi="Consolas" w:hint="eastAsia"/>
          <w:sz w:val="20"/>
        </w:rPr>
        <w:t xml:space="preserve"> Brian2 </w:t>
      </w:r>
      <w:r>
        <w:rPr>
          <w:rFonts w:ascii="Consolas" w:hAnsi="Consolas" w:hint="eastAsia"/>
          <w:sz w:val="20"/>
        </w:rPr>
        <w:t>以方程形式直接定义，并能与</w:t>
      </w:r>
      <w:r>
        <w:rPr>
          <w:rFonts w:ascii="Consolas" w:hAnsi="Consolas" w:hint="eastAsia"/>
          <w:sz w:val="20"/>
        </w:rPr>
        <w:t xml:space="preserve"> GeNN </w:t>
      </w:r>
      <w:r>
        <w:rPr>
          <w:rFonts w:ascii="Consolas" w:hAnsi="Consolas" w:hint="eastAsia"/>
          <w:sz w:val="20"/>
        </w:rPr>
        <w:t>后端结合实现</w:t>
      </w:r>
      <w:r>
        <w:rPr>
          <w:rFonts w:ascii="Consolas" w:hAnsi="Consolas" w:hint="eastAsia"/>
          <w:sz w:val="20"/>
        </w:rPr>
        <w:t xml:space="preserve"> GPU </w:t>
      </w:r>
      <w:r>
        <w:rPr>
          <w:rFonts w:ascii="Consolas" w:hAnsi="Consolas" w:hint="eastAsia"/>
          <w:sz w:val="20"/>
        </w:rPr>
        <w:t>加速仿真。</w:t>
      </w:r>
      <w:r>
        <w:rPr>
          <w:rFonts w:ascii="Consolas" w:hAnsi="Consolas" w:hint="eastAsia"/>
          <w:sz w:val="20"/>
        </w:rPr>
        <w:t>cite</w:t>
      </w:r>
      <w:r>
        <w:rPr>
          <w:rFonts w:ascii="Consolas" w:hAnsi="Consolas" w:hint="eastAsia"/>
          <w:sz w:val="20"/>
        </w:rPr>
        <w:t></w:t>
      </w:r>
      <w:r>
        <w:rPr>
          <w:rFonts w:ascii="Consolas" w:hAnsi="Consolas" w:hint="eastAsia"/>
          <w:sz w:val="20"/>
        </w:rPr>
        <w:t>turn18search3</w:t>
      </w:r>
      <w:r>
        <w:rPr>
          <w:rFonts w:ascii="Consolas" w:hAnsi="Consolas" w:hint="eastAsia"/>
          <w:sz w:val="20"/>
        </w:rPr>
        <w:t></w:t>
      </w:r>
      <w:r>
        <w:rPr>
          <w:rFonts w:ascii="Consolas" w:hAnsi="Consolas" w:hint="eastAsia"/>
          <w:sz w:val="20"/>
        </w:rPr>
        <w:t>turn2search1</w:t>
      </w:r>
      <w:r>
        <w:rPr>
          <w:rFonts w:ascii="Consolas" w:hAnsi="Consolas" w:hint="eastAsia"/>
          <w:sz w:val="20"/>
        </w:rPr>
        <w:t></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对神经元</w:t>
      </w:r>
      <w:r>
        <w:rPr>
          <w:rFonts w:ascii="Consolas" w:hAnsi="Consolas" w:hint="eastAsia"/>
          <w:sz w:val="20"/>
        </w:rPr>
        <w:t xml:space="preserve"> </w:t>
      </w:r>
      <m:oMath>
        <m:r>
          <w:rPr>
            <w:rFonts w:ascii="Cambria Math" w:hAnsi="Cambria Math"/>
            <w:sz w:val="20"/>
          </w:rPr>
          <m:t>i</m:t>
        </m:r>
      </m:oMath>
      <w:r>
        <w:rPr>
          <w:rFonts w:ascii="Consolas" w:hAnsi="Consolas" w:hint="eastAsia"/>
          <w:sz w:val="20"/>
        </w:rPr>
        <w:t>，膜电位</w:t>
      </w:r>
      <w:r>
        <w:rPr>
          <w:rFonts w:ascii="Consolas" w:hAnsi="Consolas" w:hint="eastAsia"/>
          <w:sz w:val="20"/>
        </w:rPr>
        <w:t xml:space="preserve"> </w:t>
      </w:r>
      <m:oMath>
        <m:r>
          <w:rPr>
            <w:rFonts w:ascii="Cambria Math" w:hAnsi="Cambria Math"/>
            <w:sz w:val="20"/>
          </w:rPr>
          <m:t>v_i</m:t>
        </m:r>
      </m:oMath>
      <w:r>
        <w:rPr>
          <w:rFonts w:ascii="Consolas" w:hAnsi="Consolas" w:hint="eastAsia"/>
          <w:sz w:val="20"/>
        </w:rPr>
        <w:t xml:space="preserve"> </w:t>
      </w:r>
      <w:r>
        <w:rPr>
          <w:rFonts w:ascii="Consolas" w:hAnsi="Consolas" w:hint="eastAsia"/>
          <w:sz w:val="20"/>
        </w:rPr>
        <w:t>与适应变量</w:t>
      </w:r>
      <w:r>
        <w:rPr>
          <w:rFonts w:ascii="Consolas" w:hAnsi="Consolas" w:hint="eastAsia"/>
          <w:sz w:val="20"/>
        </w:rPr>
        <w:t xml:space="preserve"> </w:t>
      </w:r>
      <m:oMath>
        <m:r>
          <w:rPr>
            <w:rFonts w:ascii="Cambria Math" w:hAnsi="Cambria Math"/>
            <w:sz w:val="20"/>
          </w:rPr>
          <m:t>w_i</m:t>
        </m:r>
      </m:oMath>
      <w:r>
        <w:rPr>
          <w:rFonts w:ascii="Consolas" w:hAnsi="Consolas" w:hint="eastAsia"/>
          <w:sz w:val="20"/>
        </w:rPr>
        <w:t xml:space="preserve"> </w:t>
      </w:r>
      <w:r>
        <w:rPr>
          <w:rFonts w:ascii="Consolas" w:hAnsi="Consolas" w:hint="eastAsia"/>
          <w:sz w:val="20"/>
        </w:rPr>
        <w:t>满足：</w:t>
      </w:r>
    </w:p>
    <w:p w:rsidR="003E4970" w:rsidRPr="003E4970" w:rsidRDefault="003E4970" w:rsidP="003E4970">
      <w:pPr>
        <w:jc w:val="center"/>
        <w:rPr>
          <w:rFonts w:ascii="Consolas" w:hAnsi="Consolas"/>
          <w:sz w:val="20"/>
        </w:rPr>
      </w:pPr>
      <m:oMathPara>
        <m:oMath>
          <m:r>
            <w:rPr>
              <w:rFonts w:ascii="Cambria Math" w:hAnsi="Cambria Math"/>
              <w:sz w:val="20"/>
            </w:rPr>
            <m:t>\tau_m\frac{dv_i}{dt} = (E_L - v_i) + R I_i(t) - w_i</m:t>
          </m:r>
        </m:oMath>
      </m:oMathPara>
    </w:p>
    <w:p w:rsidR="003E4970" w:rsidRPr="003E4970" w:rsidRDefault="003E4970" w:rsidP="003E4970">
      <w:pPr>
        <w:jc w:val="center"/>
        <w:rPr>
          <w:rFonts w:ascii="Consolas" w:hAnsi="Consolas"/>
          <w:sz w:val="20"/>
        </w:rPr>
      </w:pPr>
      <m:oMathPara>
        <m:oMath>
          <m:r>
            <w:rPr>
              <w:rFonts w:ascii="Cambria Math" w:hAnsi="Cambria Math"/>
              <w:sz w:val="20"/>
            </w:rPr>
            <m:t>\tau_w\frac{dw_i}{dt} = a(v_i-E_L) - w_i</m:t>
          </m:r>
        </m:oMath>
      </m:oMathPara>
    </w:p>
    <w:p w:rsidR="003E4970" w:rsidRDefault="003E4970" w:rsidP="003E4970">
      <w:pPr>
        <w:rPr>
          <w:rFonts w:ascii="Consolas" w:hAnsi="Consolas" w:hint="eastAsia"/>
          <w:sz w:val="20"/>
        </w:rPr>
      </w:pPr>
      <w:r>
        <w:rPr>
          <w:rFonts w:ascii="Consolas" w:hAnsi="Consolas" w:hint="eastAsia"/>
          <w:sz w:val="20"/>
        </w:rPr>
        <w:t>当</w:t>
      </w:r>
      <w:r>
        <w:rPr>
          <w:rFonts w:ascii="Consolas" w:hAnsi="Consolas" w:hint="eastAsia"/>
          <w:sz w:val="20"/>
        </w:rPr>
        <w:t xml:space="preserve"> </w:t>
      </w:r>
      <m:oMath>
        <m:r>
          <w:rPr>
            <w:rFonts w:ascii="Cambria Math" w:hAnsi="Cambria Math"/>
            <w:sz w:val="20"/>
          </w:rPr>
          <m:t>v_i(t)\ge \theta_i</m:t>
        </m:r>
      </m:oMath>
      <w:r>
        <w:rPr>
          <w:rFonts w:ascii="Consolas" w:hAnsi="Consolas" w:hint="eastAsia"/>
          <w:sz w:val="20"/>
        </w:rPr>
        <w:t xml:space="preserve"> </w:t>
      </w:r>
      <w:r>
        <w:rPr>
          <w:rFonts w:ascii="Consolas" w:hAnsi="Consolas" w:hint="eastAsia"/>
          <w:sz w:val="20"/>
        </w:rPr>
        <w:t>触发尖峰，重置：</w:t>
      </w:r>
    </w:p>
    <w:p w:rsidR="003E4970" w:rsidRPr="003E4970" w:rsidRDefault="003E4970" w:rsidP="003E4970">
      <w:pPr>
        <w:jc w:val="center"/>
        <w:rPr>
          <w:rFonts w:ascii="Consolas" w:hAnsi="Consolas"/>
          <w:sz w:val="20"/>
        </w:rPr>
      </w:pPr>
      <m:oMathPara>
        <m:oMath>
          <m:r>
            <w:rPr>
              <w:rFonts w:ascii="Cambria Math" w:hAnsi="Cambria Math"/>
              <w:sz w:val="20"/>
            </w:rPr>
            <m:t>v_i \leftarrow v_{\mathrm{reset}},\quad w_i \leftarrow w_i + b</m:t>
          </m:r>
        </m:oMath>
      </m:oMathPara>
    </w:p>
    <w:p w:rsidR="003E4970" w:rsidRDefault="003E4970" w:rsidP="003E4970">
      <w:pPr>
        <w:rPr>
          <w:rFonts w:ascii="Consolas" w:hAnsi="Consolas" w:hint="eastAsia"/>
          <w:sz w:val="20"/>
        </w:rPr>
      </w:pPr>
      <w:r>
        <w:rPr>
          <w:rFonts w:ascii="Consolas" w:hAnsi="Consolas" w:hint="eastAsia"/>
          <w:sz w:val="20"/>
        </w:rPr>
        <w:t>其中</w:t>
      </w:r>
      <w:r>
        <w:rPr>
          <w:rFonts w:ascii="Consolas" w:hAnsi="Consolas" w:hint="eastAsia"/>
          <w:sz w:val="20"/>
        </w:rPr>
        <w:t xml:space="preserve"> </w:t>
      </w:r>
      <m:oMath>
        <m:r>
          <w:rPr>
            <w:rFonts w:ascii="Cambria Math" w:hAnsi="Cambria Math"/>
            <w:sz w:val="20"/>
          </w:rPr>
          <m:t>\tau_m</m:t>
        </m:r>
      </m:oMath>
      <w:r>
        <w:rPr>
          <w:rFonts w:ascii="Consolas" w:hAnsi="Consolas" w:hint="eastAsia"/>
          <w:sz w:val="20"/>
        </w:rPr>
        <w:t xml:space="preserve"> </w:t>
      </w:r>
      <w:r>
        <w:rPr>
          <w:rFonts w:ascii="Consolas" w:hAnsi="Consolas" w:hint="eastAsia"/>
          <w:sz w:val="20"/>
        </w:rPr>
        <w:t>表示膜时间常数（泄露积分），</w:t>
      </w:r>
      <m:oMath>
        <m:r>
          <w:rPr>
            <w:rFonts w:ascii="Cambria Math" w:hAnsi="Cambria Math"/>
            <w:sz w:val="20"/>
          </w:rPr>
          <m:t>\theta_i</m:t>
        </m:r>
      </m:oMath>
      <w:r>
        <w:rPr>
          <w:rFonts w:ascii="Consolas" w:hAnsi="Consolas" w:hint="eastAsia"/>
          <w:sz w:val="20"/>
        </w:rPr>
        <w:t xml:space="preserve"> </w:t>
      </w:r>
      <w:r>
        <w:rPr>
          <w:rFonts w:ascii="Consolas" w:hAnsi="Consolas" w:hint="eastAsia"/>
          <w:sz w:val="20"/>
        </w:rPr>
        <w:t>阈值触发，</w:t>
      </w:r>
      <m:oMath>
        <m:r>
          <w:rPr>
            <w:rFonts w:ascii="Cambria Math" w:hAnsi="Cambria Math"/>
            <w:sz w:val="20"/>
          </w:rPr>
          <m:t>w_i</m:t>
        </m:r>
      </m:oMath>
      <w:r>
        <w:rPr>
          <w:rFonts w:ascii="Consolas" w:hAnsi="Consolas" w:hint="eastAsia"/>
          <w:sz w:val="20"/>
        </w:rPr>
        <w:t xml:space="preserve"> </w:t>
      </w:r>
      <w:r>
        <w:rPr>
          <w:rFonts w:ascii="Consolas" w:hAnsi="Consolas" w:hint="eastAsia"/>
          <w:sz w:val="20"/>
        </w:rPr>
        <w:t>用于慢适应（可解释为慢电流或阈值漂移等效项）。</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突触短时可塑性（</w:t>
      </w:r>
      <w:r>
        <w:rPr>
          <w:rFonts w:ascii="Consolas" w:hAnsi="Consolas" w:hint="eastAsia"/>
          <w:sz w:val="20"/>
        </w:rPr>
        <w:t>STP</w:t>
      </w:r>
      <w:r>
        <w:rPr>
          <w:rFonts w:ascii="Consolas" w:hAnsi="Consolas" w:hint="eastAsia"/>
          <w:sz w:val="20"/>
        </w:rPr>
        <w:t>）与显式传导延迟</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短时突触可塑性采用</w:t>
      </w:r>
      <w:r>
        <w:rPr>
          <w:rFonts w:ascii="Consolas" w:hAnsi="Consolas" w:hint="eastAsia"/>
          <w:sz w:val="20"/>
        </w:rPr>
        <w:t xml:space="preserve"> Tsodyks</w:t>
      </w:r>
      <w:r>
        <w:rPr>
          <w:rFonts w:ascii="Consolas" w:hAnsi="Consolas" w:hint="eastAsia"/>
          <w:sz w:val="20"/>
        </w:rPr>
        <w:t>–</w:t>
      </w:r>
      <w:r>
        <w:rPr>
          <w:rFonts w:ascii="Consolas" w:hAnsi="Consolas" w:hint="eastAsia"/>
          <w:sz w:val="20"/>
        </w:rPr>
        <w:t>Markram</w:t>
      </w:r>
      <w:r>
        <w:rPr>
          <w:rFonts w:ascii="Consolas" w:hAnsi="Consolas" w:hint="eastAsia"/>
          <w:sz w:val="20"/>
        </w:rPr>
        <w:t>（</w:t>
      </w:r>
      <w:r>
        <w:rPr>
          <w:rFonts w:ascii="Consolas" w:hAnsi="Consolas" w:hint="eastAsia"/>
          <w:sz w:val="20"/>
        </w:rPr>
        <w:t>TM</w:t>
      </w:r>
      <w:r>
        <w:rPr>
          <w:rFonts w:ascii="Consolas" w:hAnsi="Consolas" w:hint="eastAsia"/>
          <w:sz w:val="20"/>
        </w:rPr>
        <w:t>）模型，用两个状态变量</w:t>
      </w:r>
      <w:r>
        <w:rPr>
          <w:rFonts w:ascii="Consolas" w:hAnsi="Consolas" w:hint="eastAsia"/>
          <w:sz w:val="20"/>
        </w:rPr>
        <w:t xml:space="preserve"> </w:t>
      </w:r>
      <m:oMath>
        <m:r>
          <w:rPr>
            <w:rFonts w:ascii="Cambria Math" w:hAnsi="Cambria Math"/>
            <w:sz w:val="20"/>
          </w:rPr>
          <m:t>u_{ij}(t)</m:t>
        </m:r>
      </m:oMath>
      <w:r>
        <w:rPr>
          <w:rFonts w:ascii="Consolas" w:hAnsi="Consolas" w:hint="eastAsia"/>
          <w:sz w:val="20"/>
        </w:rPr>
        <w:t>（利用率</w:t>
      </w:r>
      <w:r>
        <w:rPr>
          <w:rFonts w:ascii="Consolas" w:hAnsi="Consolas" w:hint="eastAsia"/>
          <w:sz w:val="20"/>
        </w:rPr>
        <w:t>/</w:t>
      </w:r>
      <w:r>
        <w:rPr>
          <w:rFonts w:ascii="Consolas" w:hAnsi="Consolas" w:hint="eastAsia"/>
          <w:sz w:val="20"/>
        </w:rPr>
        <w:t>易化）与</w:t>
      </w:r>
      <w:r>
        <w:rPr>
          <w:rFonts w:ascii="Consolas" w:hAnsi="Consolas" w:hint="eastAsia"/>
          <w:sz w:val="20"/>
        </w:rPr>
        <w:t xml:space="preserve"> </w:t>
      </w:r>
      <m:oMath>
        <m:r>
          <w:rPr>
            <w:rFonts w:ascii="Cambria Math" w:hAnsi="Cambria Math"/>
            <w:sz w:val="20"/>
          </w:rPr>
          <m:t>x_{ij}(t)</m:t>
        </m:r>
      </m:oMath>
      <w:r>
        <w:rPr>
          <w:rFonts w:ascii="Consolas" w:hAnsi="Consolas" w:hint="eastAsia"/>
          <w:sz w:val="20"/>
        </w:rPr>
        <w:t>（可用资源</w:t>
      </w:r>
      <w:r>
        <w:rPr>
          <w:rFonts w:ascii="Consolas" w:hAnsi="Consolas" w:hint="eastAsia"/>
          <w:sz w:val="20"/>
        </w:rPr>
        <w:t>/</w:t>
      </w:r>
      <w:r>
        <w:rPr>
          <w:rFonts w:ascii="Consolas" w:hAnsi="Consolas" w:hint="eastAsia"/>
          <w:sz w:val="20"/>
        </w:rPr>
        <w:t>抑制）描述突触</w:t>
      </w:r>
      <w:r>
        <w:rPr>
          <w:rFonts w:ascii="Consolas" w:hAnsi="Consolas" w:hint="eastAsia"/>
          <w:sz w:val="20"/>
        </w:rPr>
        <w:t xml:space="preserve"> </w:t>
      </w:r>
      <m:oMath>
        <m:r>
          <w:rPr>
            <w:rFonts w:ascii="Cambria Math" w:hAnsi="Cambria Math"/>
            <w:sz w:val="20"/>
          </w:rPr>
          <m:t>j\to i</m:t>
        </m:r>
      </m:oMath>
      <w:r>
        <w:rPr>
          <w:rFonts w:ascii="Consolas" w:hAnsi="Consolas" w:hint="eastAsia"/>
          <w:sz w:val="20"/>
        </w:rPr>
        <w:t xml:space="preserve"> </w:t>
      </w:r>
      <w:r>
        <w:rPr>
          <w:rFonts w:ascii="Consolas" w:hAnsi="Consolas" w:hint="eastAsia"/>
          <w:sz w:val="20"/>
        </w:rPr>
        <w:t>的动态：</w:t>
      </w:r>
    </w:p>
    <w:p w:rsidR="003E4970" w:rsidRPr="003E4970" w:rsidRDefault="003E4970" w:rsidP="003E4970">
      <w:pPr>
        <w:jc w:val="center"/>
        <w:rPr>
          <w:rFonts w:ascii="Cambria Math" w:hAnsi="Cambria Math"/>
          <w:sz w:val="20"/>
          <w:oMath/>
        </w:rPr>
      </w:pPr>
      <m:oMathPara>
        <m:oMath>
          <m:r>
            <w:rPr>
              <w:rFonts w:ascii="Cambria Math" w:hAnsi="Cambria Math"/>
              <w:sz w:val="20"/>
            </w:rPr>
            <m:t xml:space="preserve">\frac{du_{ij}}{dt} = \frac{U-u_{ij}}{\tau_{\mathrm{fac}}},\quad </m:t>
          </m:r>
        </m:oMath>
      </m:oMathPara>
    </w:p>
    <w:p w:rsidR="003E4970" w:rsidRPr="003E4970" w:rsidRDefault="003E4970" w:rsidP="003E4970">
      <w:pPr>
        <w:jc w:val="center"/>
        <w:rPr>
          <w:rFonts w:ascii="Consolas" w:hAnsi="Consolas"/>
          <w:sz w:val="20"/>
        </w:rPr>
      </w:pPr>
      <m:oMathPara>
        <m:oMath>
          <m:r>
            <w:rPr>
              <w:rFonts w:ascii="Cambria Math" w:hAnsi="Cambria Math"/>
              <w:sz w:val="20"/>
            </w:rPr>
            <m:t>\frac{dx_{ij}}{dt} = \frac{1-x_{ij}}{\tau_{\mathrm{rec}}}</m:t>
          </m:r>
        </m:oMath>
      </m:oMathPara>
    </w:p>
    <w:p w:rsidR="003E4970" w:rsidRDefault="003E4970" w:rsidP="003E4970">
      <w:pPr>
        <w:rPr>
          <w:rFonts w:ascii="Consolas" w:hAnsi="Consolas" w:hint="eastAsia"/>
          <w:sz w:val="20"/>
        </w:rPr>
      </w:pPr>
      <w:r>
        <w:rPr>
          <w:rFonts w:ascii="Consolas" w:hAnsi="Consolas" w:hint="eastAsia"/>
          <w:sz w:val="20"/>
        </w:rPr>
        <w:t>当</w:t>
      </w:r>
      <w:r>
        <w:rPr>
          <w:rFonts w:ascii="Consolas" w:hAnsi="Consolas" w:hint="eastAsia"/>
          <w:sz w:val="20"/>
        </w:rPr>
        <w:t xml:space="preserve"> presynaptic </w:t>
      </w:r>
      <w:r>
        <w:rPr>
          <w:rFonts w:ascii="Consolas" w:hAnsi="Consolas" w:hint="eastAsia"/>
          <w:sz w:val="20"/>
        </w:rPr>
        <w:t>尖峰到达时，典型更新为：</w:t>
      </w:r>
    </w:p>
    <w:p w:rsidR="003E4970" w:rsidRPr="003E4970" w:rsidRDefault="003E4970" w:rsidP="003E4970">
      <w:pPr>
        <w:jc w:val="center"/>
        <w:rPr>
          <w:rFonts w:ascii="Cambria Math" w:hAnsi="Cambria Math"/>
          <w:sz w:val="20"/>
          <w:oMath/>
        </w:rPr>
      </w:pPr>
      <m:oMathPara>
        <m:oMath>
          <m:r>
            <w:rPr>
              <w:rFonts w:ascii="Cambria Math" w:hAnsi="Cambria Math"/>
              <w:sz w:val="20"/>
            </w:rPr>
            <w:lastRenderedPageBreak/>
            <m:t xml:space="preserve">u_{ij}\leftarrow u_{ij}+U(1-u_{ij}),\quad </m:t>
          </m:r>
        </m:oMath>
      </m:oMathPara>
    </w:p>
    <w:p w:rsidR="003E4970" w:rsidRPr="003E4970" w:rsidRDefault="003E4970" w:rsidP="003E4970">
      <w:pPr>
        <w:jc w:val="center"/>
        <w:rPr>
          <w:rFonts w:ascii="Consolas" w:hAnsi="Consolas"/>
          <w:sz w:val="20"/>
        </w:rPr>
      </w:pPr>
      <m:oMathPara>
        <m:oMath>
          <m:r>
            <w:rPr>
              <w:rFonts w:ascii="Cambria Math" w:hAnsi="Cambria Math"/>
              <w:sz w:val="20"/>
            </w:rPr>
            <m:t>x_{ij}\leftarrow x_{ij}-u_{ij}x_{ij}</m:t>
          </m:r>
        </m:oMath>
      </m:oMathPara>
    </w:p>
    <w:p w:rsidR="003E4970" w:rsidRDefault="003E4970" w:rsidP="003E4970">
      <w:pPr>
        <w:rPr>
          <w:rFonts w:ascii="Consolas" w:hAnsi="Consolas" w:hint="eastAsia"/>
          <w:sz w:val="20"/>
        </w:rPr>
      </w:pPr>
      <w:r>
        <w:rPr>
          <w:rFonts w:ascii="Consolas" w:hAnsi="Consolas" w:hint="eastAsia"/>
          <w:sz w:val="20"/>
        </w:rPr>
        <w:t>突触有效传递幅度与</w:t>
      </w:r>
      <w:r>
        <w:rPr>
          <w:rFonts w:ascii="Consolas" w:hAnsi="Consolas" w:hint="eastAsia"/>
          <w:sz w:val="20"/>
        </w:rPr>
        <w:t xml:space="preserve"> </w:t>
      </w:r>
      <m:oMath>
        <m:r>
          <w:rPr>
            <w:rFonts w:ascii="Cambria Math" w:hAnsi="Cambria Math"/>
            <w:sz w:val="20"/>
          </w:rPr>
          <m:t>u_{ij}x_{ij}</m:t>
        </m:r>
      </m:oMath>
      <w:r>
        <w:rPr>
          <w:rFonts w:ascii="Consolas" w:hAnsi="Consolas" w:hint="eastAsia"/>
          <w:sz w:val="20"/>
        </w:rPr>
        <w:t xml:space="preserve"> </w:t>
      </w:r>
      <w:r>
        <w:rPr>
          <w:rFonts w:ascii="Consolas" w:hAnsi="Consolas" w:hint="eastAsia"/>
          <w:sz w:val="20"/>
        </w:rPr>
        <w:t>成比例。该</w:t>
      </w:r>
      <w:r>
        <w:rPr>
          <w:rFonts w:ascii="Consolas" w:hAnsi="Consolas" w:hint="eastAsia"/>
          <w:sz w:val="20"/>
        </w:rPr>
        <w:t xml:space="preserve"> STP </w:t>
      </w:r>
      <w:r>
        <w:rPr>
          <w:rFonts w:ascii="Consolas" w:hAnsi="Consolas" w:hint="eastAsia"/>
          <w:sz w:val="20"/>
        </w:rPr>
        <w:t>机制在循环网络中可产生“爆发—耗竭—恢复”的慢变量，从而支持节律与同步爆发，这是水螅收缩相关行为建模所需的重要动力学基础。</w:t>
      </w:r>
      <w:r>
        <w:rPr>
          <w:rFonts w:ascii="Consolas" w:hAnsi="Consolas" w:hint="eastAsia"/>
          <w:sz w:val="20"/>
        </w:rPr>
        <w:t>cite</w:t>
      </w:r>
      <w:r>
        <w:rPr>
          <w:rFonts w:ascii="Consolas" w:hAnsi="Consolas" w:hint="eastAsia"/>
          <w:sz w:val="20"/>
        </w:rPr>
        <w:t></w:t>
      </w:r>
      <w:r>
        <w:rPr>
          <w:rFonts w:ascii="Consolas" w:hAnsi="Consolas" w:hint="eastAsia"/>
          <w:sz w:val="20"/>
        </w:rPr>
        <w:t>turn0search3</w:t>
      </w:r>
      <w:r>
        <w:rPr>
          <w:rFonts w:ascii="Consolas" w:hAnsi="Consolas" w:hint="eastAsia"/>
          <w:sz w:val="20"/>
        </w:rPr>
        <w:t></w:t>
      </w:r>
      <w:r>
        <w:rPr>
          <w:rFonts w:ascii="Consolas" w:hAnsi="Consolas" w:hint="eastAsia"/>
          <w:sz w:val="20"/>
        </w:rPr>
        <w:t>turn2search3</w:t>
      </w:r>
      <w:r>
        <w:rPr>
          <w:rFonts w:ascii="Consolas" w:hAnsi="Consolas" w:hint="eastAsia"/>
          <w:sz w:val="20"/>
        </w:rPr>
        <w:t></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显式传导延迟通过每条边的延迟参数</w:t>
      </w:r>
      <w:r>
        <w:rPr>
          <w:rFonts w:ascii="Consolas" w:hAnsi="Consolas" w:hint="eastAsia"/>
          <w:sz w:val="20"/>
        </w:rPr>
        <w:t xml:space="preserve"> </w:t>
      </w:r>
      <m:oMath>
        <m:r>
          <w:rPr>
            <w:rFonts w:ascii="Cambria Math" w:hAnsi="Cambria Math"/>
            <w:sz w:val="20"/>
          </w:rPr>
          <m:t>d_{ij}</m:t>
        </m:r>
      </m:oMath>
      <w:r>
        <w:rPr>
          <w:rFonts w:ascii="Consolas" w:hAnsi="Consolas" w:hint="eastAsia"/>
          <w:sz w:val="20"/>
        </w:rPr>
        <w:t xml:space="preserve"> </w:t>
      </w:r>
      <w:r>
        <w:rPr>
          <w:rFonts w:ascii="Consolas" w:hAnsi="Consolas" w:hint="eastAsia"/>
          <w:sz w:val="20"/>
        </w:rPr>
        <w:t>实现：</w:t>
      </w:r>
    </w:p>
    <w:p w:rsidR="003E4970" w:rsidRPr="003E4970" w:rsidRDefault="003E4970" w:rsidP="003E4970">
      <w:pPr>
        <w:jc w:val="center"/>
        <w:rPr>
          <w:rFonts w:ascii="Consolas" w:hAnsi="Consolas"/>
          <w:sz w:val="20"/>
        </w:rPr>
      </w:pPr>
      <m:oMathPara>
        <m:oMath>
          <m:r>
            <w:rPr>
              <w:rFonts w:ascii="Cambria Math" w:hAnsi="Cambria Math"/>
              <w:sz w:val="20"/>
            </w:rPr>
            <m:t>I_i(t)=\sum_{j} w_{ij}\,s_j(t-d_{ij}) + I^{\mathrm{ext}}_i(t)</m:t>
          </m:r>
        </m:oMath>
      </m:oMathPara>
    </w:p>
    <w:p w:rsidR="003E4970" w:rsidRDefault="003E4970" w:rsidP="003E4970">
      <w:pPr>
        <w:rPr>
          <w:rFonts w:ascii="Consolas" w:hAnsi="Consolas" w:hint="eastAsia"/>
          <w:sz w:val="20"/>
        </w:rPr>
      </w:pPr>
      <w:r>
        <w:rPr>
          <w:rFonts w:ascii="Consolas" w:hAnsi="Consolas" w:hint="eastAsia"/>
          <w:sz w:val="20"/>
        </w:rPr>
        <w:t>其中</w:t>
      </w:r>
      <w:r>
        <w:rPr>
          <w:rFonts w:ascii="Consolas" w:hAnsi="Consolas" w:hint="eastAsia"/>
          <w:sz w:val="20"/>
        </w:rPr>
        <w:t xml:space="preserve"> </w:t>
      </w:r>
      <m:oMath>
        <m:r>
          <w:rPr>
            <w:rFonts w:ascii="Cambria Math" w:hAnsi="Cambria Math"/>
            <w:sz w:val="20"/>
          </w:rPr>
          <m:t>s_j</m:t>
        </m:r>
      </m:oMath>
      <w:r>
        <w:rPr>
          <w:rFonts w:ascii="Consolas" w:hAnsi="Consolas" w:hint="eastAsia"/>
          <w:sz w:val="20"/>
        </w:rPr>
        <w:t xml:space="preserve"> </w:t>
      </w:r>
      <w:r>
        <w:rPr>
          <w:rFonts w:ascii="Consolas" w:hAnsi="Consolas" w:hint="eastAsia"/>
          <w:sz w:val="20"/>
        </w:rPr>
        <w:t>为</w:t>
      </w:r>
      <w:r>
        <w:rPr>
          <w:rFonts w:ascii="Consolas" w:hAnsi="Consolas" w:hint="eastAsia"/>
          <w:sz w:val="20"/>
        </w:rPr>
        <w:t xml:space="preserve"> presynaptic </w:t>
      </w:r>
      <w:r>
        <w:rPr>
          <w:rFonts w:ascii="Consolas" w:hAnsi="Consolas" w:hint="eastAsia"/>
          <w:sz w:val="20"/>
        </w:rPr>
        <w:t>尖峰序列或突触电流核输出。</w:t>
      </w:r>
      <w:r>
        <w:rPr>
          <w:rFonts w:ascii="Consolas" w:hAnsi="Consolas" w:hint="eastAsia"/>
          <w:sz w:val="20"/>
        </w:rPr>
        <w:t xml:space="preserve">Brian2 </w:t>
      </w:r>
      <w:r>
        <w:rPr>
          <w:rFonts w:ascii="Consolas" w:hAnsi="Consolas" w:hint="eastAsia"/>
          <w:sz w:val="20"/>
        </w:rPr>
        <w:t>的</w:t>
      </w:r>
      <w:r>
        <w:rPr>
          <w:rFonts w:ascii="Consolas" w:hAnsi="Consolas" w:hint="eastAsia"/>
          <w:sz w:val="20"/>
        </w:rPr>
        <w:t xml:space="preserve"> Synapses </w:t>
      </w:r>
      <w:r>
        <w:rPr>
          <w:rFonts w:ascii="Consolas" w:hAnsi="Consolas" w:hint="eastAsia"/>
          <w:sz w:val="20"/>
        </w:rPr>
        <w:t>支持对每条连接设置</w:t>
      </w:r>
      <w:r>
        <w:rPr>
          <w:rFonts w:ascii="Consolas" w:hAnsi="Consolas" w:hint="eastAsia"/>
          <w:sz w:val="20"/>
        </w:rPr>
        <w:t xml:space="preserve"> delay</w:t>
      </w:r>
      <w:r>
        <w:rPr>
          <w:rFonts w:ascii="Consolas" w:hAnsi="Consolas" w:hint="eastAsia"/>
          <w:sz w:val="20"/>
        </w:rPr>
        <w:t>；</w:t>
      </w:r>
      <w:r>
        <w:rPr>
          <w:rFonts w:ascii="Consolas" w:hAnsi="Consolas" w:hint="eastAsia"/>
          <w:sz w:val="20"/>
        </w:rPr>
        <w:t xml:space="preserve">Brian2GeNN </w:t>
      </w:r>
      <w:r>
        <w:rPr>
          <w:rFonts w:ascii="Consolas" w:hAnsi="Consolas" w:hint="eastAsia"/>
          <w:sz w:val="20"/>
        </w:rPr>
        <w:t>则将该模型编译到</w:t>
      </w:r>
      <w:r>
        <w:rPr>
          <w:rFonts w:ascii="Consolas" w:hAnsi="Consolas" w:hint="eastAsia"/>
          <w:sz w:val="20"/>
        </w:rPr>
        <w:t xml:space="preserve"> GeNN </w:t>
      </w:r>
      <w:r>
        <w:rPr>
          <w:rFonts w:ascii="Consolas" w:hAnsi="Consolas" w:hint="eastAsia"/>
          <w:sz w:val="20"/>
        </w:rPr>
        <w:t>后端以利用</w:t>
      </w:r>
      <w:r>
        <w:rPr>
          <w:rFonts w:ascii="Consolas" w:hAnsi="Consolas" w:hint="eastAsia"/>
          <w:sz w:val="20"/>
        </w:rPr>
        <w:t xml:space="preserve"> GPU </w:t>
      </w:r>
      <w:r>
        <w:rPr>
          <w:rFonts w:ascii="Consolas" w:hAnsi="Consolas" w:hint="eastAsia"/>
          <w:sz w:val="20"/>
        </w:rPr>
        <w:t>并行。</w:t>
      </w:r>
      <w:r>
        <w:rPr>
          <w:rFonts w:ascii="Consolas" w:hAnsi="Consolas" w:hint="eastAsia"/>
          <w:sz w:val="20"/>
        </w:rPr>
        <w:t>cite</w:t>
      </w:r>
      <w:r>
        <w:rPr>
          <w:rFonts w:ascii="Consolas" w:hAnsi="Consolas" w:hint="eastAsia"/>
          <w:sz w:val="20"/>
        </w:rPr>
        <w:t></w:t>
      </w:r>
      <w:r>
        <w:rPr>
          <w:rFonts w:ascii="Consolas" w:hAnsi="Consolas" w:hint="eastAsia"/>
          <w:sz w:val="20"/>
        </w:rPr>
        <w:t>turn2search1</w:t>
      </w:r>
      <w:r>
        <w:rPr>
          <w:rFonts w:ascii="Consolas" w:hAnsi="Consolas" w:hint="eastAsia"/>
          <w:sz w:val="20"/>
        </w:rPr>
        <w:t></w:t>
      </w:r>
      <w:r>
        <w:rPr>
          <w:rFonts w:ascii="Consolas" w:hAnsi="Consolas" w:hint="eastAsia"/>
          <w:sz w:val="20"/>
        </w:rPr>
        <w:t>turn2search9</w:t>
      </w:r>
      <w:r>
        <w:rPr>
          <w:rFonts w:ascii="Consolas" w:hAnsi="Consolas" w:hint="eastAsia"/>
          <w:sz w:val="20"/>
        </w:rPr>
        <w:t></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弱循环图（</w:t>
      </w:r>
      <w:r>
        <w:rPr>
          <w:rFonts w:ascii="Consolas" w:hAnsi="Consolas" w:hint="eastAsia"/>
          <w:sz w:val="20"/>
        </w:rPr>
        <w:t xml:space="preserve">DAG + </w:t>
      </w:r>
      <w:r>
        <w:rPr>
          <w:rFonts w:ascii="Consolas" w:hAnsi="Consolas" w:hint="eastAsia"/>
          <w:sz w:val="20"/>
        </w:rPr>
        <w:t>少量反馈）的连接结构</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为兼顾可解释性与节律生成，本研究在连接结构上采用“总体前馈、局部少量反馈”的弱循环图：</w:t>
      </w:r>
      <w:r>
        <w:rPr>
          <w:rFonts w:ascii="Consolas" w:hAnsi="Consolas" w:hint="eastAsia"/>
          <w:sz w:val="20"/>
        </w:rPr>
        <w:t xml:space="preserve">  </w:t>
      </w:r>
    </w:p>
    <w:p w:rsidR="003E4970" w:rsidRDefault="003E4970" w:rsidP="003E4970">
      <w:pPr>
        <w:rPr>
          <w:rFonts w:ascii="Consolas" w:hAnsi="Consolas" w:hint="eastAsia"/>
          <w:sz w:val="20"/>
        </w:rPr>
      </w:pPr>
      <w:r>
        <w:rPr>
          <w:rFonts w:ascii="Consolas" w:hAnsi="Consolas" w:hint="eastAsia"/>
          <w:sz w:val="20"/>
        </w:rPr>
        <w:t xml:space="preserve">1) </w:t>
      </w:r>
      <w:r>
        <w:rPr>
          <w:rFonts w:ascii="Consolas" w:hAnsi="Consolas" w:hint="eastAsia"/>
          <w:sz w:val="20"/>
        </w:rPr>
        <w:t>子网内部允许局部强耦合或稀疏强边，以产生子网内同步事件（如</w:t>
      </w:r>
      <w:r>
        <w:rPr>
          <w:rFonts w:ascii="Consolas" w:hAnsi="Consolas" w:hint="eastAsia"/>
          <w:sz w:val="20"/>
        </w:rPr>
        <w:t xml:space="preserve"> CB </w:t>
      </w:r>
      <w:r>
        <w:rPr>
          <w:rFonts w:ascii="Consolas" w:hAnsi="Consolas" w:hint="eastAsia"/>
          <w:sz w:val="20"/>
        </w:rPr>
        <w:t>的同步收缩驱动）；</w:t>
      </w:r>
      <w:r>
        <w:rPr>
          <w:rFonts w:ascii="Consolas" w:hAnsi="Consolas" w:hint="eastAsia"/>
          <w:sz w:val="20"/>
        </w:rPr>
        <w:t xml:space="preserve">  </w:t>
      </w:r>
    </w:p>
    <w:p w:rsidR="003E4970" w:rsidRDefault="003E4970" w:rsidP="003E4970">
      <w:pPr>
        <w:rPr>
          <w:rFonts w:ascii="Consolas" w:hAnsi="Consolas" w:hint="eastAsia"/>
          <w:sz w:val="20"/>
        </w:rPr>
      </w:pPr>
      <w:r>
        <w:rPr>
          <w:rFonts w:ascii="Consolas" w:hAnsi="Consolas" w:hint="eastAsia"/>
          <w:sz w:val="20"/>
        </w:rPr>
        <w:t xml:space="preserve">2) </w:t>
      </w:r>
      <w:r>
        <w:rPr>
          <w:rFonts w:ascii="Consolas" w:hAnsi="Consolas" w:hint="eastAsia"/>
          <w:sz w:val="20"/>
        </w:rPr>
        <w:t>子网之间整体保持</w:t>
      </w:r>
      <w:r>
        <w:rPr>
          <w:rFonts w:ascii="Consolas" w:hAnsi="Consolas" w:hint="eastAsia"/>
          <w:sz w:val="20"/>
        </w:rPr>
        <w:t xml:space="preserve"> DAG</w:t>
      </w:r>
      <w:r>
        <w:rPr>
          <w:rFonts w:ascii="Consolas" w:hAnsi="Consolas" w:hint="eastAsia"/>
          <w:sz w:val="20"/>
        </w:rPr>
        <w:t>（例如感觉→</w:t>
      </w:r>
      <w:r>
        <w:rPr>
          <w:rFonts w:ascii="Consolas" w:hAnsi="Consolas" w:hint="eastAsia"/>
          <w:sz w:val="20"/>
        </w:rPr>
        <w:t>RP/STN</w:t>
      </w:r>
      <w:r>
        <w:rPr>
          <w:rFonts w:ascii="Consolas" w:hAnsi="Consolas" w:hint="eastAsia"/>
          <w:sz w:val="20"/>
        </w:rPr>
        <w:t>→</w:t>
      </w:r>
      <w:r>
        <w:rPr>
          <w:rFonts w:ascii="Consolas" w:hAnsi="Consolas" w:hint="eastAsia"/>
          <w:sz w:val="20"/>
        </w:rPr>
        <w:t>CB</w:t>
      </w:r>
      <w:r>
        <w:rPr>
          <w:rFonts w:ascii="Consolas" w:hAnsi="Consolas" w:hint="eastAsia"/>
          <w:sz w:val="20"/>
        </w:rPr>
        <w:t>→输出），但为节律与状态切换保留</w:t>
      </w:r>
      <w:r>
        <w:rPr>
          <w:rFonts w:ascii="Consolas" w:hAnsi="Consolas" w:hint="eastAsia"/>
          <w:sz w:val="20"/>
        </w:rPr>
        <w:t xml:space="preserve"> 1</w:t>
      </w:r>
      <w:r>
        <w:rPr>
          <w:rFonts w:ascii="Consolas" w:hAnsi="Consolas" w:hint="eastAsia"/>
          <w:sz w:val="20"/>
        </w:rPr>
        <w:t>–</w:t>
      </w:r>
      <w:r>
        <w:rPr>
          <w:rFonts w:ascii="Consolas" w:hAnsi="Consolas" w:hint="eastAsia"/>
          <w:sz w:val="20"/>
        </w:rPr>
        <w:t xml:space="preserve">3 </w:t>
      </w:r>
      <w:r>
        <w:rPr>
          <w:rFonts w:ascii="Consolas" w:hAnsi="Consolas" w:hint="eastAsia"/>
          <w:sz w:val="20"/>
        </w:rPr>
        <w:t>条关键反馈边（例如</w:t>
      </w:r>
      <w:r>
        <w:rPr>
          <w:rFonts w:ascii="Consolas" w:hAnsi="Consolas" w:hint="eastAsia"/>
          <w:sz w:val="20"/>
        </w:rPr>
        <w:t xml:space="preserve"> CB</w:t>
      </w:r>
      <w:r>
        <w:rPr>
          <w:rFonts w:ascii="Consolas" w:hAnsi="Consolas" w:hint="eastAsia"/>
          <w:sz w:val="20"/>
        </w:rPr>
        <w:t>→</w:t>
      </w:r>
      <w:r>
        <w:rPr>
          <w:rFonts w:ascii="Consolas" w:hAnsi="Consolas" w:hint="eastAsia"/>
          <w:sz w:val="20"/>
        </w:rPr>
        <w:t>RP1</w:t>
      </w:r>
      <w:r>
        <w:rPr>
          <w:rFonts w:ascii="Consolas" w:hAnsi="Consolas" w:hint="eastAsia"/>
          <w:sz w:val="20"/>
        </w:rPr>
        <w:t>，用于“行为状态回灌</w:t>
      </w:r>
      <w:r>
        <w:rPr>
          <w:rFonts w:ascii="Consolas" w:hAnsi="Consolas" w:hint="eastAsia"/>
          <w:sz w:val="20"/>
        </w:rPr>
        <w:t>/</w:t>
      </w:r>
      <w:r>
        <w:rPr>
          <w:rFonts w:ascii="Consolas" w:hAnsi="Consolas" w:hint="eastAsia"/>
          <w:sz w:val="20"/>
        </w:rPr>
        <w:t>门控校正”）。这与水螅研究中“特定网络在特定行为时同步激活”的现象一致。</w:t>
      </w:r>
      <w:r>
        <w:rPr>
          <w:rFonts w:ascii="Consolas" w:hAnsi="Consolas" w:hint="eastAsia"/>
          <w:sz w:val="20"/>
        </w:rPr>
        <w:t>cite</w:t>
      </w:r>
      <w:r>
        <w:rPr>
          <w:rFonts w:ascii="Consolas" w:hAnsi="Consolas" w:hint="eastAsia"/>
          <w:sz w:val="20"/>
        </w:rPr>
        <w:t></w:t>
      </w:r>
      <w:r>
        <w:rPr>
          <w:rFonts w:ascii="Consolas" w:hAnsi="Consolas" w:hint="eastAsia"/>
          <w:sz w:val="20"/>
        </w:rPr>
        <w:t>turn0search0</w:t>
      </w:r>
      <w:r>
        <w:rPr>
          <w:rFonts w:ascii="Consolas" w:hAnsi="Consolas" w:hint="eastAsia"/>
          <w:sz w:val="20"/>
        </w:rPr>
        <w:t></w:t>
      </w:r>
      <w:r>
        <w:rPr>
          <w:rFonts w:ascii="Consolas" w:hAnsi="Consolas" w:hint="eastAsia"/>
          <w:sz w:val="20"/>
        </w:rPr>
        <w:t>turn3view0</w:t>
      </w:r>
      <w:r>
        <w:rPr>
          <w:rFonts w:ascii="Consolas" w:hAnsi="Consolas" w:hint="eastAsia"/>
          <w:sz w:val="20"/>
        </w:rPr>
        <w:t></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后端：钙动力学—肌肉层—生物力学行为生成</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采用“神经→肌肉→动作”的后端复用策略</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为了避免把“神经活动→行为”简化为黑箱映射，本研究复用并改造</w:t>
      </w:r>
      <w:r>
        <w:rPr>
          <w:rFonts w:ascii="Consolas" w:hAnsi="Consolas" w:hint="eastAsia"/>
          <w:sz w:val="20"/>
        </w:rPr>
        <w:t xml:space="preserve"> Wang </w:t>
      </w:r>
      <w:r>
        <w:rPr>
          <w:rFonts w:ascii="Consolas" w:hAnsi="Consolas" w:hint="eastAsia"/>
          <w:sz w:val="20"/>
        </w:rPr>
        <w:t>等在</w:t>
      </w:r>
      <w:r>
        <w:rPr>
          <w:rFonts w:ascii="Consolas" w:hAnsi="Consolas" w:hint="eastAsia"/>
          <w:sz w:val="20"/>
        </w:rPr>
        <w:t xml:space="preserve"> PNAS </w:t>
      </w:r>
      <w:r>
        <w:rPr>
          <w:rFonts w:ascii="Consolas" w:hAnsi="Consolas" w:hint="eastAsia"/>
          <w:sz w:val="20"/>
        </w:rPr>
        <w:t>提出的水螅完整神经肌肉—生物力学模型以及其开源实现（</w:t>
      </w:r>
      <w:r>
        <w:rPr>
          <w:rFonts w:ascii="Consolas" w:hAnsi="Consolas" w:hint="eastAsia"/>
          <w:sz w:val="20"/>
        </w:rPr>
        <w:t>hydramuscle</w:t>
      </w:r>
      <w:r>
        <w:rPr>
          <w:rFonts w:ascii="Consolas" w:hAnsi="Consolas" w:hint="eastAsia"/>
          <w:sz w:val="20"/>
        </w:rPr>
        <w:t>）。该模型强调：水螅行为来源于</w:t>
      </w:r>
      <w:r>
        <w:rPr>
          <w:rFonts w:ascii="Consolas" w:hAnsi="Consolas" w:hint="eastAsia"/>
          <w:sz w:val="20"/>
        </w:rPr>
        <w:t>**</w:t>
      </w:r>
      <w:r>
        <w:rPr>
          <w:rFonts w:ascii="Consolas" w:hAnsi="Consolas" w:hint="eastAsia"/>
          <w:sz w:val="20"/>
        </w:rPr>
        <w:t>神经与肌肉兴奋动力学</w:t>
      </w:r>
      <w:r>
        <w:rPr>
          <w:rFonts w:ascii="Consolas" w:hAnsi="Consolas" w:hint="eastAsia"/>
          <w:sz w:val="20"/>
        </w:rPr>
        <w:t>**</w:t>
      </w:r>
      <w:r>
        <w:rPr>
          <w:rFonts w:ascii="Consolas" w:hAnsi="Consolas" w:hint="eastAsia"/>
          <w:sz w:val="20"/>
        </w:rPr>
        <w:t>经由</w:t>
      </w:r>
      <w:r>
        <w:rPr>
          <w:rFonts w:ascii="Consolas" w:hAnsi="Consolas" w:hint="eastAsia"/>
          <w:sz w:val="20"/>
        </w:rPr>
        <w:t>**</w:t>
      </w:r>
      <w:r>
        <w:rPr>
          <w:rFonts w:ascii="Consolas" w:hAnsi="Consolas" w:hint="eastAsia"/>
          <w:sz w:val="20"/>
        </w:rPr>
        <w:t>体壁结构与静水骨骼（</w:t>
      </w:r>
      <w:r>
        <w:rPr>
          <w:rFonts w:ascii="Consolas" w:hAnsi="Consolas" w:hint="eastAsia"/>
          <w:sz w:val="20"/>
        </w:rPr>
        <w:t>hydrostatic skeleton</w:t>
      </w:r>
      <w:r>
        <w:rPr>
          <w:rFonts w:ascii="Consolas" w:hAnsi="Consolas" w:hint="eastAsia"/>
          <w:sz w:val="20"/>
        </w:rPr>
        <w:t>）力学</w:t>
      </w:r>
      <w:r>
        <w:rPr>
          <w:rFonts w:ascii="Consolas" w:hAnsi="Consolas" w:hint="eastAsia"/>
          <w:sz w:val="20"/>
        </w:rPr>
        <w:t>**</w:t>
      </w:r>
      <w:r>
        <w:rPr>
          <w:rFonts w:ascii="Consolas" w:hAnsi="Consolas" w:hint="eastAsia"/>
          <w:sz w:val="20"/>
        </w:rPr>
        <w:t>变换而成；并用全身神经</w:t>
      </w:r>
      <w:r>
        <w:rPr>
          <w:rFonts w:ascii="Consolas" w:hAnsi="Consolas" w:hint="eastAsia"/>
          <w:sz w:val="20"/>
        </w:rPr>
        <w:t>/</w:t>
      </w:r>
      <w:r>
        <w:rPr>
          <w:rFonts w:ascii="Consolas" w:hAnsi="Consolas" w:hint="eastAsia"/>
          <w:sz w:val="20"/>
        </w:rPr>
        <w:t>肌肉钙成像约束模型，使其能在机制层面复现收缩、延长与弯曲等基本行为。</w:t>
      </w:r>
      <w:r>
        <w:rPr>
          <w:rFonts w:ascii="Consolas" w:hAnsi="Consolas" w:hint="eastAsia"/>
          <w:sz w:val="20"/>
        </w:rPr>
        <w:t>cite</w:t>
      </w:r>
      <w:r>
        <w:rPr>
          <w:rFonts w:ascii="Consolas" w:hAnsi="Consolas" w:hint="eastAsia"/>
          <w:sz w:val="20"/>
        </w:rPr>
        <w:t></w:t>
      </w:r>
      <w:r>
        <w:rPr>
          <w:rFonts w:ascii="Consolas" w:hAnsi="Consolas" w:hint="eastAsia"/>
          <w:sz w:val="20"/>
        </w:rPr>
        <w:t>turn16view0</w:t>
      </w:r>
      <w:r>
        <w:rPr>
          <w:rFonts w:ascii="Consolas" w:hAnsi="Consolas" w:hint="eastAsia"/>
          <w:sz w:val="20"/>
        </w:rPr>
        <w:t></w:t>
      </w:r>
      <w:r>
        <w:rPr>
          <w:rFonts w:ascii="Consolas" w:hAnsi="Consolas" w:hint="eastAsia"/>
          <w:sz w:val="20"/>
        </w:rPr>
        <w:t>turn15search17</w:t>
      </w:r>
      <w:r>
        <w:rPr>
          <w:rFonts w:ascii="Consolas" w:hAnsi="Consolas" w:hint="eastAsia"/>
          <w:sz w:val="20"/>
        </w:rPr>
        <w:t></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 xml:space="preserve">hydramuscle </w:t>
      </w:r>
      <w:r>
        <w:rPr>
          <w:rFonts w:ascii="Consolas" w:hAnsi="Consolas" w:hint="eastAsia"/>
          <w:sz w:val="20"/>
        </w:rPr>
        <w:t>仓库提供了钙动力学、力学转换、体轴中线提取与相关数据</w:t>
      </w:r>
      <w:r>
        <w:rPr>
          <w:rFonts w:ascii="Consolas" w:hAnsi="Consolas" w:hint="eastAsia"/>
          <w:sz w:val="20"/>
        </w:rPr>
        <w:t>/</w:t>
      </w:r>
      <w:r>
        <w:rPr>
          <w:rFonts w:ascii="Consolas" w:hAnsi="Consolas" w:hint="eastAsia"/>
          <w:sz w:val="20"/>
        </w:rPr>
        <w:t>脚本，对本研究“后端链路”具有直接复用价值。</w:t>
      </w:r>
      <w:r>
        <w:rPr>
          <w:rFonts w:ascii="Consolas" w:hAnsi="Consolas" w:hint="eastAsia"/>
          <w:sz w:val="20"/>
        </w:rPr>
        <w:t>cite</w:t>
      </w:r>
      <w:r>
        <w:rPr>
          <w:rFonts w:ascii="Consolas" w:hAnsi="Consolas" w:hint="eastAsia"/>
          <w:sz w:val="20"/>
        </w:rPr>
        <w:t></w:t>
      </w:r>
      <w:r>
        <w:rPr>
          <w:rFonts w:ascii="Consolas" w:hAnsi="Consolas" w:hint="eastAsia"/>
          <w:sz w:val="20"/>
        </w:rPr>
        <w:t>turn1search0</w:t>
      </w:r>
      <w:r>
        <w:rPr>
          <w:rFonts w:ascii="Consolas" w:hAnsi="Consolas" w:hint="eastAsia"/>
          <w:sz w:val="20"/>
        </w:rPr>
        <w:t></w:t>
      </w:r>
      <w:r>
        <w:rPr>
          <w:rFonts w:ascii="Consolas" w:hAnsi="Consolas" w:hint="eastAsia"/>
          <w:sz w:val="20"/>
        </w:rPr>
        <w:t>turn15search17</w:t>
      </w:r>
      <w:r>
        <w:rPr>
          <w:rFonts w:ascii="Consolas" w:hAnsi="Consolas" w:hint="eastAsia"/>
          <w:sz w:val="20"/>
        </w:rPr>
        <w:t></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双通路肌肉钙动力学与跨层耦合</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 xml:space="preserve">Wang </w:t>
      </w:r>
      <w:r>
        <w:rPr>
          <w:rFonts w:ascii="Consolas" w:hAnsi="Consolas" w:hint="eastAsia"/>
          <w:sz w:val="20"/>
        </w:rPr>
        <w:t>等模型中，肌肉钙活动包含两类时空动力学：快速全局激活（与收缩脉冲相关）与慢速局部波（与弯曲</w:t>
      </w:r>
      <w:r>
        <w:rPr>
          <w:rFonts w:ascii="Consolas" w:hAnsi="Consolas" w:hint="eastAsia"/>
          <w:sz w:val="20"/>
        </w:rPr>
        <w:t>/</w:t>
      </w:r>
      <w:r>
        <w:rPr>
          <w:rFonts w:ascii="Consolas" w:hAnsi="Consolas" w:hint="eastAsia"/>
          <w:sz w:val="20"/>
        </w:rPr>
        <w:t>局部运动相关），并讨论跨层</w:t>
      </w:r>
      <w:r>
        <w:rPr>
          <w:rFonts w:ascii="Consolas" w:hAnsi="Consolas" w:hint="eastAsia"/>
          <w:sz w:val="20"/>
        </w:rPr>
        <w:t xml:space="preserve"> gap junction </w:t>
      </w:r>
      <w:r>
        <w:rPr>
          <w:rFonts w:ascii="Consolas" w:hAnsi="Consolas" w:hint="eastAsia"/>
          <w:sz w:val="20"/>
        </w:rPr>
        <w:t>密度如何导致“仅快速波可跨层传播，而慢波受限”的过滤效应。</w:t>
      </w:r>
      <w:r>
        <w:rPr>
          <w:rFonts w:ascii="Consolas" w:hAnsi="Consolas" w:hint="eastAsia"/>
          <w:sz w:val="20"/>
        </w:rPr>
        <w:t>cite</w:t>
      </w:r>
      <w:r>
        <w:rPr>
          <w:rFonts w:ascii="Consolas" w:hAnsi="Consolas" w:hint="eastAsia"/>
          <w:sz w:val="20"/>
        </w:rPr>
        <w:t></w:t>
      </w:r>
      <w:r>
        <w:rPr>
          <w:rFonts w:ascii="Consolas" w:hAnsi="Consolas" w:hint="eastAsia"/>
          <w:sz w:val="20"/>
        </w:rPr>
        <w:t>turn16view0</w:t>
      </w:r>
      <w:r>
        <w:rPr>
          <w:rFonts w:ascii="Consolas" w:hAnsi="Consolas" w:hint="eastAsia"/>
          <w:sz w:val="20"/>
        </w:rPr>
        <w:t></w:t>
      </w:r>
      <w:r>
        <w:rPr>
          <w:rFonts w:ascii="Consolas" w:hAnsi="Consolas" w:hint="eastAsia"/>
          <w:sz w:val="20"/>
        </w:rPr>
        <w:t>turn17view3</w:t>
      </w:r>
      <w:r>
        <w:rPr>
          <w:rFonts w:ascii="Consolas" w:hAnsi="Consolas" w:hint="eastAsia"/>
          <w:sz w:val="20"/>
        </w:rPr>
        <w:t></w:t>
      </w:r>
      <w:r>
        <w:rPr>
          <w:rFonts w:ascii="Consolas" w:hAnsi="Consolas" w:hint="eastAsia"/>
          <w:sz w:val="20"/>
        </w:rPr>
        <w:t xml:space="preserve"> </w:t>
      </w:r>
      <w:r>
        <w:rPr>
          <w:rFonts w:ascii="Consolas" w:hAnsi="Consolas" w:hint="eastAsia"/>
          <w:sz w:val="20"/>
        </w:rPr>
        <w:t>文中明确提出跨层</w:t>
      </w:r>
      <w:r>
        <w:rPr>
          <w:rFonts w:ascii="Consolas" w:hAnsi="Consolas" w:hint="eastAsia"/>
          <w:sz w:val="20"/>
        </w:rPr>
        <w:t xml:space="preserve"> gap junction </w:t>
      </w:r>
      <w:r>
        <w:rPr>
          <w:rFonts w:ascii="Consolas" w:hAnsi="Consolas" w:hint="eastAsia"/>
          <w:sz w:val="20"/>
        </w:rPr>
        <w:t>能传递电激活并触发另一层活动，且在某些假设下也允许</w:t>
      </w:r>
      <w:r>
        <w:rPr>
          <w:rFonts w:ascii="Consolas" w:hAnsi="Consolas" w:hint="eastAsia"/>
          <w:sz w:val="20"/>
        </w:rPr>
        <w:t xml:space="preserve"> IP</w:t>
      </w:r>
      <m:oMath>
        <m:r>
          <w:rPr>
            <w:rFonts w:ascii="Cambria Math" w:hAnsi="Cambria Math"/>
            <w:sz w:val="20"/>
          </w:rPr>
          <m:t>_3</m:t>
        </m:r>
      </m:oMath>
      <w:r>
        <w:rPr>
          <w:rFonts w:ascii="Consolas" w:hAnsi="Consolas" w:hint="eastAsia"/>
          <w:sz w:val="20"/>
        </w:rPr>
        <w:t xml:space="preserve"> </w:t>
      </w:r>
      <w:r>
        <w:rPr>
          <w:rFonts w:ascii="Consolas" w:hAnsi="Consolas" w:hint="eastAsia"/>
          <w:sz w:val="20"/>
        </w:rPr>
        <w:t>流动，但实证上慢波并未表现为跨层传播；模型通过调节跨层连接密度再现这一现象。</w:t>
      </w:r>
      <w:r>
        <w:rPr>
          <w:rFonts w:ascii="Consolas" w:hAnsi="Consolas" w:hint="eastAsia"/>
          <w:sz w:val="20"/>
        </w:rPr>
        <w:t>cite</w:t>
      </w:r>
      <w:r>
        <w:rPr>
          <w:rFonts w:ascii="Consolas" w:hAnsi="Consolas" w:hint="eastAsia"/>
          <w:sz w:val="20"/>
        </w:rPr>
        <w:t></w:t>
      </w:r>
      <w:r>
        <w:rPr>
          <w:rFonts w:ascii="Consolas" w:hAnsi="Consolas" w:hint="eastAsia"/>
          <w:sz w:val="20"/>
        </w:rPr>
        <w:t>turn17view3</w:t>
      </w:r>
      <w:r>
        <w:rPr>
          <w:rFonts w:ascii="Consolas" w:hAnsi="Consolas" w:hint="eastAsia"/>
          <w:sz w:val="20"/>
        </w:rPr>
        <w:t></w:t>
      </w:r>
      <w:r>
        <w:rPr>
          <w:rFonts w:ascii="Consolas" w:hAnsi="Consolas" w:hint="eastAsia"/>
          <w:sz w:val="20"/>
        </w:rPr>
        <w:t>turn17view4</w:t>
      </w:r>
      <w:r>
        <w:rPr>
          <w:rFonts w:ascii="Consolas" w:hAnsi="Consolas" w:hint="eastAsia"/>
          <w:sz w:val="20"/>
        </w:rPr>
        <w:t></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在本研究中，神经子网的输出不直接映射为位移，而是先映射为肌肉层的“快通路驱动”和“慢通路驱动”，即：</w:t>
      </w:r>
    </w:p>
    <w:p w:rsidR="003E4970" w:rsidRPr="003E4970" w:rsidRDefault="003E4970" w:rsidP="003E4970">
      <w:pPr>
        <w:jc w:val="center"/>
        <w:rPr>
          <w:rFonts w:ascii="Cambria Math" w:hAnsi="Cambria Math"/>
          <w:sz w:val="20"/>
          <w:oMath/>
        </w:rPr>
      </w:pPr>
      <m:oMathPara>
        <m:oMath>
          <m:r>
            <w:rPr>
              <w:rFonts w:ascii="Cambria Math" w:hAnsi="Cambria Math"/>
              <w:sz w:val="20"/>
            </w:rPr>
            <m:t>\big(I^{\mathrm{fast}}_{\mathrm{muscle}}(t),\ I^{\mathrm{slow}}_{\mathrm{muscle}}(t)\big) =</m:t>
          </m:r>
        </m:oMath>
      </m:oMathPara>
    </w:p>
    <w:p w:rsidR="003E4970" w:rsidRPr="003E4970" w:rsidRDefault="003E4970" w:rsidP="003E4970">
      <w:pPr>
        <w:jc w:val="center"/>
        <w:rPr>
          <w:rFonts w:ascii="Consolas" w:hAnsi="Consolas" w:hint="eastAsia"/>
          <w:sz w:val="20"/>
        </w:rPr>
      </w:pPr>
      <m:oMathPara>
        <m:oMath>
          <m:r>
            <w:rPr>
              <w:rFonts w:ascii="Cambria Math" w:hAnsi="Cambria Math" w:hint="eastAsia"/>
              <w:sz w:val="20"/>
            </w:rPr>
            <m:t>\P</m:t>
          </m:r>
          <m:r>
            <w:rPr>
              <w:rFonts w:ascii="MS Gothic" w:eastAsia="MS Gothic" w:hAnsi="MS Gothic" w:cs="MS Gothic" w:hint="eastAsia"/>
              <w:sz w:val="20"/>
            </w:rPr>
            <m:t>h</m:t>
          </m:r>
          <m:r>
            <w:rPr>
              <w:rFonts w:ascii="Cambria Math" w:hAnsi="Cambria Math" w:hint="eastAsia"/>
              <w:sz w:val="20"/>
            </w:rPr>
            <m:t xml:space="preserve">i\big(\text{CB/RP1/RP2/STN </m:t>
          </m:r>
          <m:r>
            <w:rPr>
              <w:rFonts w:ascii="Cambria Math" w:hAnsi="Cambria Math" w:hint="eastAsia"/>
              <w:sz w:val="20"/>
            </w:rPr>
            <m:t>的事件率与相位</m:t>
          </m:r>
          <m:r>
            <w:rPr>
              <w:rFonts w:ascii="Cambria Math" w:hAnsi="Cambria Math" w:hint="eastAsia"/>
              <w:sz w:val="20"/>
            </w:rPr>
            <m:t>}\big)</m:t>
          </m:r>
        </m:oMath>
      </m:oMathPara>
    </w:p>
    <w:p w:rsidR="003E4970" w:rsidRDefault="003E4970" w:rsidP="003E4970">
      <w:pPr>
        <w:rPr>
          <w:rFonts w:ascii="Consolas" w:hAnsi="Consolas" w:hint="eastAsia"/>
          <w:sz w:val="20"/>
        </w:rPr>
      </w:pPr>
      <w:r>
        <w:rPr>
          <w:rFonts w:ascii="Consolas" w:hAnsi="Consolas" w:hint="eastAsia"/>
          <w:sz w:val="20"/>
        </w:rPr>
        <w:t>其中</w:t>
      </w:r>
      <w:r>
        <w:rPr>
          <w:rFonts w:ascii="Consolas" w:hAnsi="Consolas" w:hint="eastAsia"/>
          <w:sz w:val="20"/>
        </w:rPr>
        <w:t xml:space="preserve"> </w:t>
      </w:r>
      <m:oMath>
        <m:r>
          <w:rPr>
            <w:rFonts w:ascii="Cambria Math" w:hAnsi="Cambria Math"/>
            <w:sz w:val="20"/>
          </w:rPr>
          <m:t>\Phi</m:t>
        </m:r>
      </m:oMath>
      <w:r>
        <w:rPr>
          <w:rFonts w:ascii="Consolas" w:hAnsi="Consolas" w:hint="eastAsia"/>
          <w:sz w:val="20"/>
        </w:rPr>
        <w:t xml:space="preserve"> </w:t>
      </w:r>
      <w:r>
        <w:rPr>
          <w:rFonts w:ascii="Consolas" w:hAnsi="Consolas" w:hint="eastAsia"/>
          <w:sz w:val="20"/>
        </w:rPr>
        <w:t>为可学习耦合（可视作神经—肌肉连接强度与门控），并在训练中受生理先验约束（例如渗透压主要调制</w:t>
      </w:r>
      <w:r>
        <w:rPr>
          <w:rFonts w:ascii="Consolas" w:hAnsi="Consolas" w:hint="eastAsia"/>
          <w:sz w:val="20"/>
        </w:rPr>
        <w:t xml:space="preserve"> CB </w:t>
      </w:r>
      <w:r>
        <w:rPr>
          <w:rFonts w:ascii="Consolas" w:hAnsi="Consolas" w:hint="eastAsia"/>
          <w:sz w:val="20"/>
        </w:rPr>
        <w:t>通道而非</w:t>
      </w:r>
      <w:r>
        <w:rPr>
          <w:rFonts w:ascii="Consolas" w:hAnsi="Consolas" w:hint="eastAsia"/>
          <w:sz w:val="20"/>
        </w:rPr>
        <w:t xml:space="preserve"> RP1 </w:t>
      </w:r>
      <w:r>
        <w:rPr>
          <w:rFonts w:ascii="Consolas" w:hAnsi="Consolas" w:hint="eastAsia"/>
          <w:sz w:val="20"/>
        </w:rPr>
        <w:t>的假设，可通过数据检验）。</w:t>
      </w:r>
      <w:r>
        <w:rPr>
          <w:rFonts w:ascii="Consolas" w:hAnsi="Consolas" w:hint="eastAsia"/>
          <w:sz w:val="20"/>
        </w:rPr>
        <w:t>cite</w:t>
      </w:r>
      <w:r>
        <w:rPr>
          <w:rFonts w:ascii="Consolas" w:hAnsi="Consolas" w:hint="eastAsia"/>
          <w:sz w:val="20"/>
        </w:rPr>
        <w:t></w:t>
      </w:r>
      <w:r>
        <w:rPr>
          <w:rFonts w:ascii="Consolas" w:hAnsi="Consolas" w:hint="eastAsia"/>
          <w:sz w:val="20"/>
        </w:rPr>
        <w:t>turn9view0</w:t>
      </w:r>
      <w:r>
        <w:rPr>
          <w:rFonts w:ascii="Consolas" w:hAnsi="Consolas" w:hint="eastAsia"/>
          <w:sz w:val="20"/>
        </w:rPr>
        <w:t></w:t>
      </w:r>
      <w:r>
        <w:rPr>
          <w:rFonts w:ascii="Consolas" w:hAnsi="Consolas" w:hint="eastAsia"/>
          <w:sz w:val="20"/>
        </w:rPr>
        <w:t>turn10view4</w:t>
      </w:r>
      <w:r>
        <w:rPr>
          <w:rFonts w:ascii="Consolas" w:hAnsi="Consolas" w:hint="eastAsia"/>
          <w:sz w:val="20"/>
        </w:rPr>
        <w:t></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 xml:space="preserve">Ca </w:t>
      </w:r>
      <w:r>
        <w:rPr>
          <w:rFonts w:ascii="Consolas" w:hAnsi="Consolas" w:hint="eastAsia"/>
          <w:sz w:val="20"/>
        </w:rPr>
        <w:t>→</w:t>
      </w:r>
      <w:r>
        <w:rPr>
          <w:rFonts w:ascii="Consolas" w:hAnsi="Consolas" w:hint="eastAsia"/>
          <w:sz w:val="20"/>
        </w:rPr>
        <w:t xml:space="preserve"> </w:t>
      </w:r>
      <w:r>
        <w:rPr>
          <w:rFonts w:ascii="Consolas" w:hAnsi="Consolas" w:hint="eastAsia"/>
          <w:sz w:val="20"/>
        </w:rPr>
        <w:t>应力：</w:t>
      </w:r>
      <w:r>
        <w:rPr>
          <w:rFonts w:ascii="Consolas" w:hAnsi="Consolas" w:hint="eastAsia"/>
          <w:sz w:val="20"/>
        </w:rPr>
        <w:t>Hai</w:t>
      </w:r>
      <w:r>
        <w:rPr>
          <w:rFonts w:ascii="Consolas" w:hAnsi="Consolas" w:hint="eastAsia"/>
          <w:sz w:val="20"/>
        </w:rPr>
        <w:t>–</w:t>
      </w:r>
      <w:r>
        <w:rPr>
          <w:rFonts w:ascii="Consolas" w:hAnsi="Consolas" w:hint="eastAsia"/>
          <w:sz w:val="20"/>
        </w:rPr>
        <w:t xml:space="preserve">Murphy </w:t>
      </w:r>
      <w:r>
        <w:rPr>
          <w:rFonts w:ascii="Consolas" w:hAnsi="Consolas" w:hint="eastAsia"/>
          <w:sz w:val="20"/>
        </w:rPr>
        <w:t>平滑肌模型</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 xml:space="preserve">Wang </w:t>
      </w:r>
      <w:r>
        <w:rPr>
          <w:rFonts w:ascii="Consolas" w:hAnsi="Consolas" w:hint="eastAsia"/>
          <w:sz w:val="20"/>
        </w:rPr>
        <w:t>等在</w:t>
      </w:r>
      <w:r>
        <w:rPr>
          <w:rFonts w:ascii="Consolas" w:hAnsi="Consolas" w:hint="eastAsia"/>
          <w:sz w:val="20"/>
        </w:rPr>
        <w:t xml:space="preserve"> PMC </w:t>
      </w:r>
      <w:r>
        <w:rPr>
          <w:rFonts w:ascii="Consolas" w:hAnsi="Consolas" w:hint="eastAsia"/>
          <w:sz w:val="20"/>
        </w:rPr>
        <w:t>全文中明确说明其使用（修改版）</w:t>
      </w:r>
      <w:r>
        <w:rPr>
          <w:rFonts w:ascii="Consolas" w:hAnsi="Consolas" w:hint="eastAsia"/>
          <w:sz w:val="20"/>
        </w:rPr>
        <w:t>Hai</w:t>
      </w:r>
      <w:r>
        <w:rPr>
          <w:rFonts w:ascii="Consolas" w:hAnsi="Consolas" w:hint="eastAsia"/>
          <w:sz w:val="20"/>
        </w:rPr>
        <w:t>–</w:t>
      </w:r>
      <w:r>
        <w:rPr>
          <w:rFonts w:ascii="Consolas" w:hAnsi="Consolas" w:hint="eastAsia"/>
          <w:sz w:val="20"/>
        </w:rPr>
        <w:t xml:space="preserve">Murphy </w:t>
      </w:r>
      <w:r>
        <w:rPr>
          <w:rFonts w:ascii="Consolas" w:hAnsi="Consolas" w:hint="eastAsia"/>
          <w:sz w:val="20"/>
        </w:rPr>
        <w:t>平滑肌模型将细胞内钙浓度</w:t>
      </w:r>
      <w:r>
        <w:rPr>
          <w:rFonts w:ascii="Consolas" w:hAnsi="Consolas" w:hint="eastAsia"/>
          <w:sz w:val="20"/>
        </w:rPr>
        <w:t xml:space="preserve"> </w:t>
      </w:r>
      <m:oMath>
        <m:r>
          <w:rPr>
            <w:rFonts w:ascii="Cambria Math" w:hAnsi="Cambria Math"/>
            <w:sz w:val="20"/>
          </w:rPr>
          <m:t>[Ca^{2+}]_i</m:t>
        </m:r>
      </m:oMath>
      <w:r>
        <w:rPr>
          <w:rFonts w:ascii="Consolas" w:hAnsi="Consolas" w:hint="eastAsia"/>
          <w:sz w:val="20"/>
        </w:rPr>
        <w:t xml:space="preserve"> </w:t>
      </w:r>
      <w:r>
        <w:rPr>
          <w:rFonts w:ascii="Consolas" w:hAnsi="Consolas" w:hint="eastAsia"/>
          <w:sz w:val="20"/>
        </w:rPr>
        <w:t>转换为主动应力</w:t>
      </w:r>
      <w:r>
        <w:rPr>
          <w:rFonts w:ascii="Consolas" w:hAnsi="Consolas" w:hint="eastAsia"/>
          <w:sz w:val="20"/>
        </w:rPr>
        <w:t xml:space="preserve"> </w:t>
      </w:r>
      <m:oMath>
        <m:r>
          <w:rPr>
            <w:rFonts w:ascii="Cambria Math" w:hAnsi="Cambria Math"/>
            <w:sz w:val="20"/>
          </w:rPr>
          <m:t>F_a</m:t>
        </m:r>
      </m:oMath>
      <w:r>
        <w:rPr>
          <w:rFonts w:ascii="Consolas" w:hAnsi="Consolas" w:hint="eastAsia"/>
          <w:sz w:val="20"/>
        </w:rPr>
        <w:t>。</w:t>
      </w:r>
      <w:r>
        <w:rPr>
          <w:rFonts w:ascii="Consolas" w:hAnsi="Consolas" w:hint="eastAsia"/>
          <w:sz w:val="20"/>
        </w:rPr>
        <w:t>cite</w:t>
      </w:r>
      <w:r>
        <w:rPr>
          <w:rFonts w:ascii="Consolas" w:hAnsi="Consolas" w:hint="eastAsia"/>
          <w:sz w:val="20"/>
        </w:rPr>
        <w:t></w:t>
      </w:r>
      <w:r>
        <w:rPr>
          <w:rFonts w:ascii="Consolas" w:hAnsi="Consolas" w:hint="eastAsia"/>
          <w:sz w:val="20"/>
        </w:rPr>
        <w:t>turn17view1</w:t>
      </w:r>
      <w:r>
        <w:rPr>
          <w:rFonts w:ascii="Consolas" w:hAnsi="Consolas" w:hint="eastAsia"/>
          <w:sz w:val="20"/>
        </w:rPr>
        <w:t></w:t>
      </w:r>
      <w:r>
        <w:rPr>
          <w:rFonts w:ascii="Consolas" w:hAnsi="Consolas" w:hint="eastAsia"/>
          <w:sz w:val="20"/>
        </w:rPr>
        <w:t>turn17view2</w:t>
      </w:r>
      <w:r>
        <w:rPr>
          <w:rFonts w:ascii="Consolas" w:hAnsi="Consolas" w:hint="eastAsia"/>
          <w:sz w:val="20"/>
        </w:rPr>
        <w:t></w:t>
      </w:r>
      <w:r>
        <w:rPr>
          <w:rFonts w:ascii="Consolas" w:hAnsi="Consolas" w:hint="eastAsia"/>
          <w:sz w:val="20"/>
        </w:rPr>
        <w:t xml:space="preserve"> </w:t>
      </w:r>
      <w:r>
        <w:rPr>
          <w:rFonts w:ascii="Consolas" w:hAnsi="Consolas" w:hint="eastAsia"/>
          <w:sz w:val="20"/>
        </w:rPr>
        <w:t>该模型以四种交联桥状态（未附着未磷酸化</w:t>
      </w:r>
      <w:r>
        <w:rPr>
          <w:rFonts w:ascii="Consolas" w:hAnsi="Consolas" w:hint="eastAsia"/>
          <w:sz w:val="20"/>
        </w:rPr>
        <w:t xml:space="preserve"> </w:t>
      </w:r>
      <m:oMath>
        <m:r>
          <w:rPr>
            <w:rFonts w:ascii="Cambria Math" w:hAnsi="Cambria Math"/>
            <w:sz w:val="20"/>
          </w:rPr>
          <m:t>M</m:t>
        </m:r>
      </m:oMath>
      <w:r>
        <w:rPr>
          <w:rFonts w:ascii="Consolas" w:hAnsi="Consolas" w:hint="eastAsia"/>
          <w:sz w:val="20"/>
        </w:rPr>
        <w:t>、未附着磷酸化</w:t>
      </w:r>
      <w:r>
        <w:rPr>
          <w:rFonts w:ascii="Consolas" w:hAnsi="Consolas" w:hint="eastAsia"/>
          <w:sz w:val="20"/>
        </w:rPr>
        <w:t xml:space="preserve"> </w:t>
      </w:r>
      <m:oMath>
        <m:r>
          <w:rPr>
            <w:rFonts w:ascii="Cambria Math" w:hAnsi="Cambria Math"/>
            <w:sz w:val="20"/>
          </w:rPr>
          <m:t>M_p</m:t>
        </m:r>
      </m:oMath>
      <w:r>
        <w:rPr>
          <w:rFonts w:ascii="Consolas" w:hAnsi="Consolas" w:hint="eastAsia"/>
          <w:sz w:val="20"/>
        </w:rPr>
        <w:t>、附着磷酸化</w:t>
      </w:r>
      <w:r>
        <w:rPr>
          <w:rFonts w:ascii="Consolas" w:hAnsi="Consolas" w:hint="eastAsia"/>
          <w:sz w:val="20"/>
        </w:rPr>
        <w:t xml:space="preserve"> </w:t>
      </w:r>
      <m:oMath>
        <m:r>
          <w:rPr>
            <w:rFonts w:ascii="Cambria Math" w:hAnsi="Cambria Math"/>
            <w:sz w:val="20"/>
          </w:rPr>
          <m:t>AM_p</m:t>
        </m:r>
      </m:oMath>
      <w:r>
        <w:rPr>
          <w:rFonts w:ascii="Consolas" w:hAnsi="Consolas" w:hint="eastAsia"/>
          <w:sz w:val="20"/>
        </w:rPr>
        <w:t>、附着未磷酸化</w:t>
      </w:r>
      <w:r>
        <w:rPr>
          <w:rFonts w:ascii="Consolas" w:hAnsi="Consolas" w:hint="eastAsia"/>
          <w:sz w:val="20"/>
        </w:rPr>
        <w:t xml:space="preserve"> </w:t>
      </w:r>
      <m:oMath>
        <m:r>
          <w:rPr>
            <w:rFonts w:ascii="Cambria Math" w:hAnsi="Cambria Math"/>
            <w:sz w:val="20"/>
          </w:rPr>
          <m:t>AM</m:t>
        </m:r>
      </m:oMath>
      <w:r>
        <w:rPr>
          <w:rFonts w:ascii="Consolas" w:hAnsi="Consolas" w:hint="eastAsia"/>
          <w:sz w:val="20"/>
        </w:rPr>
        <w:t>）描述力生成过程，并给出应力形式：</w:t>
      </w:r>
    </w:p>
    <w:p w:rsidR="003E4970" w:rsidRPr="003E4970" w:rsidRDefault="003E4970" w:rsidP="003E4970">
      <w:pPr>
        <w:jc w:val="center"/>
        <w:rPr>
          <w:rFonts w:ascii="Consolas" w:hAnsi="Consolas"/>
          <w:sz w:val="20"/>
        </w:rPr>
      </w:pPr>
      <m:oMathPara>
        <m:oMath>
          <m:r>
            <w:rPr>
              <w:rFonts w:ascii="Cambria Math" w:hAnsi="Cambria Math"/>
              <w:sz w:val="20"/>
            </w:rPr>
            <m:t>F_a = K_F(AM_p + AM)</m:t>
          </m:r>
        </m:oMath>
      </m:oMathPara>
    </w:p>
    <w:p w:rsidR="003E4970" w:rsidRDefault="003E4970" w:rsidP="003E4970">
      <w:pPr>
        <w:rPr>
          <w:rFonts w:ascii="Consolas" w:hAnsi="Consolas" w:hint="eastAsia"/>
          <w:sz w:val="20"/>
        </w:rPr>
      </w:pPr>
      <w:r>
        <w:rPr>
          <w:rFonts w:ascii="Consolas" w:hAnsi="Consolas" w:hint="eastAsia"/>
          <w:sz w:val="20"/>
        </w:rPr>
        <w:t>同时指出“</w:t>
      </w:r>
      <w:r>
        <w:rPr>
          <w:rFonts w:ascii="Consolas" w:hAnsi="Consolas" w:hint="eastAsia"/>
          <w:sz w:val="20"/>
        </w:rPr>
        <w:t>latch-state</w:t>
      </w:r>
      <w:r>
        <w:rPr>
          <w:rFonts w:ascii="Consolas" w:hAnsi="Consolas" w:hint="eastAsia"/>
          <w:sz w:val="20"/>
        </w:rPr>
        <w:t>”可使钙降低后仍维持张力，从而支持慢动力学</w:t>
      </w:r>
      <w:r>
        <w:rPr>
          <w:rFonts w:ascii="Consolas" w:hAnsi="Consolas" w:hint="eastAsia"/>
          <w:sz w:val="20"/>
        </w:rPr>
        <w:t>/</w:t>
      </w:r>
      <w:r>
        <w:rPr>
          <w:rFonts w:ascii="Consolas" w:hAnsi="Consolas" w:hint="eastAsia"/>
          <w:sz w:val="20"/>
        </w:rPr>
        <w:t>持久收缩，并可通过参数差异解释外</w:t>
      </w:r>
      <w:r>
        <w:rPr>
          <w:rFonts w:ascii="Consolas" w:hAnsi="Consolas" w:hint="eastAsia"/>
          <w:sz w:val="20"/>
        </w:rPr>
        <w:t>/</w:t>
      </w:r>
      <w:r>
        <w:rPr>
          <w:rFonts w:ascii="Consolas" w:hAnsi="Consolas" w:hint="eastAsia"/>
          <w:sz w:val="20"/>
        </w:rPr>
        <w:t>内胚层在</w:t>
      </w:r>
      <w:r>
        <w:rPr>
          <w:rFonts w:ascii="Consolas" w:hAnsi="Consolas" w:hint="eastAsia"/>
          <w:sz w:val="20"/>
        </w:rPr>
        <w:t xml:space="preserve"> Ca</w:t>
      </w:r>
      <w:r>
        <w:rPr>
          <w:rFonts w:ascii="Consolas" w:hAnsi="Consolas" w:hint="eastAsia"/>
          <w:sz w:val="20"/>
        </w:rPr>
        <w:t>—应力关系上的不同。</w:t>
      </w:r>
      <w:r>
        <w:rPr>
          <w:rFonts w:ascii="Consolas" w:hAnsi="Consolas" w:hint="eastAsia"/>
          <w:sz w:val="20"/>
        </w:rPr>
        <w:t>cite</w:t>
      </w:r>
      <w:r>
        <w:rPr>
          <w:rFonts w:ascii="Consolas" w:hAnsi="Consolas" w:hint="eastAsia"/>
          <w:sz w:val="20"/>
        </w:rPr>
        <w:t></w:t>
      </w:r>
      <w:r>
        <w:rPr>
          <w:rFonts w:ascii="Consolas" w:hAnsi="Consolas" w:hint="eastAsia"/>
          <w:sz w:val="20"/>
        </w:rPr>
        <w:t>turn17view1</w:t>
      </w:r>
      <w:r>
        <w:rPr>
          <w:rFonts w:ascii="Consolas" w:hAnsi="Consolas" w:hint="eastAsia"/>
          <w:sz w:val="20"/>
        </w:rPr>
        <w:t></w:t>
      </w:r>
      <w:r>
        <w:rPr>
          <w:rFonts w:ascii="Consolas" w:hAnsi="Consolas" w:hint="eastAsia"/>
          <w:sz w:val="20"/>
        </w:rPr>
        <w:t>turn2search3</w:t>
      </w:r>
      <w:r>
        <w:rPr>
          <w:rFonts w:ascii="Consolas" w:hAnsi="Consolas" w:hint="eastAsia"/>
          <w:sz w:val="20"/>
        </w:rPr>
        <w:lastRenderedPageBreak/>
        <w:t></w:t>
      </w:r>
      <w:r>
        <w:rPr>
          <w:rFonts w:ascii="Consolas" w:hAnsi="Consolas" w:hint="eastAsia"/>
          <w:sz w:val="20"/>
        </w:rPr>
        <w:t xml:space="preserve"> </w:t>
      </w:r>
      <w:r>
        <w:rPr>
          <w:rFonts w:ascii="Consolas" w:hAnsi="Consolas" w:hint="eastAsia"/>
          <w:sz w:val="20"/>
        </w:rPr>
        <w:t>本研究沿用该形式，并把关键参数（如与慢维持相关的</w:t>
      </w:r>
      <w:r>
        <w:rPr>
          <w:rFonts w:ascii="Consolas" w:hAnsi="Consolas" w:hint="eastAsia"/>
          <w:sz w:val="20"/>
        </w:rPr>
        <w:t xml:space="preserve"> detachment rate</w:t>
      </w:r>
      <w:r>
        <w:rPr>
          <w:rFonts w:ascii="Consolas" w:hAnsi="Consolas" w:hint="eastAsia"/>
          <w:sz w:val="20"/>
        </w:rPr>
        <w:t>）作为可学习变量或半固定先验，用于拟合不同任务下的肌肉动力学差异。</w:t>
      </w:r>
      <w:r>
        <w:rPr>
          <w:rFonts w:ascii="Consolas" w:hAnsi="Consolas" w:hint="eastAsia"/>
          <w:sz w:val="20"/>
        </w:rPr>
        <w:t>cite</w:t>
      </w:r>
      <w:r>
        <w:rPr>
          <w:rFonts w:ascii="Consolas" w:hAnsi="Consolas" w:hint="eastAsia"/>
          <w:sz w:val="20"/>
        </w:rPr>
        <w:t></w:t>
      </w:r>
      <w:r>
        <w:rPr>
          <w:rFonts w:ascii="Consolas" w:hAnsi="Consolas" w:hint="eastAsia"/>
          <w:sz w:val="20"/>
        </w:rPr>
        <w:t>turn17view1</w:t>
      </w:r>
      <w:r>
        <w:rPr>
          <w:rFonts w:ascii="Consolas" w:hAnsi="Consolas" w:hint="eastAsia"/>
          <w:sz w:val="20"/>
        </w:rPr>
        <w:t></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行为观测：</w:t>
      </w:r>
      <w:r>
        <w:rPr>
          <w:rFonts w:ascii="Consolas" w:hAnsi="Consolas" w:hint="eastAsia"/>
          <w:sz w:val="20"/>
        </w:rPr>
        <w:t xml:space="preserve">DeepLabCut </w:t>
      </w:r>
      <w:r>
        <w:rPr>
          <w:rFonts w:ascii="Consolas" w:hAnsi="Consolas" w:hint="eastAsia"/>
          <w:sz w:val="20"/>
        </w:rPr>
        <w:t>提取的身体变化参数</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本研究将行为输出定义为</w:t>
      </w:r>
      <w:r>
        <w:rPr>
          <w:rFonts w:ascii="Consolas" w:hAnsi="Consolas" w:hint="eastAsia"/>
          <w:sz w:val="20"/>
        </w:rPr>
        <w:t xml:space="preserve"> DeepLabCut </w:t>
      </w:r>
      <w:r>
        <w:rPr>
          <w:rFonts w:ascii="Consolas" w:hAnsi="Consolas" w:hint="eastAsia"/>
          <w:sz w:val="20"/>
        </w:rPr>
        <w:t>提取的低维姿态特征（体长、体宽、弯曲度</w:t>
      </w:r>
      <w:r>
        <w:rPr>
          <w:rFonts w:ascii="Consolas" w:hAnsi="Consolas" w:hint="eastAsia"/>
          <w:sz w:val="20"/>
        </w:rPr>
        <w:t>/</w:t>
      </w:r>
      <w:r>
        <w:rPr>
          <w:rFonts w:ascii="Consolas" w:hAnsi="Consolas" w:hint="eastAsia"/>
          <w:sz w:val="20"/>
        </w:rPr>
        <w:t>关键点轨迹等），原因是：</w:t>
      </w:r>
      <w:r>
        <w:rPr>
          <w:rFonts w:ascii="Consolas" w:hAnsi="Consolas" w:hint="eastAsia"/>
          <w:sz w:val="20"/>
        </w:rPr>
        <w:t>1</w:t>
      </w:r>
      <w:r>
        <w:rPr>
          <w:rFonts w:ascii="Consolas" w:hAnsi="Consolas" w:hint="eastAsia"/>
          <w:sz w:val="20"/>
        </w:rPr>
        <w:t>）其可直接从视频获得并作为</w:t>
      </w:r>
      <w:r>
        <w:rPr>
          <w:rFonts w:ascii="Consolas" w:hAnsi="Consolas" w:hint="eastAsia"/>
          <w:sz w:val="20"/>
        </w:rPr>
        <w:t xml:space="preserve"> B </w:t>
      </w:r>
      <w:r>
        <w:rPr>
          <w:rFonts w:ascii="Consolas" w:hAnsi="Consolas" w:hint="eastAsia"/>
          <w:sz w:val="20"/>
        </w:rPr>
        <w:t>档训练监督；</w:t>
      </w:r>
      <w:r>
        <w:rPr>
          <w:rFonts w:ascii="Consolas" w:hAnsi="Consolas" w:hint="eastAsia"/>
          <w:sz w:val="20"/>
        </w:rPr>
        <w:t>2</w:t>
      </w:r>
      <w:r>
        <w:rPr>
          <w:rFonts w:ascii="Consolas" w:hAnsi="Consolas" w:hint="eastAsia"/>
          <w:sz w:val="20"/>
        </w:rPr>
        <w:t>）与热刺激研究中采用的表征一致，便于复现实验范式。</w:t>
      </w:r>
      <w:r>
        <w:rPr>
          <w:rFonts w:ascii="Consolas" w:hAnsi="Consolas" w:hint="eastAsia"/>
          <w:sz w:val="20"/>
        </w:rPr>
        <w:t>cite</w:t>
      </w:r>
      <w:r>
        <w:rPr>
          <w:rFonts w:ascii="Consolas" w:hAnsi="Consolas" w:hint="eastAsia"/>
          <w:sz w:val="20"/>
        </w:rPr>
        <w:t></w:t>
      </w:r>
      <w:r>
        <w:rPr>
          <w:rFonts w:ascii="Consolas" w:hAnsi="Consolas" w:hint="eastAsia"/>
          <w:sz w:val="20"/>
        </w:rPr>
        <w:t>turn11view4</w:t>
      </w:r>
      <w:r>
        <w:rPr>
          <w:rFonts w:ascii="Consolas" w:hAnsi="Consolas" w:hint="eastAsia"/>
          <w:sz w:val="20"/>
        </w:rPr>
        <w:t></w:t>
      </w:r>
      <w:r>
        <w:rPr>
          <w:rFonts w:ascii="Consolas" w:hAnsi="Consolas" w:hint="eastAsia"/>
          <w:sz w:val="20"/>
        </w:rPr>
        <w:t>turn18search2</w:t>
      </w:r>
      <w:r>
        <w:rPr>
          <w:rFonts w:ascii="Consolas" w:hAnsi="Consolas" w:hint="eastAsia"/>
          <w:sz w:val="20"/>
        </w:rPr>
        <w:t></w:t>
      </w:r>
      <w:r>
        <w:rPr>
          <w:rFonts w:ascii="Consolas" w:hAnsi="Consolas" w:hint="eastAsia"/>
          <w:sz w:val="20"/>
        </w:rPr>
        <w:t xml:space="preserve"> DeepLabCut </w:t>
      </w:r>
      <w:r>
        <w:rPr>
          <w:rFonts w:ascii="Consolas" w:hAnsi="Consolas" w:hint="eastAsia"/>
          <w:sz w:val="20"/>
        </w:rPr>
        <w:t>的方法学基础是迁移学习的深度网络姿态估计框架，可用少量标注获得接近人工精度的追踪结果，并已在</w:t>
      </w:r>
      <w:r>
        <w:rPr>
          <w:rFonts w:ascii="Consolas" w:hAnsi="Consolas" w:hint="eastAsia"/>
          <w:sz w:val="20"/>
        </w:rPr>
        <w:t xml:space="preserve"> Nature Neuroscience </w:t>
      </w:r>
      <w:r>
        <w:rPr>
          <w:rFonts w:ascii="Consolas" w:hAnsi="Consolas" w:hint="eastAsia"/>
          <w:sz w:val="20"/>
        </w:rPr>
        <w:t>与</w:t>
      </w:r>
      <w:r>
        <w:rPr>
          <w:rFonts w:ascii="Consolas" w:hAnsi="Consolas" w:hint="eastAsia"/>
          <w:sz w:val="20"/>
        </w:rPr>
        <w:t xml:space="preserve"> Nature Protocols </w:t>
      </w:r>
      <w:r>
        <w:rPr>
          <w:rFonts w:ascii="Consolas" w:hAnsi="Consolas" w:hint="eastAsia"/>
          <w:sz w:val="20"/>
        </w:rPr>
        <w:t>系列论文中系统化。</w:t>
      </w:r>
      <w:r>
        <w:rPr>
          <w:rFonts w:ascii="Consolas" w:hAnsi="Consolas" w:hint="eastAsia"/>
          <w:sz w:val="20"/>
        </w:rPr>
        <w:t>cite</w:t>
      </w:r>
      <w:r>
        <w:rPr>
          <w:rFonts w:ascii="Consolas" w:hAnsi="Consolas" w:hint="eastAsia"/>
          <w:sz w:val="20"/>
        </w:rPr>
        <w:t></w:t>
      </w:r>
      <w:r>
        <w:rPr>
          <w:rFonts w:ascii="Consolas" w:hAnsi="Consolas" w:hint="eastAsia"/>
          <w:sz w:val="20"/>
        </w:rPr>
        <w:t>turn18search2</w:t>
      </w:r>
      <w:r>
        <w:rPr>
          <w:rFonts w:ascii="Consolas" w:hAnsi="Consolas" w:hint="eastAsia"/>
          <w:sz w:val="20"/>
        </w:rPr>
        <w:t></w:t>
      </w:r>
      <w:r>
        <w:rPr>
          <w:rFonts w:ascii="Consolas" w:hAnsi="Consolas" w:hint="eastAsia"/>
          <w:sz w:val="20"/>
        </w:rPr>
        <w:t>turn18search1</w:t>
      </w:r>
      <w:r>
        <w:rPr>
          <w:rFonts w:ascii="Consolas" w:hAnsi="Consolas" w:hint="eastAsia"/>
          <w:sz w:val="20"/>
        </w:rPr>
        <w:t></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训练、辨识与评估方案</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训练目标的层次化设计</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为保持可解释性，本研究采用“中间变量可监督</w:t>
      </w:r>
      <w:r>
        <w:rPr>
          <w:rFonts w:ascii="Consolas" w:hAnsi="Consolas" w:hint="eastAsia"/>
          <w:sz w:val="20"/>
        </w:rPr>
        <w:t xml:space="preserve"> + </w:t>
      </w:r>
      <w:r>
        <w:rPr>
          <w:rFonts w:ascii="Consolas" w:hAnsi="Consolas" w:hint="eastAsia"/>
          <w:sz w:val="20"/>
        </w:rPr>
        <w:t>端到端一致性”的复合目标函数，使网络不仅拟合最终行为，还需在神经</w:t>
      </w:r>
      <w:r>
        <w:rPr>
          <w:rFonts w:ascii="Consolas" w:hAnsi="Consolas" w:hint="eastAsia"/>
          <w:sz w:val="20"/>
        </w:rPr>
        <w:t>/</w:t>
      </w:r>
      <w:r>
        <w:rPr>
          <w:rFonts w:ascii="Consolas" w:hAnsi="Consolas" w:hint="eastAsia"/>
          <w:sz w:val="20"/>
        </w:rPr>
        <w:t>肌肉层产生与实验读出一致的时序结构（钙峰、事件率和潜伏期等）。例如机械刺激任务中，响应被定义为刺激后</w:t>
      </w:r>
      <w:r>
        <w:rPr>
          <w:rFonts w:ascii="Consolas" w:hAnsi="Consolas" w:hint="eastAsia"/>
          <w:sz w:val="20"/>
        </w:rPr>
        <w:t xml:space="preserve"> 1 s </w:t>
      </w:r>
      <w:r>
        <w:rPr>
          <w:rFonts w:ascii="Consolas" w:hAnsi="Consolas" w:hint="eastAsia"/>
          <w:sz w:val="20"/>
        </w:rPr>
        <w:t>内</w:t>
      </w:r>
      <w:r>
        <w:rPr>
          <w:rFonts w:ascii="Consolas" w:hAnsi="Consolas" w:hint="eastAsia"/>
          <w:sz w:val="20"/>
        </w:rPr>
        <w:t xml:space="preserve"> peduncle ROI </w:t>
      </w:r>
      <w:r>
        <w:rPr>
          <w:rFonts w:ascii="Consolas" w:hAnsi="Consolas" w:hint="eastAsia"/>
          <w:sz w:val="20"/>
        </w:rPr>
        <w:t>至少出现一处钙峰，并可计算响应概率；热刺激任务中核心读出为</w:t>
      </w:r>
      <w:r>
        <w:rPr>
          <w:rFonts w:ascii="Consolas" w:hAnsi="Consolas" w:hint="eastAsia"/>
          <w:sz w:val="20"/>
        </w:rPr>
        <w:t xml:space="preserve"> tCB </w:t>
      </w:r>
      <w:r>
        <w:rPr>
          <w:rFonts w:ascii="Consolas" w:hAnsi="Consolas" w:hint="eastAsia"/>
          <w:sz w:val="20"/>
        </w:rPr>
        <w:t>神经群的</w:t>
      </w:r>
      <w:r>
        <w:rPr>
          <w:rFonts w:ascii="Consolas" w:hAnsi="Consolas" w:hint="eastAsia"/>
          <w:sz w:val="20"/>
        </w:rPr>
        <w:t xml:space="preserve"> calcium spike rate</w:t>
      </w:r>
      <w:r>
        <w:rPr>
          <w:rFonts w:ascii="Consolas" w:hAnsi="Consolas" w:hint="eastAsia"/>
          <w:sz w:val="20"/>
        </w:rPr>
        <w:t>；渗透压任务中需要匹配</w:t>
      </w:r>
      <w:r>
        <w:rPr>
          <w:rFonts w:ascii="Consolas" w:hAnsi="Consolas" w:hint="eastAsia"/>
          <w:sz w:val="20"/>
        </w:rPr>
        <w:t xml:space="preserve"> CB </w:t>
      </w:r>
      <w:r>
        <w:rPr>
          <w:rFonts w:ascii="Consolas" w:hAnsi="Consolas" w:hint="eastAsia"/>
          <w:sz w:val="20"/>
        </w:rPr>
        <w:t>事件率及外胚层肌钙事件统计。</w:t>
      </w:r>
      <w:r>
        <w:rPr>
          <w:rFonts w:ascii="Consolas" w:hAnsi="Consolas" w:hint="eastAsia"/>
          <w:sz w:val="20"/>
        </w:rPr>
        <w:t>cite</w:t>
      </w:r>
      <w:r>
        <w:rPr>
          <w:rFonts w:ascii="Consolas" w:hAnsi="Consolas" w:hint="eastAsia"/>
          <w:sz w:val="20"/>
        </w:rPr>
        <w:t></w:t>
      </w:r>
      <w:r>
        <w:rPr>
          <w:rFonts w:ascii="Consolas" w:hAnsi="Consolas" w:hint="eastAsia"/>
          <w:sz w:val="20"/>
        </w:rPr>
        <w:t>turn3view0</w:t>
      </w:r>
      <w:r>
        <w:rPr>
          <w:rFonts w:ascii="Consolas" w:hAnsi="Consolas" w:hint="eastAsia"/>
          <w:sz w:val="20"/>
        </w:rPr>
        <w:t></w:t>
      </w:r>
      <w:r>
        <w:rPr>
          <w:rFonts w:ascii="Consolas" w:hAnsi="Consolas" w:hint="eastAsia"/>
          <w:sz w:val="20"/>
        </w:rPr>
        <w:t>turn4view0</w:t>
      </w:r>
      <w:r>
        <w:rPr>
          <w:rFonts w:ascii="Consolas" w:hAnsi="Consolas" w:hint="eastAsia"/>
          <w:sz w:val="20"/>
        </w:rPr>
        <w:t></w:t>
      </w:r>
      <w:r>
        <w:rPr>
          <w:rFonts w:ascii="Consolas" w:hAnsi="Consolas" w:hint="eastAsia"/>
          <w:sz w:val="20"/>
        </w:rPr>
        <w:t>turn10view0</w:t>
      </w:r>
      <w:r>
        <w:rPr>
          <w:rFonts w:ascii="Consolas" w:hAnsi="Consolas" w:hint="eastAsia"/>
          <w:sz w:val="20"/>
        </w:rPr>
        <w:t></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在此框架下，总损失可写为：</w:t>
      </w:r>
    </w:p>
    <w:p w:rsidR="003E4970" w:rsidRPr="003E4970" w:rsidRDefault="003E4970" w:rsidP="003E4970">
      <w:pPr>
        <w:jc w:val="center"/>
        <w:rPr>
          <w:rFonts w:ascii="Cambria Math" w:hAnsi="Cambria Math"/>
          <w:sz w:val="20"/>
          <w:oMath/>
        </w:rPr>
      </w:pPr>
      <m:oMathPara>
        <m:oMath>
          <m:r>
            <w:rPr>
              <w:rFonts w:ascii="Cambria Math" w:hAnsi="Cambria Math"/>
              <w:sz w:val="20"/>
            </w:rPr>
            <m:t>\mathcal{L}=\lambda_{\mathrm{beh}}\mathcal{L}_{\mathrm{beh}}</m:t>
          </m:r>
        </m:oMath>
      </m:oMathPara>
    </w:p>
    <w:p w:rsidR="003E4970" w:rsidRPr="003E4970" w:rsidRDefault="003E4970" w:rsidP="003E4970">
      <w:pPr>
        <w:jc w:val="center"/>
        <w:rPr>
          <w:rFonts w:ascii="Cambria Math" w:hAnsi="Cambria Math"/>
          <w:sz w:val="20"/>
          <w:oMath/>
        </w:rPr>
      </w:pPr>
      <m:oMathPara>
        <m:oMath>
          <m:r>
            <w:rPr>
              <w:rFonts w:ascii="Cambria Math" w:hAnsi="Cambria Math"/>
              <w:sz w:val="20"/>
            </w:rPr>
            <m:t>+\lambda_{\mathrm{neu}}\mathcal{L}_{\mathrm{neu}}</m:t>
          </m:r>
        </m:oMath>
      </m:oMathPara>
    </w:p>
    <w:p w:rsidR="003E4970" w:rsidRPr="003E4970" w:rsidRDefault="003E4970" w:rsidP="003E4970">
      <w:pPr>
        <w:jc w:val="center"/>
        <w:rPr>
          <w:rFonts w:ascii="Cambria Math" w:hAnsi="Cambria Math"/>
          <w:sz w:val="20"/>
          <w:oMath/>
        </w:rPr>
      </w:pPr>
      <m:oMathPara>
        <m:oMath>
          <m:r>
            <w:rPr>
              <w:rFonts w:ascii="Cambria Math" w:hAnsi="Cambria Math"/>
              <w:sz w:val="20"/>
            </w:rPr>
            <m:t>+\lambda_{\mathrm{mus}}\mathcal{L}_{\mathrm{mus}}</m:t>
          </m:r>
        </m:oMath>
      </m:oMathPara>
    </w:p>
    <w:p w:rsidR="003E4970" w:rsidRPr="003E4970" w:rsidRDefault="003E4970" w:rsidP="003E4970">
      <w:pPr>
        <w:jc w:val="center"/>
        <w:rPr>
          <w:rFonts w:ascii="Consolas" w:hAnsi="Consolas"/>
          <w:sz w:val="20"/>
        </w:rPr>
      </w:pPr>
      <m:oMathPara>
        <m:oMath>
          <m:r>
            <w:rPr>
              <w:rFonts w:ascii="Cambria Math" w:hAnsi="Cambria Math"/>
              <w:sz w:val="20"/>
            </w:rPr>
            <m:t>+\lambda_{\mathrm{reg}}\mathcal{R}</m:t>
          </m:r>
        </m:oMath>
      </m:oMathPara>
    </w:p>
    <w:p w:rsidR="003E4970" w:rsidRDefault="003E4970" w:rsidP="003E4970">
      <w:pPr>
        <w:rPr>
          <w:rFonts w:ascii="Consolas" w:hAnsi="Consolas" w:hint="eastAsia"/>
          <w:sz w:val="20"/>
        </w:rPr>
      </w:pPr>
      <w:r>
        <w:rPr>
          <w:rFonts w:ascii="Consolas" w:hAnsi="Consolas" w:hint="eastAsia"/>
          <w:sz w:val="20"/>
        </w:rPr>
        <w:t>其中：</w:t>
      </w:r>
      <w:r>
        <w:rPr>
          <w:rFonts w:ascii="Consolas" w:hAnsi="Consolas" w:hint="eastAsia"/>
          <w:sz w:val="20"/>
        </w:rPr>
        <w:t xml:space="preserve">  </w:t>
      </w:r>
    </w:p>
    <w:p w:rsidR="003E4970" w:rsidRDefault="003E4970" w:rsidP="003E4970">
      <w:pPr>
        <w:rPr>
          <w:rFonts w:ascii="Consolas" w:hAnsi="Consolas" w:hint="eastAsia"/>
          <w:sz w:val="20"/>
        </w:rPr>
      </w:pPr>
      <m:oMath>
        <m:r>
          <w:rPr>
            <w:rFonts w:ascii="Cambria Math" w:hAnsi="Cambria Math"/>
            <w:sz w:val="20"/>
          </w:rPr>
          <m:t>\mathcal{L}_{\mathrm{beh}}</m:t>
        </m:r>
      </m:oMath>
      <w:r>
        <w:rPr>
          <w:rFonts w:ascii="Consolas" w:hAnsi="Consolas" w:hint="eastAsia"/>
          <w:sz w:val="20"/>
        </w:rPr>
        <w:t xml:space="preserve"> </w:t>
      </w:r>
      <w:r>
        <w:rPr>
          <w:rFonts w:ascii="Consolas" w:hAnsi="Consolas" w:hint="eastAsia"/>
          <w:sz w:val="20"/>
        </w:rPr>
        <w:t>为行为层误差（如体长</w:t>
      </w:r>
      <w:r>
        <w:rPr>
          <w:rFonts w:ascii="Consolas" w:hAnsi="Consolas" w:hint="eastAsia"/>
          <w:sz w:val="20"/>
        </w:rPr>
        <w:t>/</w:t>
      </w:r>
      <w:r>
        <w:rPr>
          <w:rFonts w:ascii="Consolas" w:hAnsi="Consolas" w:hint="eastAsia"/>
          <w:sz w:val="20"/>
        </w:rPr>
        <w:t>体宽轨迹</w:t>
      </w:r>
      <w:r>
        <w:rPr>
          <w:rFonts w:ascii="Consolas" w:hAnsi="Consolas" w:hint="eastAsia"/>
          <w:sz w:val="20"/>
        </w:rPr>
        <w:t xml:space="preserve"> MSE</w:t>
      </w:r>
      <w:r>
        <w:rPr>
          <w:rFonts w:ascii="Consolas" w:hAnsi="Consolas" w:hint="eastAsia"/>
          <w:sz w:val="20"/>
        </w:rPr>
        <w:t>、事件对齐损失）；</w:t>
      </w:r>
      <w:r>
        <w:rPr>
          <w:rFonts w:ascii="Consolas" w:hAnsi="Consolas" w:hint="eastAsia"/>
          <w:sz w:val="20"/>
        </w:rPr>
        <w:t xml:space="preserve">  </w:t>
      </w:r>
    </w:p>
    <w:p w:rsidR="003E4970" w:rsidRDefault="003E4970" w:rsidP="003E4970">
      <w:pPr>
        <w:rPr>
          <w:rFonts w:ascii="Consolas" w:hAnsi="Consolas" w:hint="eastAsia"/>
          <w:sz w:val="20"/>
        </w:rPr>
      </w:pPr>
      <m:oMath>
        <m:r>
          <w:rPr>
            <w:rFonts w:ascii="Cambria Math" w:hAnsi="Cambria Math"/>
            <w:sz w:val="20"/>
          </w:rPr>
          <w:lastRenderedPageBreak/>
          <m:t>\mathcal{L}_{\mathrm{neu}}</m:t>
        </m:r>
      </m:oMath>
      <w:r>
        <w:rPr>
          <w:rFonts w:ascii="Consolas" w:hAnsi="Consolas" w:hint="eastAsia"/>
          <w:sz w:val="20"/>
        </w:rPr>
        <w:t xml:space="preserve"> </w:t>
      </w:r>
      <w:r>
        <w:rPr>
          <w:rFonts w:ascii="Consolas" w:hAnsi="Consolas" w:hint="eastAsia"/>
          <w:sz w:val="20"/>
        </w:rPr>
        <w:t>为神经层钙峰</w:t>
      </w:r>
      <w:r>
        <w:rPr>
          <w:rFonts w:ascii="Consolas" w:hAnsi="Consolas" w:hint="eastAsia"/>
          <w:sz w:val="20"/>
        </w:rPr>
        <w:t>/</w:t>
      </w:r>
      <w:r>
        <w:rPr>
          <w:rFonts w:ascii="Consolas" w:hAnsi="Consolas" w:hint="eastAsia"/>
          <w:sz w:val="20"/>
        </w:rPr>
        <w:t>事件率的监督（如</w:t>
      </w:r>
      <w:r>
        <w:rPr>
          <w:rFonts w:ascii="Consolas" w:hAnsi="Consolas" w:hint="eastAsia"/>
          <w:sz w:val="20"/>
        </w:rPr>
        <w:t xml:space="preserve"> CB/RP1 </w:t>
      </w:r>
      <w:r>
        <w:rPr>
          <w:rFonts w:ascii="Consolas" w:hAnsi="Consolas" w:hint="eastAsia"/>
          <w:sz w:val="20"/>
        </w:rPr>
        <w:t>的</w:t>
      </w:r>
      <w:r>
        <w:rPr>
          <w:rFonts w:ascii="Consolas" w:hAnsi="Consolas" w:hint="eastAsia"/>
          <w:sz w:val="20"/>
        </w:rPr>
        <w:t xml:space="preserve"> ROI </w:t>
      </w:r>
      <w:r>
        <w:rPr>
          <w:rFonts w:ascii="Consolas" w:hAnsi="Consolas" w:hint="eastAsia"/>
          <w:sz w:val="20"/>
        </w:rPr>
        <w:t>钙峰时序与峰率）；</w:t>
      </w:r>
      <w:r>
        <w:rPr>
          <w:rFonts w:ascii="Consolas" w:hAnsi="Consolas" w:hint="eastAsia"/>
          <w:sz w:val="20"/>
        </w:rPr>
        <w:t xml:space="preserve">  </w:t>
      </w:r>
    </w:p>
    <w:p w:rsidR="003E4970" w:rsidRDefault="003E4970" w:rsidP="003E4970">
      <w:pPr>
        <w:rPr>
          <w:rFonts w:ascii="Consolas" w:hAnsi="Consolas" w:hint="eastAsia"/>
          <w:sz w:val="20"/>
        </w:rPr>
      </w:pPr>
      <m:oMath>
        <m:r>
          <w:rPr>
            <w:rFonts w:ascii="Cambria Math" w:hAnsi="Cambria Math"/>
            <w:sz w:val="20"/>
          </w:rPr>
          <m:t>\mathcal{L}_{\mathrm{mus}}</m:t>
        </m:r>
      </m:oMath>
      <w:r>
        <w:rPr>
          <w:rFonts w:ascii="Consolas" w:hAnsi="Consolas" w:hint="eastAsia"/>
          <w:sz w:val="20"/>
        </w:rPr>
        <w:t xml:space="preserve"> </w:t>
      </w:r>
      <w:r>
        <w:rPr>
          <w:rFonts w:ascii="Consolas" w:hAnsi="Consolas" w:hint="eastAsia"/>
          <w:sz w:val="20"/>
        </w:rPr>
        <w:t>为肌肉层钙事件统计与动力学约束；</w:t>
      </w:r>
      <w:r>
        <w:rPr>
          <w:rFonts w:ascii="Consolas" w:hAnsi="Consolas" w:hint="eastAsia"/>
          <w:sz w:val="20"/>
        </w:rPr>
        <w:t xml:space="preserve">  </w:t>
      </w:r>
    </w:p>
    <w:p w:rsidR="003E4970" w:rsidRDefault="003E4970" w:rsidP="003E4970">
      <w:pPr>
        <w:rPr>
          <w:rFonts w:ascii="Consolas" w:hAnsi="Consolas" w:hint="eastAsia"/>
          <w:sz w:val="20"/>
        </w:rPr>
      </w:pPr>
      <m:oMath>
        <m:r>
          <w:rPr>
            <w:rFonts w:ascii="Cambria Math" w:hAnsi="Cambria Math"/>
            <w:sz w:val="20"/>
          </w:rPr>
          <m:t>\mathcal{R}</m:t>
        </m:r>
      </m:oMath>
      <w:r>
        <w:rPr>
          <w:rFonts w:ascii="Consolas" w:hAnsi="Consolas" w:hint="eastAsia"/>
          <w:sz w:val="20"/>
        </w:rPr>
        <w:t xml:space="preserve"> </w:t>
      </w:r>
      <w:r>
        <w:rPr>
          <w:rFonts w:ascii="Consolas" w:hAnsi="Consolas" w:hint="eastAsia"/>
          <w:sz w:val="20"/>
        </w:rPr>
        <w:t>为结构与稳定性正则（稀疏度、关键反馈边数限制、延迟与</w:t>
      </w:r>
      <w:r>
        <w:rPr>
          <w:rFonts w:ascii="Consolas" w:hAnsi="Consolas" w:hint="eastAsia"/>
          <w:sz w:val="20"/>
        </w:rPr>
        <w:t xml:space="preserve"> STP </w:t>
      </w:r>
      <w:r>
        <w:rPr>
          <w:rFonts w:ascii="Consolas" w:hAnsi="Consolas" w:hint="eastAsia"/>
          <w:sz w:val="20"/>
        </w:rPr>
        <w:t>参数范围先验等）。</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 xml:space="preserve">A </w:t>
      </w:r>
      <w:r>
        <w:rPr>
          <w:rFonts w:ascii="Consolas" w:hAnsi="Consolas" w:hint="eastAsia"/>
          <w:sz w:val="20"/>
        </w:rPr>
        <w:t>档数据：神经</w:t>
      </w:r>
      <w:r>
        <w:rPr>
          <w:rFonts w:ascii="Consolas" w:hAnsi="Consolas" w:hint="eastAsia"/>
          <w:sz w:val="20"/>
        </w:rPr>
        <w:t>/</w:t>
      </w:r>
      <w:r>
        <w:rPr>
          <w:rFonts w:ascii="Consolas" w:hAnsi="Consolas" w:hint="eastAsia"/>
          <w:sz w:val="20"/>
        </w:rPr>
        <w:t>肌肉钙成像可用时</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当存在</w:t>
      </w:r>
      <w:r>
        <w:rPr>
          <w:rFonts w:ascii="Consolas" w:hAnsi="Consolas" w:hint="eastAsia"/>
          <w:sz w:val="20"/>
        </w:rPr>
        <w:t xml:space="preserve"> ROI </w:t>
      </w:r>
      <w:r>
        <w:rPr>
          <w:rFonts w:ascii="Consolas" w:hAnsi="Consolas" w:hint="eastAsia"/>
          <w:sz w:val="20"/>
        </w:rPr>
        <w:t>钙轨迹或钙峰事件时，中间监督可直接施加到“子网输出→钙观测模型”的层。钙观测模型采用经典的“尖峰→钙浓度→荧光”生成思想：把尖峰序列与指数核卷积得到钙浓度</w:t>
      </w:r>
      <w:r>
        <w:rPr>
          <w:rFonts w:ascii="Consolas" w:hAnsi="Consolas" w:hint="eastAsia"/>
          <w:sz w:val="20"/>
        </w:rPr>
        <w:t>/</w:t>
      </w:r>
      <w:r>
        <w:rPr>
          <w:rFonts w:ascii="Consolas" w:hAnsi="Consolas" w:hint="eastAsia"/>
          <w:sz w:val="20"/>
        </w:rPr>
        <w:t>荧光趋势，并以峰检测得到事件率，使模型输出与文献中常用的“</w:t>
      </w:r>
      <w:r>
        <w:rPr>
          <w:rFonts w:ascii="Consolas" w:hAnsi="Consolas" w:hint="eastAsia"/>
          <w:sz w:val="20"/>
        </w:rPr>
        <w:t>calcium spike rate</w:t>
      </w:r>
      <w:r>
        <w:rPr>
          <w:rFonts w:ascii="Consolas" w:hAnsi="Consolas" w:hint="eastAsia"/>
          <w:sz w:val="20"/>
        </w:rPr>
        <w:t>”读出一致。热刺激论文明确用</w:t>
      </w:r>
      <w:r>
        <w:rPr>
          <w:rFonts w:ascii="Consolas" w:hAnsi="Consolas" w:hint="eastAsia"/>
          <w:sz w:val="20"/>
        </w:rPr>
        <w:t xml:space="preserve"> MATLAB </w:t>
      </w:r>
      <w:r>
        <w:rPr>
          <w:rFonts w:ascii="Consolas" w:hAnsi="Consolas" w:hint="eastAsia"/>
          <w:sz w:val="20"/>
        </w:rPr>
        <w:t>的</w:t>
      </w:r>
      <w:r>
        <w:rPr>
          <w:rFonts w:ascii="Consolas" w:hAnsi="Consolas" w:hint="eastAsia"/>
          <w:sz w:val="20"/>
        </w:rPr>
        <w:t xml:space="preserve"> `findpeaks` </w:t>
      </w:r>
      <w:r>
        <w:rPr>
          <w:rFonts w:ascii="Consolas" w:hAnsi="Consolas" w:hint="eastAsia"/>
          <w:sz w:val="20"/>
        </w:rPr>
        <w:t>对</w:t>
      </w:r>
      <w:r>
        <w:rPr>
          <w:rFonts w:ascii="Consolas" w:hAnsi="Consolas" w:hint="eastAsia"/>
          <w:sz w:val="20"/>
        </w:rPr>
        <w:t xml:space="preserve"> ROI </w:t>
      </w:r>
      <w:r>
        <w:rPr>
          <w:rFonts w:ascii="Consolas" w:hAnsi="Consolas" w:hint="eastAsia"/>
          <w:sz w:val="20"/>
        </w:rPr>
        <w:t>强度轨迹做平滑与峰检测，并构建</w:t>
      </w:r>
      <w:r>
        <w:rPr>
          <w:rFonts w:ascii="Consolas" w:hAnsi="Consolas" w:hint="eastAsia"/>
          <w:sz w:val="20"/>
        </w:rPr>
        <w:t xml:space="preserve"> raster/PSTH</w:t>
      </w:r>
      <w:r>
        <w:rPr>
          <w:rFonts w:ascii="Consolas" w:hAnsi="Consolas" w:hint="eastAsia"/>
          <w:sz w:val="20"/>
        </w:rPr>
        <w:t>，这为本研究的事件提取提供了可复用流程。</w:t>
      </w:r>
      <w:r>
        <w:rPr>
          <w:rFonts w:ascii="Consolas" w:hAnsi="Consolas" w:hint="eastAsia"/>
          <w:sz w:val="20"/>
        </w:rPr>
        <w:t>cite</w:t>
      </w:r>
      <w:r>
        <w:rPr>
          <w:rFonts w:ascii="Consolas" w:hAnsi="Consolas" w:hint="eastAsia"/>
          <w:sz w:val="20"/>
        </w:rPr>
        <w:t></w:t>
      </w:r>
      <w:r>
        <w:rPr>
          <w:rFonts w:ascii="Consolas" w:hAnsi="Consolas" w:hint="eastAsia"/>
          <w:sz w:val="20"/>
        </w:rPr>
        <w:t>turn11view4</w:t>
      </w:r>
      <w:r>
        <w:rPr>
          <w:rFonts w:ascii="Consolas" w:hAnsi="Consolas" w:hint="eastAsia"/>
          <w:sz w:val="20"/>
        </w:rPr>
        <w:t></w:t>
      </w:r>
      <w:r>
        <w:rPr>
          <w:rFonts w:ascii="Consolas" w:hAnsi="Consolas" w:hint="eastAsia"/>
          <w:sz w:val="20"/>
        </w:rPr>
        <w:t>turn4view0</w:t>
      </w:r>
      <w:r>
        <w:rPr>
          <w:rFonts w:ascii="Consolas" w:hAnsi="Consolas" w:hint="eastAsia"/>
          <w:sz w:val="20"/>
        </w:rPr>
        <w:t></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训练策略上，本研究优先采用分阶段方案：</w:t>
      </w:r>
      <w:r>
        <w:rPr>
          <w:rFonts w:ascii="Consolas" w:hAnsi="Consolas" w:hint="eastAsia"/>
          <w:sz w:val="20"/>
        </w:rPr>
        <w:t xml:space="preserve">  </w:t>
      </w:r>
    </w:p>
    <w:p w:rsidR="003E4970" w:rsidRDefault="003E4970" w:rsidP="003E4970">
      <w:pPr>
        <w:rPr>
          <w:rFonts w:ascii="Consolas" w:hAnsi="Consolas" w:hint="eastAsia"/>
          <w:sz w:val="20"/>
        </w:rPr>
      </w:pPr>
      <w:r>
        <w:rPr>
          <w:rFonts w:ascii="Consolas" w:hAnsi="Consolas" w:hint="eastAsia"/>
          <w:sz w:val="20"/>
        </w:rPr>
        <w:t>先固定后端生物物理模型的主要结构（快</w:t>
      </w:r>
      <w:r>
        <w:rPr>
          <w:rFonts w:ascii="Consolas" w:hAnsi="Consolas" w:hint="eastAsia"/>
          <w:sz w:val="20"/>
        </w:rPr>
        <w:t>/</w:t>
      </w:r>
      <w:r>
        <w:rPr>
          <w:rFonts w:ascii="Consolas" w:hAnsi="Consolas" w:hint="eastAsia"/>
          <w:sz w:val="20"/>
        </w:rPr>
        <w:t>慢通路、</w:t>
      </w:r>
      <w:r>
        <w:rPr>
          <w:rFonts w:ascii="Consolas" w:hAnsi="Consolas" w:hint="eastAsia"/>
          <w:sz w:val="20"/>
        </w:rPr>
        <w:t>Hai</w:t>
      </w:r>
      <w:r>
        <w:rPr>
          <w:rFonts w:ascii="Consolas" w:hAnsi="Consolas" w:hint="eastAsia"/>
          <w:sz w:val="20"/>
        </w:rPr>
        <w:t>–</w:t>
      </w:r>
      <w:r>
        <w:rPr>
          <w:rFonts w:ascii="Consolas" w:hAnsi="Consolas" w:hint="eastAsia"/>
          <w:sz w:val="20"/>
        </w:rPr>
        <w:t xml:space="preserve">Murphy </w:t>
      </w:r>
      <w:r>
        <w:rPr>
          <w:rFonts w:ascii="Consolas" w:hAnsi="Consolas" w:hint="eastAsia"/>
          <w:sz w:val="20"/>
        </w:rPr>
        <w:t>形式与体壁力学模块），再在前端学习环境→子网输入与子网间门控，并逐步放开可学习耦合参数。这一做法与</w:t>
      </w:r>
      <w:r>
        <w:rPr>
          <w:rFonts w:ascii="Consolas" w:hAnsi="Consolas" w:hint="eastAsia"/>
          <w:sz w:val="20"/>
        </w:rPr>
        <w:t xml:space="preserve"> Wang </w:t>
      </w:r>
      <w:r>
        <w:rPr>
          <w:rFonts w:ascii="Consolas" w:hAnsi="Consolas" w:hint="eastAsia"/>
          <w:sz w:val="20"/>
        </w:rPr>
        <w:t>等模型“以生理可行机制解释双时间尺度肌肉激活与行为变换”的建模思想一致。</w:t>
      </w:r>
      <w:r>
        <w:rPr>
          <w:rFonts w:ascii="Consolas" w:hAnsi="Consolas" w:hint="eastAsia"/>
          <w:sz w:val="20"/>
        </w:rPr>
        <w:t>cite</w:t>
      </w:r>
      <w:r>
        <w:rPr>
          <w:rFonts w:ascii="Consolas" w:hAnsi="Consolas" w:hint="eastAsia"/>
          <w:sz w:val="20"/>
        </w:rPr>
        <w:t></w:t>
      </w:r>
      <w:r>
        <w:rPr>
          <w:rFonts w:ascii="Consolas" w:hAnsi="Consolas" w:hint="eastAsia"/>
          <w:sz w:val="20"/>
        </w:rPr>
        <w:t>turn16view0</w:t>
      </w:r>
      <w:r>
        <w:rPr>
          <w:rFonts w:ascii="Consolas" w:hAnsi="Consolas" w:hint="eastAsia"/>
          <w:sz w:val="20"/>
        </w:rPr>
        <w:t></w:t>
      </w:r>
      <w:r>
        <w:rPr>
          <w:rFonts w:ascii="Consolas" w:hAnsi="Consolas" w:hint="eastAsia"/>
          <w:sz w:val="20"/>
        </w:rPr>
        <w:t>turn17view1</w:t>
      </w:r>
      <w:r>
        <w:rPr>
          <w:rFonts w:ascii="Consolas" w:hAnsi="Consolas" w:hint="eastAsia"/>
          <w:sz w:val="20"/>
        </w:rPr>
        <w:t></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 xml:space="preserve">B </w:t>
      </w:r>
      <w:r>
        <w:rPr>
          <w:rFonts w:ascii="Consolas" w:hAnsi="Consolas" w:hint="eastAsia"/>
          <w:sz w:val="20"/>
        </w:rPr>
        <w:t>档数据：仅行为与刺激可用时</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在仅有行为监督时，模型面临更强的不可辨识性：多个不同的神经活动模式可能映射到相似的体长</w:t>
      </w:r>
      <w:r>
        <w:rPr>
          <w:rFonts w:ascii="Consolas" w:hAnsi="Consolas" w:hint="eastAsia"/>
          <w:sz w:val="20"/>
        </w:rPr>
        <w:t>/</w:t>
      </w:r>
      <w:r>
        <w:rPr>
          <w:rFonts w:ascii="Consolas" w:hAnsi="Consolas" w:hint="eastAsia"/>
          <w:sz w:val="20"/>
        </w:rPr>
        <w:t>体宽轨迹。因此本研究在</w:t>
      </w:r>
      <w:r>
        <w:rPr>
          <w:rFonts w:ascii="Consolas" w:hAnsi="Consolas" w:hint="eastAsia"/>
          <w:sz w:val="20"/>
        </w:rPr>
        <w:t xml:space="preserve"> B </w:t>
      </w:r>
      <w:r>
        <w:rPr>
          <w:rFonts w:ascii="Consolas" w:hAnsi="Consolas" w:hint="eastAsia"/>
          <w:sz w:val="20"/>
        </w:rPr>
        <w:t>档下强调两点：</w:t>
      </w:r>
      <w:r>
        <w:rPr>
          <w:rFonts w:ascii="Consolas" w:hAnsi="Consolas" w:hint="eastAsia"/>
          <w:sz w:val="20"/>
        </w:rPr>
        <w:t xml:space="preserve">  </w:t>
      </w:r>
    </w:p>
    <w:p w:rsidR="003E4970" w:rsidRDefault="003E4970" w:rsidP="003E4970">
      <w:pPr>
        <w:rPr>
          <w:rFonts w:ascii="Consolas" w:hAnsi="Consolas" w:hint="eastAsia"/>
          <w:sz w:val="20"/>
        </w:rPr>
      </w:pPr>
      <w:r>
        <w:rPr>
          <w:rFonts w:ascii="Consolas" w:hAnsi="Consolas" w:hint="eastAsia"/>
          <w:sz w:val="20"/>
        </w:rPr>
        <w:t>1</w:t>
      </w:r>
      <w:r>
        <w:rPr>
          <w:rFonts w:ascii="Consolas" w:hAnsi="Consolas" w:hint="eastAsia"/>
          <w:sz w:val="20"/>
        </w:rPr>
        <w:t>）把神经层输出限制为少数可解释统计量（子网事件率、相位与延迟传播），避免学习到不生理的高频抖动；</w:t>
      </w:r>
      <w:r>
        <w:rPr>
          <w:rFonts w:ascii="Consolas" w:hAnsi="Consolas" w:hint="eastAsia"/>
          <w:sz w:val="20"/>
        </w:rPr>
        <w:t xml:space="preserve">  </w:t>
      </w:r>
    </w:p>
    <w:p w:rsidR="003E4970" w:rsidRDefault="003E4970" w:rsidP="003E4970">
      <w:pPr>
        <w:rPr>
          <w:rFonts w:ascii="Consolas" w:hAnsi="Consolas" w:hint="eastAsia"/>
          <w:sz w:val="20"/>
        </w:rPr>
      </w:pPr>
      <w:r>
        <w:rPr>
          <w:rFonts w:ascii="Consolas" w:hAnsi="Consolas" w:hint="eastAsia"/>
          <w:sz w:val="20"/>
        </w:rPr>
        <w:t>2</w:t>
      </w:r>
      <w:r>
        <w:rPr>
          <w:rFonts w:ascii="Consolas" w:hAnsi="Consolas" w:hint="eastAsia"/>
          <w:sz w:val="20"/>
        </w:rPr>
        <w:t>）通过多任务刺激与条件扰动增强约束，例如在相同网络参数下同时拟合机械刺激（响应窗口与概率）、热刺激（绝对温度编码的</w:t>
      </w:r>
      <w:r>
        <w:rPr>
          <w:rFonts w:ascii="Consolas" w:hAnsi="Consolas" w:hint="eastAsia"/>
          <w:sz w:val="20"/>
        </w:rPr>
        <w:t xml:space="preserve"> spike rate</w:t>
      </w:r>
      <w:r>
        <w:rPr>
          <w:rFonts w:ascii="Consolas" w:hAnsi="Consolas" w:hint="eastAsia"/>
          <w:sz w:val="20"/>
        </w:rPr>
        <w:t>）、渗透压（</w:t>
      </w:r>
      <w:r>
        <w:rPr>
          <w:rFonts w:ascii="Consolas" w:hAnsi="Consolas" w:hint="eastAsia"/>
          <w:sz w:val="20"/>
        </w:rPr>
        <w:t xml:space="preserve">CB </w:t>
      </w:r>
      <w:r>
        <w:rPr>
          <w:rFonts w:ascii="Consolas" w:hAnsi="Consolas" w:hint="eastAsia"/>
          <w:sz w:val="20"/>
        </w:rPr>
        <w:t>与外胚层肌钙事件的选择性变化）。这些任务在文献中均有可复现的输入定义与量化输出。</w:t>
      </w:r>
      <w:r>
        <w:rPr>
          <w:rFonts w:ascii="Consolas" w:hAnsi="Consolas" w:hint="eastAsia"/>
          <w:sz w:val="20"/>
        </w:rPr>
        <w:t>cite</w:t>
      </w:r>
      <w:r>
        <w:rPr>
          <w:rFonts w:ascii="Consolas" w:hAnsi="Consolas" w:hint="eastAsia"/>
          <w:sz w:val="20"/>
        </w:rPr>
        <w:t></w:t>
      </w:r>
      <w:r>
        <w:rPr>
          <w:rFonts w:ascii="Consolas" w:hAnsi="Consolas" w:hint="eastAsia"/>
          <w:sz w:val="20"/>
        </w:rPr>
        <w:t>turn3view0</w:t>
      </w:r>
      <w:r>
        <w:rPr>
          <w:rFonts w:ascii="Consolas" w:hAnsi="Consolas" w:hint="eastAsia"/>
          <w:sz w:val="20"/>
        </w:rPr>
        <w:t></w:t>
      </w:r>
      <w:r>
        <w:rPr>
          <w:rFonts w:ascii="Consolas" w:hAnsi="Consolas" w:hint="eastAsia"/>
          <w:sz w:val="20"/>
        </w:rPr>
        <w:t>turn11view0</w:t>
      </w:r>
      <w:r>
        <w:rPr>
          <w:rFonts w:ascii="Consolas" w:hAnsi="Consolas" w:hint="eastAsia"/>
          <w:sz w:val="20"/>
        </w:rPr>
        <w:t></w:t>
      </w:r>
      <w:r>
        <w:rPr>
          <w:rFonts w:ascii="Consolas" w:hAnsi="Consolas" w:hint="eastAsia"/>
          <w:sz w:val="20"/>
        </w:rPr>
        <w:t>turn10view0</w:t>
      </w:r>
      <w:r>
        <w:rPr>
          <w:rFonts w:ascii="Consolas" w:hAnsi="Consolas" w:hint="eastAsia"/>
          <w:sz w:val="20"/>
        </w:rPr>
        <w:t></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评估指标与鲁棒性检验</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本研究的评估分为“开环复现”与“闭环鲁棒”两类：</w:t>
      </w:r>
      <w:r>
        <w:rPr>
          <w:rFonts w:ascii="Consolas" w:hAnsi="Consolas" w:hint="eastAsia"/>
          <w:sz w:val="20"/>
        </w:rPr>
        <w:t xml:space="preserve">  </w:t>
      </w:r>
    </w:p>
    <w:p w:rsidR="003E4970" w:rsidRDefault="003E4970" w:rsidP="003E4970">
      <w:pPr>
        <w:rPr>
          <w:rFonts w:ascii="Consolas" w:hAnsi="Consolas" w:hint="eastAsia"/>
          <w:sz w:val="20"/>
        </w:rPr>
      </w:pPr>
      <w:r>
        <w:rPr>
          <w:rFonts w:ascii="Consolas" w:hAnsi="Consolas" w:hint="eastAsia"/>
          <w:sz w:val="20"/>
        </w:rPr>
        <w:t>开环复现主要评价：体长</w:t>
      </w:r>
      <w:r>
        <w:rPr>
          <w:rFonts w:ascii="Consolas" w:hAnsi="Consolas" w:hint="eastAsia"/>
          <w:sz w:val="20"/>
        </w:rPr>
        <w:t>/</w:t>
      </w:r>
      <w:r>
        <w:rPr>
          <w:rFonts w:ascii="Consolas" w:hAnsi="Consolas" w:hint="eastAsia"/>
          <w:sz w:val="20"/>
        </w:rPr>
        <w:t>体宽曲线误差、收缩</w:t>
      </w:r>
      <w:r>
        <w:rPr>
          <w:rFonts w:ascii="Consolas" w:hAnsi="Consolas" w:hint="eastAsia"/>
          <w:sz w:val="20"/>
        </w:rPr>
        <w:t>/</w:t>
      </w:r>
      <w:r>
        <w:rPr>
          <w:rFonts w:ascii="Consolas" w:hAnsi="Consolas" w:hint="eastAsia"/>
          <w:sz w:val="20"/>
        </w:rPr>
        <w:t>延长事件检测</w:t>
      </w:r>
      <w:r>
        <w:rPr>
          <w:rFonts w:ascii="Consolas" w:hAnsi="Consolas" w:hint="eastAsia"/>
          <w:sz w:val="20"/>
        </w:rPr>
        <w:t xml:space="preserve"> F1</w:t>
      </w:r>
      <w:r>
        <w:rPr>
          <w:rFonts w:ascii="Consolas" w:hAnsi="Consolas" w:hint="eastAsia"/>
          <w:sz w:val="20"/>
        </w:rPr>
        <w:t>、机械刺激响应概率曲线重现（不同压力下</w:t>
      </w:r>
      <w:r>
        <w:rPr>
          <w:rFonts w:ascii="Consolas" w:hAnsi="Consolas" w:hint="eastAsia"/>
          <w:sz w:val="20"/>
        </w:rPr>
        <w:t xml:space="preserve"> 1 s </w:t>
      </w:r>
      <w:r>
        <w:rPr>
          <w:rFonts w:ascii="Consolas" w:hAnsi="Consolas" w:hint="eastAsia"/>
          <w:sz w:val="20"/>
        </w:rPr>
        <w:t>窗口内钙峰概率）、热刺激下</w:t>
      </w:r>
      <w:r>
        <w:rPr>
          <w:rFonts w:ascii="Consolas" w:hAnsi="Consolas" w:hint="eastAsia"/>
          <w:sz w:val="20"/>
        </w:rPr>
        <w:t xml:space="preserve"> tCB calcium spike rate </w:t>
      </w:r>
      <w:r>
        <w:rPr>
          <w:rFonts w:ascii="Consolas" w:hAnsi="Consolas" w:hint="eastAsia"/>
          <w:sz w:val="20"/>
        </w:rPr>
        <w:t>与绝对温度关系、渗透压下</w:t>
      </w:r>
      <w:r>
        <w:rPr>
          <w:rFonts w:ascii="Consolas" w:hAnsi="Consolas" w:hint="eastAsia"/>
          <w:sz w:val="20"/>
        </w:rPr>
        <w:t xml:space="preserve"> CB/</w:t>
      </w:r>
      <w:r>
        <w:rPr>
          <w:rFonts w:ascii="Consolas" w:hAnsi="Consolas" w:hint="eastAsia"/>
          <w:sz w:val="20"/>
        </w:rPr>
        <w:t>外胚层肌钙事件统计的重现。</w:t>
      </w:r>
      <w:r>
        <w:rPr>
          <w:rFonts w:ascii="Consolas" w:hAnsi="Consolas" w:hint="eastAsia"/>
          <w:sz w:val="20"/>
        </w:rPr>
        <w:t>cite</w:t>
      </w:r>
      <w:r>
        <w:rPr>
          <w:rFonts w:ascii="Consolas" w:hAnsi="Consolas" w:hint="eastAsia"/>
          <w:sz w:val="20"/>
        </w:rPr>
        <w:t></w:t>
      </w:r>
      <w:r>
        <w:rPr>
          <w:rFonts w:ascii="Consolas" w:hAnsi="Consolas" w:hint="eastAsia"/>
          <w:sz w:val="20"/>
        </w:rPr>
        <w:t>turn3view0</w:t>
      </w:r>
      <w:r>
        <w:rPr>
          <w:rFonts w:ascii="Consolas" w:hAnsi="Consolas" w:hint="eastAsia"/>
          <w:sz w:val="20"/>
        </w:rPr>
        <w:t></w:t>
      </w:r>
      <w:r>
        <w:rPr>
          <w:rFonts w:ascii="Consolas" w:hAnsi="Consolas" w:hint="eastAsia"/>
          <w:sz w:val="20"/>
        </w:rPr>
        <w:t>turn4view0</w:t>
      </w:r>
      <w:r>
        <w:rPr>
          <w:rFonts w:ascii="Consolas" w:hAnsi="Consolas" w:hint="eastAsia"/>
          <w:sz w:val="20"/>
        </w:rPr>
        <w:t></w:t>
      </w:r>
      <w:r>
        <w:rPr>
          <w:rFonts w:ascii="Consolas" w:hAnsi="Consolas" w:hint="eastAsia"/>
          <w:sz w:val="20"/>
        </w:rPr>
        <w:t>turn10view0</w:t>
      </w:r>
      <w:r>
        <w:rPr>
          <w:rFonts w:ascii="Consolas" w:hAnsi="Consolas" w:hint="eastAsia"/>
          <w:sz w:val="20"/>
        </w:rPr>
        <w:t></w:t>
      </w:r>
      <w:r>
        <w:rPr>
          <w:rFonts w:ascii="Consolas" w:hAnsi="Consolas" w:hint="eastAsia"/>
          <w:sz w:val="20"/>
        </w:rPr>
        <w:t xml:space="preserve">  </w:t>
      </w:r>
    </w:p>
    <w:p w:rsidR="003E4970" w:rsidRDefault="003E4970" w:rsidP="003E4970">
      <w:pPr>
        <w:rPr>
          <w:rFonts w:ascii="Consolas" w:hAnsi="Consolas" w:hint="eastAsia"/>
          <w:sz w:val="20"/>
        </w:rPr>
      </w:pPr>
      <w:r>
        <w:rPr>
          <w:rFonts w:ascii="Consolas" w:hAnsi="Consolas" w:hint="eastAsia"/>
          <w:sz w:val="20"/>
        </w:rPr>
        <w:t>闭环鲁棒主要评价：在输入噪声、参数扰动（阈值漂移、延迟抖动、部分连接失效）和环境条件变化（渗透压</w:t>
      </w:r>
      <w:r>
        <w:rPr>
          <w:rFonts w:ascii="Consolas" w:hAnsi="Consolas" w:hint="eastAsia"/>
          <w:sz w:val="20"/>
        </w:rPr>
        <w:t>/</w:t>
      </w:r>
      <w:r>
        <w:rPr>
          <w:rFonts w:ascii="Consolas" w:hAnsi="Consolas" w:hint="eastAsia"/>
          <w:sz w:val="20"/>
        </w:rPr>
        <w:t>温度平台变化）下，行为分布与关键统计量是否保持稳定。热刺激研究显示即使神经元数量发生约</w:t>
      </w:r>
      <w:r>
        <w:rPr>
          <w:rFonts w:ascii="Consolas" w:hAnsi="Consolas" w:hint="eastAsia"/>
          <w:sz w:val="20"/>
        </w:rPr>
        <w:t xml:space="preserve"> 2 </w:t>
      </w:r>
      <w:r>
        <w:rPr>
          <w:rFonts w:ascii="Consolas" w:hAnsi="Consolas" w:hint="eastAsia"/>
          <w:sz w:val="20"/>
        </w:rPr>
        <w:t>倍变化，</w:t>
      </w:r>
      <w:r>
        <w:rPr>
          <w:rFonts w:ascii="Consolas" w:hAnsi="Consolas" w:hint="eastAsia"/>
          <w:sz w:val="20"/>
        </w:rPr>
        <w:t xml:space="preserve">tCB </w:t>
      </w:r>
      <w:r>
        <w:rPr>
          <w:rFonts w:ascii="Consolas" w:hAnsi="Consolas" w:hint="eastAsia"/>
          <w:sz w:val="20"/>
        </w:rPr>
        <w:t>事件率—温度关系仍近似保持，这为“鲁棒性”提供了可参照的实验现象。</w:t>
      </w:r>
      <w:r>
        <w:rPr>
          <w:rFonts w:ascii="Consolas" w:hAnsi="Consolas" w:hint="eastAsia"/>
          <w:sz w:val="20"/>
        </w:rPr>
        <w:t>cite</w:t>
      </w:r>
      <w:r>
        <w:rPr>
          <w:rFonts w:ascii="Consolas" w:hAnsi="Consolas" w:hint="eastAsia"/>
          <w:sz w:val="20"/>
        </w:rPr>
        <w:t></w:t>
      </w:r>
      <w:r>
        <w:rPr>
          <w:rFonts w:ascii="Consolas" w:hAnsi="Consolas" w:hint="eastAsia"/>
          <w:sz w:val="20"/>
        </w:rPr>
        <w:t>turn4view0</w:t>
      </w:r>
      <w:r>
        <w:rPr>
          <w:rFonts w:ascii="Consolas" w:hAnsi="Consolas" w:hint="eastAsia"/>
          <w:sz w:val="20"/>
        </w:rPr>
        <w:t></w:t>
      </w:r>
      <w:r>
        <w:rPr>
          <w:rFonts w:ascii="Consolas" w:hAnsi="Consolas" w:hint="eastAsia"/>
          <w:sz w:val="20"/>
        </w:rPr>
        <w:t>turn11view0</w:t>
      </w:r>
      <w:r>
        <w:rPr>
          <w:rFonts w:ascii="Consolas" w:hAnsi="Consolas" w:hint="eastAsia"/>
          <w:sz w:val="20"/>
        </w:rPr>
        <w:t></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实现与可复现性说明</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中央神经子网采用</w:t>
      </w:r>
      <w:r>
        <w:rPr>
          <w:rFonts w:ascii="Consolas" w:hAnsi="Consolas" w:hint="eastAsia"/>
          <w:sz w:val="20"/>
        </w:rPr>
        <w:t xml:space="preserve"> Brian2 </w:t>
      </w:r>
      <w:r>
        <w:rPr>
          <w:rFonts w:ascii="Consolas" w:hAnsi="Consolas" w:hint="eastAsia"/>
          <w:sz w:val="20"/>
        </w:rPr>
        <w:t>描述模型方程并进行参数化，其特点是方程导向与代码生成，允许以高层形式定义非常规动力学且保持可运行效率。</w:t>
      </w:r>
      <w:r>
        <w:rPr>
          <w:rFonts w:ascii="Consolas" w:hAnsi="Consolas" w:hint="eastAsia"/>
          <w:sz w:val="20"/>
        </w:rPr>
        <w:t>cite</w:t>
      </w:r>
      <w:r>
        <w:rPr>
          <w:rFonts w:ascii="Consolas" w:hAnsi="Consolas" w:hint="eastAsia"/>
          <w:sz w:val="20"/>
        </w:rPr>
        <w:t></w:t>
      </w:r>
      <w:r>
        <w:rPr>
          <w:rFonts w:ascii="Consolas" w:hAnsi="Consolas" w:hint="eastAsia"/>
          <w:sz w:val="20"/>
        </w:rPr>
        <w:t>turn18search3</w:t>
      </w:r>
      <w:r>
        <w:rPr>
          <w:rFonts w:ascii="Consolas" w:hAnsi="Consolas" w:hint="eastAsia"/>
          <w:sz w:val="20"/>
        </w:rPr>
        <w:t></w:t>
      </w:r>
      <w:r>
        <w:rPr>
          <w:rFonts w:ascii="Consolas" w:hAnsi="Consolas" w:hint="eastAsia"/>
          <w:sz w:val="20"/>
        </w:rPr>
        <w:t>turn18search21</w:t>
      </w:r>
      <w:r>
        <w:rPr>
          <w:rFonts w:ascii="Consolas" w:hAnsi="Consolas" w:hint="eastAsia"/>
          <w:sz w:val="20"/>
        </w:rPr>
        <w:t></w:t>
      </w:r>
      <w:r>
        <w:rPr>
          <w:rFonts w:ascii="Consolas" w:hAnsi="Consolas" w:hint="eastAsia"/>
          <w:sz w:val="20"/>
        </w:rPr>
        <w:t xml:space="preserve"> </w:t>
      </w:r>
      <w:r>
        <w:rPr>
          <w:rFonts w:ascii="Consolas" w:hAnsi="Consolas" w:hint="eastAsia"/>
          <w:sz w:val="20"/>
        </w:rPr>
        <w:t>为满足“数百–数千神经元规模、多次仿真迭代”的计算需求，本研究使用</w:t>
      </w:r>
      <w:r>
        <w:rPr>
          <w:rFonts w:ascii="Consolas" w:hAnsi="Consolas" w:hint="eastAsia"/>
          <w:sz w:val="20"/>
        </w:rPr>
        <w:t xml:space="preserve"> Brian2GeNN </w:t>
      </w:r>
      <w:r>
        <w:rPr>
          <w:rFonts w:ascii="Consolas" w:hAnsi="Consolas" w:hint="eastAsia"/>
          <w:sz w:val="20"/>
        </w:rPr>
        <w:t>将</w:t>
      </w:r>
      <w:r>
        <w:rPr>
          <w:rFonts w:ascii="Consolas" w:hAnsi="Consolas" w:hint="eastAsia"/>
          <w:sz w:val="20"/>
        </w:rPr>
        <w:t xml:space="preserve"> Brian2 </w:t>
      </w:r>
      <w:r>
        <w:rPr>
          <w:rFonts w:ascii="Consolas" w:hAnsi="Consolas" w:hint="eastAsia"/>
          <w:sz w:val="20"/>
        </w:rPr>
        <w:t>模型编译到</w:t>
      </w:r>
      <w:r>
        <w:rPr>
          <w:rFonts w:ascii="Consolas" w:hAnsi="Consolas" w:hint="eastAsia"/>
          <w:sz w:val="20"/>
        </w:rPr>
        <w:t xml:space="preserve"> GeNN GPU </w:t>
      </w:r>
      <w:r>
        <w:rPr>
          <w:rFonts w:ascii="Consolas" w:hAnsi="Consolas" w:hint="eastAsia"/>
          <w:sz w:val="20"/>
        </w:rPr>
        <w:t>后端；其</w:t>
      </w:r>
      <w:r>
        <w:rPr>
          <w:rFonts w:ascii="Consolas" w:hAnsi="Consolas" w:hint="eastAsia"/>
          <w:sz w:val="20"/>
        </w:rPr>
        <w:t xml:space="preserve"> Scientific Reports </w:t>
      </w:r>
      <w:r>
        <w:rPr>
          <w:rFonts w:ascii="Consolas" w:hAnsi="Consolas" w:hint="eastAsia"/>
          <w:sz w:val="20"/>
        </w:rPr>
        <w:t>论文与官方仓库均明确该接口的目标是“以</w:t>
      </w:r>
      <w:r>
        <w:rPr>
          <w:rFonts w:ascii="Consolas" w:hAnsi="Consolas" w:hint="eastAsia"/>
          <w:sz w:val="20"/>
        </w:rPr>
        <w:t xml:space="preserve"> Brian </w:t>
      </w:r>
      <w:r>
        <w:rPr>
          <w:rFonts w:ascii="Consolas" w:hAnsi="Consolas" w:hint="eastAsia"/>
          <w:sz w:val="20"/>
        </w:rPr>
        <w:t>前端建模、以</w:t>
      </w:r>
      <w:r>
        <w:rPr>
          <w:rFonts w:ascii="Consolas" w:hAnsi="Consolas" w:hint="eastAsia"/>
          <w:sz w:val="20"/>
        </w:rPr>
        <w:t xml:space="preserve"> GeNN </w:t>
      </w:r>
      <w:r>
        <w:rPr>
          <w:rFonts w:ascii="Consolas" w:hAnsi="Consolas" w:hint="eastAsia"/>
          <w:sz w:val="20"/>
        </w:rPr>
        <w:t>在</w:t>
      </w:r>
      <w:r>
        <w:rPr>
          <w:rFonts w:ascii="Consolas" w:hAnsi="Consolas" w:hint="eastAsia"/>
          <w:sz w:val="20"/>
        </w:rPr>
        <w:t xml:space="preserve"> GPU </w:t>
      </w:r>
      <w:r>
        <w:rPr>
          <w:rFonts w:ascii="Consolas" w:hAnsi="Consolas" w:hint="eastAsia"/>
          <w:sz w:val="20"/>
        </w:rPr>
        <w:t>上加速仿真”。</w:t>
      </w:r>
      <w:r>
        <w:rPr>
          <w:rFonts w:ascii="Consolas" w:hAnsi="Consolas" w:hint="eastAsia"/>
          <w:sz w:val="20"/>
        </w:rPr>
        <w:t>cite</w:t>
      </w:r>
      <w:r>
        <w:rPr>
          <w:rFonts w:ascii="Consolas" w:hAnsi="Consolas" w:hint="eastAsia"/>
          <w:sz w:val="20"/>
        </w:rPr>
        <w:t></w:t>
      </w:r>
      <w:r>
        <w:rPr>
          <w:rFonts w:ascii="Consolas" w:hAnsi="Consolas" w:hint="eastAsia"/>
          <w:sz w:val="20"/>
        </w:rPr>
        <w:t>turn2search1</w:t>
      </w:r>
      <w:r>
        <w:rPr>
          <w:rFonts w:ascii="Consolas" w:hAnsi="Consolas" w:hint="eastAsia"/>
          <w:sz w:val="20"/>
        </w:rPr>
        <w:t></w:t>
      </w:r>
      <w:r>
        <w:rPr>
          <w:rFonts w:ascii="Consolas" w:hAnsi="Consolas" w:hint="eastAsia"/>
          <w:sz w:val="20"/>
        </w:rPr>
        <w:t>turn2search5</w:t>
      </w:r>
      <w:r>
        <w:rPr>
          <w:rFonts w:ascii="Consolas" w:hAnsi="Consolas" w:hint="eastAsia"/>
          <w:sz w:val="20"/>
        </w:rPr>
        <w:t></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后端肌肉与生物力学部分优先复用</w:t>
      </w:r>
      <w:r>
        <w:rPr>
          <w:rFonts w:ascii="Consolas" w:hAnsi="Consolas" w:hint="eastAsia"/>
          <w:sz w:val="20"/>
        </w:rPr>
        <w:t xml:space="preserve"> hydramuscle </w:t>
      </w:r>
      <w:r>
        <w:rPr>
          <w:rFonts w:ascii="Consolas" w:hAnsi="Consolas" w:hint="eastAsia"/>
          <w:sz w:val="20"/>
        </w:rPr>
        <w:t>开源实现，其仓库结构已包含钙动力学模块、从应力到运动的生物力学模块、体轴中线提取与示例数据，有利于将“神经尖峰→肌肉钙→行为”后端快速搭建为可运行基线，并在此基础上把耦合系数作为可学习变量进行适配。</w:t>
      </w:r>
      <w:r>
        <w:rPr>
          <w:rFonts w:ascii="Consolas" w:hAnsi="Consolas" w:hint="eastAsia"/>
          <w:sz w:val="20"/>
        </w:rPr>
        <w:t>cite</w:t>
      </w:r>
      <w:r>
        <w:rPr>
          <w:rFonts w:ascii="Consolas" w:hAnsi="Consolas" w:hint="eastAsia"/>
          <w:sz w:val="20"/>
        </w:rPr>
        <w:t></w:t>
      </w:r>
      <w:r>
        <w:rPr>
          <w:rFonts w:ascii="Consolas" w:hAnsi="Consolas" w:hint="eastAsia"/>
          <w:sz w:val="20"/>
        </w:rPr>
        <w:t>turn1search0</w:t>
      </w:r>
      <w:r>
        <w:rPr>
          <w:rFonts w:ascii="Consolas" w:hAnsi="Consolas" w:hint="eastAsia"/>
          <w:sz w:val="20"/>
        </w:rPr>
        <w:t></w:t>
      </w:r>
      <w:r>
        <w:rPr>
          <w:rFonts w:ascii="Consolas" w:hAnsi="Consolas" w:hint="eastAsia"/>
          <w:sz w:val="20"/>
        </w:rPr>
        <w:t>turn15search17</w:t>
      </w:r>
      <w:r>
        <w:rPr>
          <w:rFonts w:ascii="Consolas" w:hAnsi="Consolas" w:hint="eastAsia"/>
          <w:sz w:val="20"/>
        </w:rPr>
        <w:t></w:t>
      </w:r>
    </w:p>
    <w:p w:rsidR="003E4970" w:rsidRDefault="003E4970" w:rsidP="003E4970">
      <w:pPr>
        <w:rPr>
          <w:rFonts w:ascii="Consolas" w:hAnsi="Consolas" w:hint="eastAsia"/>
          <w:sz w:val="20"/>
        </w:rPr>
      </w:pPr>
    </w:p>
    <w:p w:rsidR="003E4970" w:rsidRDefault="003E4970" w:rsidP="003E4970">
      <w:pPr>
        <w:rPr>
          <w:rFonts w:ascii="Consolas" w:hAnsi="Consolas"/>
          <w:sz w:val="20"/>
        </w:rPr>
      </w:pPr>
      <w:r>
        <w:rPr>
          <w:rFonts w:ascii="Consolas" w:hAnsi="Consolas"/>
          <w:sz w:val="20"/>
        </w:rPr>
        <w:t>---</w:t>
      </w:r>
    </w:p>
    <w:p w:rsidR="003E4970" w:rsidRDefault="003E4970" w:rsidP="003E4970">
      <w:pPr>
        <w:rPr>
          <w:rFonts w:ascii="Consolas" w:hAnsi="Consolas" w:hint="eastAsia"/>
          <w:sz w:val="20"/>
        </w:rPr>
      </w:pPr>
    </w:p>
    <w:p w:rsidR="003E4970" w:rsidRDefault="003E4970" w:rsidP="003E4970">
      <w:pPr>
        <w:rPr>
          <w:rFonts w:ascii="Consolas" w:hAnsi="Consolas" w:hint="eastAsia"/>
          <w:sz w:val="20"/>
        </w:rPr>
      </w:pPr>
      <w:r>
        <w:rPr>
          <w:rFonts w:ascii="Consolas" w:hAnsi="Consolas" w:hint="eastAsia"/>
          <w:sz w:val="20"/>
        </w:rPr>
        <w:t>以上方法论部分的写作逻辑是：先用文献确立“功能子网</w:t>
      </w:r>
      <w:r>
        <w:rPr>
          <w:rFonts w:ascii="Consolas" w:hAnsi="Consolas" w:hint="eastAsia"/>
          <w:sz w:val="20"/>
        </w:rPr>
        <w:t xml:space="preserve"> + </w:t>
      </w:r>
      <w:r>
        <w:rPr>
          <w:rFonts w:ascii="Consolas" w:hAnsi="Consolas" w:hint="eastAsia"/>
          <w:sz w:val="20"/>
        </w:rPr>
        <w:t>多时间尺度</w:t>
      </w:r>
      <w:r>
        <w:rPr>
          <w:rFonts w:ascii="Consolas" w:hAnsi="Consolas" w:hint="eastAsia"/>
          <w:sz w:val="20"/>
        </w:rPr>
        <w:t xml:space="preserve"> + </w:t>
      </w:r>
      <w:r>
        <w:rPr>
          <w:rFonts w:ascii="Consolas" w:hAnsi="Consolas" w:hint="eastAsia"/>
          <w:sz w:val="20"/>
        </w:rPr>
        <w:t>环境选择性调制”的事实基础，再据此把</w:t>
      </w:r>
      <w:r>
        <w:rPr>
          <w:rFonts w:ascii="Consolas" w:hAnsi="Consolas" w:hint="eastAsia"/>
          <w:sz w:val="20"/>
        </w:rPr>
        <w:t xml:space="preserve"> Hydra-like ANN </w:t>
      </w:r>
      <w:r>
        <w:rPr>
          <w:rFonts w:ascii="Consolas" w:hAnsi="Consolas" w:hint="eastAsia"/>
          <w:sz w:val="20"/>
        </w:rPr>
        <w:t>分层为可解释的动力学模块，并用可复现的微流控刺激范式与开源生物物理模型作为训练与验证的核心支撑，从而避免在高创新课题中出现过度猜测与不可检验的建模假设。</w:t>
      </w:r>
      <w:r>
        <w:rPr>
          <w:rFonts w:ascii="Consolas" w:hAnsi="Consolas" w:hint="eastAsia"/>
          <w:sz w:val="20"/>
        </w:rPr>
        <w:t>cite</w:t>
      </w:r>
      <w:r>
        <w:rPr>
          <w:rFonts w:ascii="Consolas" w:hAnsi="Consolas" w:hint="eastAsia"/>
          <w:sz w:val="20"/>
        </w:rPr>
        <w:t></w:t>
      </w:r>
      <w:r>
        <w:rPr>
          <w:rFonts w:ascii="Consolas" w:hAnsi="Consolas" w:hint="eastAsia"/>
          <w:sz w:val="20"/>
        </w:rPr>
        <w:t>turn0search0</w:t>
      </w:r>
      <w:r>
        <w:rPr>
          <w:rFonts w:ascii="Consolas" w:hAnsi="Consolas" w:hint="eastAsia"/>
          <w:sz w:val="20"/>
        </w:rPr>
        <w:t></w:t>
      </w:r>
      <w:r>
        <w:rPr>
          <w:rFonts w:ascii="Consolas" w:hAnsi="Consolas" w:hint="eastAsia"/>
          <w:sz w:val="20"/>
        </w:rPr>
        <w:t>turn3view0</w:t>
      </w:r>
      <w:r>
        <w:rPr>
          <w:rFonts w:ascii="Consolas" w:hAnsi="Consolas" w:hint="eastAsia"/>
          <w:sz w:val="20"/>
        </w:rPr>
        <w:t></w:t>
      </w:r>
      <w:r>
        <w:rPr>
          <w:rFonts w:ascii="Consolas" w:hAnsi="Consolas" w:hint="eastAsia"/>
          <w:sz w:val="20"/>
        </w:rPr>
        <w:t>turn16view0</w:t>
      </w:r>
      <w:r>
        <w:rPr>
          <w:rFonts w:ascii="Consolas" w:hAnsi="Consolas" w:hint="eastAsia"/>
          <w:sz w:val="20"/>
        </w:rPr>
        <w:t></w:t>
      </w:r>
    </w:p>
    <w:p w:rsidR="003E4970" w:rsidRPr="003E4970" w:rsidRDefault="003E4970" w:rsidP="003E4970">
      <w:pPr>
        <w:rPr>
          <w:rFonts w:ascii="Consolas" w:hAnsi="Consolas" w:hint="eastAsia"/>
          <w:sz w:val="20"/>
        </w:rPr>
      </w:pPr>
    </w:p>
    <w:sectPr w:rsidR="003E4970" w:rsidRPr="003E49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970"/>
    <w:rsid w:val="00032611"/>
    <w:rsid w:val="003E4970"/>
    <w:rsid w:val="008F152C"/>
    <w:rsid w:val="0097251C"/>
    <w:rsid w:val="00EC5C5A"/>
    <w:rsid w:val="00FD5D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A7ACD4-162F-467F-98CE-69B33702E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E49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E49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E49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E497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E497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E497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E497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497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E497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49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E49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E49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E4970"/>
    <w:rPr>
      <w:rFonts w:cstheme="majorBidi"/>
      <w:color w:val="0F4761" w:themeColor="accent1" w:themeShade="BF"/>
      <w:sz w:val="28"/>
      <w:szCs w:val="28"/>
    </w:rPr>
  </w:style>
  <w:style w:type="character" w:customStyle="1" w:styleId="50">
    <w:name w:val="标题 5 字符"/>
    <w:basedOn w:val="a0"/>
    <w:link w:val="5"/>
    <w:uiPriority w:val="9"/>
    <w:semiHidden/>
    <w:rsid w:val="003E4970"/>
    <w:rPr>
      <w:rFonts w:cstheme="majorBidi"/>
      <w:color w:val="0F4761" w:themeColor="accent1" w:themeShade="BF"/>
      <w:sz w:val="24"/>
    </w:rPr>
  </w:style>
  <w:style w:type="character" w:customStyle="1" w:styleId="60">
    <w:name w:val="标题 6 字符"/>
    <w:basedOn w:val="a0"/>
    <w:link w:val="6"/>
    <w:uiPriority w:val="9"/>
    <w:semiHidden/>
    <w:rsid w:val="003E4970"/>
    <w:rPr>
      <w:rFonts w:cstheme="majorBidi"/>
      <w:b/>
      <w:bCs/>
      <w:color w:val="0F4761" w:themeColor="accent1" w:themeShade="BF"/>
    </w:rPr>
  </w:style>
  <w:style w:type="character" w:customStyle="1" w:styleId="70">
    <w:name w:val="标题 7 字符"/>
    <w:basedOn w:val="a0"/>
    <w:link w:val="7"/>
    <w:uiPriority w:val="9"/>
    <w:semiHidden/>
    <w:rsid w:val="003E4970"/>
    <w:rPr>
      <w:rFonts w:cstheme="majorBidi"/>
      <w:b/>
      <w:bCs/>
      <w:color w:val="595959" w:themeColor="text1" w:themeTint="A6"/>
    </w:rPr>
  </w:style>
  <w:style w:type="character" w:customStyle="1" w:styleId="80">
    <w:name w:val="标题 8 字符"/>
    <w:basedOn w:val="a0"/>
    <w:link w:val="8"/>
    <w:uiPriority w:val="9"/>
    <w:semiHidden/>
    <w:rsid w:val="003E4970"/>
    <w:rPr>
      <w:rFonts w:cstheme="majorBidi"/>
      <w:color w:val="595959" w:themeColor="text1" w:themeTint="A6"/>
    </w:rPr>
  </w:style>
  <w:style w:type="character" w:customStyle="1" w:styleId="90">
    <w:name w:val="标题 9 字符"/>
    <w:basedOn w:val="a0"/>
    <w:link w:val="9"/>
    <w:uiPriority w:val="9"/>
    <w:semiHidden/>
    <w:rsid w:val="003E4970"/>
    <w:rPr>
      <w:rFonts w:eastAsiaTheme="majorEastAsia" w:cstheme="majorBidi"/>
      <w:color w:val="595959" w:themeColor="text1" w:themeTint="A6"/>
    </w:rPr>
  </w:style>
  <w:style w:type="paragraph" w:styleId="a3">
    <w:name w:val="Title"/>
    <w:basedOn w:val="a"/>
    <w:next w:val="a"/>
    <w:link w:val="a4"/>
    <w:uiPriority w:val="10"/>
    <w:qFormat/>
    <w:rsid w:val="003E497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49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49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49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4970"/>
    <w:pPr>
      <w:spacing w:before="160"/>
      <w:jc w:val="center"/>
    </w:pPr>
    <w:rPr>
      <w:i/>
      <w:iCs/>
      <w:color w:val="404040" w:themeColor="text1" w:themeTint="BF"/>
    </w:rPr>
  </w:style>
  <w:style w:type="character" w:customStyle="1" w:styleId="a8">
    <w:name w:val="引用 字符"/>
    <w:basedOn w:val="a0"/>
    <w:link w:val="a7"/>
    <w:uiPriority w:val="29"/>
    <w:rsid w:val="003E4970"/>
    <w:rPr>
      <w:i/>
      <w:iCs/>
      <w:color w:val="404040" w:themeColor="text1" w:themeTint="BF"/>
    </w:rPr>
  </w:style>
  <w:style w:type="paragraph" w:styleId="a9">
    <w:name w:val="List Paragraph"/>
    <w:basedOn w:val="a"/>
    <w:uiPriority w:val="34"/>
    <w:qFormat/>
    <w:rsid w:val="003E4970"/>
    <w:pPr>
      <w:ind w:left="720"/>
      <w:contextualSpacing/>
    </w:pPr>
  </w:style>
  <w:style w:type="character" w:styleId="aa">
    <w:name w:val="Intense Emphasis"/>
    <w:basedOn w:val="a0"/>
    <w:uiPriority w:val="21"/>
    <w:qFormat/>
    <w:rsid w:val="003E4970"/>
    <w:rPr>
      <w:i/>
      <w:iCs/>
      <w:color w:val="0F4761" w:themeColor="accent1" w:themeShade="BF"/>
    </w:rPr>
  </w:style>
  <w:style w:type="paragraph" w:styleId="ab">
    <w:name w:val="Intense Quote"/>
    <w:basedOn w:val="a"/>
    <w:next w:val="a"/>
    <w:link w:val="ac"/>
    <w:uiPriority w:val="30"/>
    <w:qFormat/>
    <w:rsid w:val="003E4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E4970"/>
    <w:rPr>
      <w:i/>
      <w:iCs/>
      <w:color w:val="0F4761" w:themeColor="accent1" w:themeShade="BF"/>
    </w:rPr>
  </w:style>
  <w:style w:type="character" w:styleId="ad">
    <w:name w:val="Intense Reference"/>
    <w:basedOn w:val="a0"/>
    <w:uiPriority w:val="32"/>
    <w:qFormat/>
    <w:rsid w:val="003E49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1644</Words>
  <Characters>9372</Characters>
  <Application>Microsoft Office Word</Application>
  <DocSecurity>0</DocSecurity>
  <Lines>78</Lines>
  <Paragraphs>21</Paragraphs>
  <ScaleCrop>false</ScaleCrop>
  <Company>中山大学</Company>
  <LinksUpToDate>false</LinksUpToDate>
  <CharactersWithSpaces>10995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2026-03-08T06:07:00Z</dcterms:created>
  <dcterms:modified xsi:type="dcterms:W3CDTF">2026-03-08T06:07:00Z</dcterms:modified>
</cp:coreProperties>
</file>