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432" w:rsidRDefault="00DA5432" w:rsidP="00DA5432">
      <w:pPr>
        <w:widowControl w:val="0"/>
        <w:ind w:firstLineChars="0" w:firstLine="0"/>
        <w:contextualSpacing/>
        <w:mirrorIndents/>
        <w:rPr>
          <w:b/>
          <w:sz w:val="52"/>
          <w:szCs w:val="52"/>
        </w:rPr>
      </w:pPr>
    </w:p>
    <w:p w:rsidR="00DA5432" w:rsidRDefault="00DA5432" w:rsidP="00DA5432">
      <w:pPr>
        <w:widowControl w:val="0"/>
        <w:ind w:firstLineChars="0" w:firstLine="0"/>
        <w:contextualSpacing/>
        <w:mirrorIndents/>
        <w:rPr>
          <w:b/>
          <w:sz w:val="52"/>
          <w:szCs w:val="52"/>
        </w:rPr>
      </w:pPr>
    </w:p>
    <w:p w:rsidR="00DA5432" w:rsidRDefault="00DA5432" w:rsidP="00DA5432">
      <w:pPr>
        <w:widowControl w:val="0"/>
        <w:ind w:firstLineChars="0" w:firstLine="0"/>
        <w:contextualSpacing/>
        <w:mirrorIndents/>
        <w:rPr>
          <w:b/>
          <w:sz w:val="52"/>
          <w:szCs w:val="52"/>
        </w:rPr>
      </w:pPr>
    </w:p>
    <w:p w:rsidR="00DA5432" w:rsidRPr="007C21EC" w:rsidRDefault="00DA5432" w:rsidP="00DA5432">
      <w:pPr>
        <w:widowControl w:val="0"/>
        <w:ind w:firstLineChars="300" w:firstLine="1566"/>
        <w:contextualSpacing/>
        <w:mirrorIndents/>
        <w:rPr>
          <w:b/>
          <w:sz w:val="52"/>
          <w:szCs w:val="52"/>
        </w:rPr>
      </w:pPr>
      <w:r w:rsidRPr="007C21EC">
        <w:rPr>
          <w:rFonts w:hint="eastAsia"/>
          <w:b/>
          <w:sz w:val="52"/>
          <w:szCs w:val="52"/>
        </w:rPr>
        <w:t>郑铁管理系统设计书</w:t>
      </w: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2019-4-9</w:t>
      </w: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1"/>
        <w:gridCol w:w="1420"/>
        <w:gridCol w:w="1420"/>
        <w:gridCol w:w="1421"/>
      </w:tblGrid>
      <w:tr w:rsidR="00DA5432" w:rsidRPr="007C21EC" w:rsidTr="00933536">
        <w:trPr>
          <w:trHeight w:val="624"/>
          <w:jc w:val="center"/>
        </w:trPr>
        <w:tc>
          <w:tcPr>
            <w:tcW w:w="833" w:type="pct"/>
            <w:shd w:val="clear" w:color="auto" w:fill="F2F2F2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b w:val="0"/>
                <w:szCs w:val="18"/>
              </w:rPr>
            </w:pPr>
            <w:r w:rsidRPr="007C21EC">
              <w:rPr>
                <w:rFonts w:hint="eastAsia"/>
                <w:b w:val="0"/>
                <w:szCs w:val="18"/>
              </w:rPr>
              <w:t>文件版本</w:t>
            </w:r>
          </w:p>
        </w:tc>
        <w:tc>
          <w:tcPr>
            <w:tcW w:w="833" w:type="pct"/>
            <w:shd w:val="clear" w:color="auto" w:fill="F2F2F2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b w:val="0"/>
                <w:szCs w:val="18"/>
              </w:rPr>
            </w:pPr>
            <w:r w:rsidRPr="007C21EC">
              <w:rPr>
                <w:rFonts w:hint="eastAsia"/>
                <w:b w:val="0"/>
                <w:szCs w:val="18"/>
              </w:rPr>
              <w:t>修订日期</w:t>
            </w:r>
          </w:p>
        </w:tc>
        <w:tc>
          <w:tcPr>
            <w:tcW w:w="834" w:type="pct"/>
            <w:shd w:val="clear" w:color="auto" w:fill="F2F2F2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b w:val="0"/>
                <w:szCs w:val="18"/>
              </w:rPr>
            </w:pPr>
            <w:r w:rsidRPr="007C21EC">
              <w:rPr>
                <w:rFonts w:hint="eastAsia"/>
                <w:b w:val="0"/>
                <w:szCs w:val="18"/>
              </w:rPr>
              <w:t>修订人</w:t>
            </w:r>
          </w:p>
        </w:tc>
        <w:tc>
          <w:tcPr>
            <w:tcW w:w="833" w:type="pct"/>
            <w:shd w:val="clear" w:color="auto" w:fill="F2F2F2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b w:val="0"/>
                <w:szCs w:val="18"/>
              </w:rPr>
            </w:pPr>
            <w:r w:rsidRPr="007C21EC">
              <w:rPr>
                <w:rFonts w:hint="eastAsia"/>
                <w:b w:val="0"/>
                <w:szCs w:val="18"/>
              </w:rPr>
              <w:t>审核人</w:t>
            </w:r>
          </w:p>
        </w:tc>
        <w:tc>
          <w:tcPr>
            <w:tcW w:w="833" w:type="pct"/>
            <w:shd w:val="clear" w:color="auto" w:fill="F2F2F2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b w:val="0"/>
                <w:szCs w:val="18"/>
              </w:rPr>
            </w:pPr>
            <w:r w:rsidRPr="007C21EC">
              <w:rPr>
                <w:rFonts w:hint="eastAsia"/>
                <w:b w:val="0"/>
                <w:szCs w:val="18"/>
              </w:rPr>
              <w:t>批准人</w:t>
            </w:r>
          </w:p>
        </w:tc>
        <w:tc>
          <w:tcPr>
            <w:tcW w:w="834" w:type="pct"/>
            <w:shd w:val="clear" w:color="auto" w:fill="F2F2F2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b w:val="0"/>
                <w:szCs w:val="18"/>
              </w:rPr>
            </w:pPr>
            <w:r w:rsidRPr="007C21EC">
              <w:rPr>
                <w:rFonts w:hint="eastAsia"/>
                <w:b w:val="0"/>
                <w:szCs w:val="18"/>
              </w:rPr>
              <w:t>修订说明</w:t>
            </w:r>
          </w:p>
        </w:tc>
      </w:tr>
      <w:tr w:rsidR="00DA5432" w:rsidRPr="007C21EC" w:rsidTr="00933536">
        <w:trPr>
          <w:trHeight w:val="936"/>
          <w:jc w:val="center"/>
        </w:trPr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rFonts w:ascii="Arial" w:hAnsi="Arial" w:cs="Arial"/>
                <w:b w:val="0"/>
                <w:szCs w:val="18"/>
              </w:rPr>
            </w:pPr>
            <w:r w:rsidRPr="007C21EC">
              <w:rPr>
                <w:rFonts w:ascii="Arial" w:hAnsi="Arial" w:cs="Arial"/>
                <w:b w:val="0"/>
                <w:szCs w:val="18"/>
              </w:rPr>
              <w:t>V1.0</w:t>
            </w:r>
            <w:r w:rsidRPr="007C21EC">
              <w:rPr>
                <w:rFonts w:ascii="Arial" w:hAnsi="Arial" w:cs="Arial" w:hint="eastAsia"/>
                <w:b w:val="0"/>
                <w:szCs w:val="18"/>
              </w:rPr>
              <w:t>.0</w:t>
            </w: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both"/>
              <w:rPr>
                <w:rFonts w:ascii="Arial" w:hAnsi="Arial" w:cs="Arial"/>
                <w:b w:val="0"/>
                <w:szCs w:val="18"/>
              </w:rPr>
            </w:pPr>
            <w:r w:rsidRPr="007C21EC">
              <w:rPr>
                <w:rFonts w:ascii="Arial" w:hAnsi="Arial" w:cs="Arial"/>
                <w:b w:val="0"/>
                <w:szCs w:val="18"/>
              </w:rPr>
              <w:t>20</w:t>
            </w:r>
            <w:r w:rsidRPr="007C21EC">
              <w:rPr>
                <w:rFonts w:ascii="Arial" w:hAnsi="Arial" w:cs="Arial" w:hint="eastAsia"/>
                <w:b w:val="0"/>
                <w:szCs w:val="18"/>
              </w:rPr>
              <w:t>1</w:t>
            </w:r>
            <w:r>
              <w:rPr>
                <w:rFonts w:ascii="Arial" w:hAnsi="Arial" w:cs="Arial" w:hint="eastAsia"/>
                <w:b w:val="0"/>
                <w:szCs w:val="18"/>
              </w:rPr>
              <w:t>9</w:t>
            </w:r>
            <w:r w:rsidRPr="007C21EC">
              <w:rPr>
                <w:rFonts w:ascii="Arial" w:hAnsi="Arial" w:cs="Arial"/>
                <w:b w:val="0"/>
                <w:szCs w:val="18"/>
              </w:rPr>
              <w:t>-</w:t>
            </w:r>
            <w:r w:rsidRPr="007C21EC">
              <w:rPr>
                <w:rFonts w:ascii="Arial" w:hAnsi="Arial" w:cs="Arial" w:hint="eastAsia"/>
                <w:b w:val="0"/>
                <w:szCs w:val="18"/>
              </w:rPr>
              <w:t>0</w:t>
            </w:r>
            <w:r>
              <w:rPr>
                <w:rFonts w:ascii="Arial" w:hAnsi="Arial" w:cs="Arial" w:hint="eastAsia"/>
                <w:b w:val="0"/>
                <w:szCs w:val="18"/>
              </w:rPr>
              <w:t>4</w:t>
            </w:r>
            <w:r w:rsidRPr="007C21EC">
              <w:rPr>
                <w:rFonts w:ascii="Arial" w:hAnsi="Arial" w:cs="Arial"/>
                <w:b w:val="0"/>
                <w:szCs w:val="18"/>
              </w:rPr>
              <w:t>-</w:t>
            </w:r>
            <w:r w:rsidRPr="007C21EC">
              <w:rPr>
                <w:rFonts w:ascii="Arial" w:hAnsi="Arial" w:cs="Arial" w:hint="eastAsia"/>
                <w:b w:val="0"/>
                <w:szCs w:val="18"/>
              </w:rPr>
              <w:t>0</w:t>
            </w:r>
            <w:r>
              <w:rPr>
                <w:rFonts w:ascii="Arial" w:hAnsi="Arial" w:cs="Arial" w:hint="eastAsia"/>
                <w:b w:val="0"/>
                <w:szCs w:val="18"/>
              </w:rPr>
              <w:t>9</w:t>
            </w:r>
          </w:p>
        </w:tc>
        <w:tc>
          <w:tcPr>
            <w:tcW w:w="834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both"/>
              <w:rPr>
                <w:rFonts w:ascii="Arial" w:hAnsi="Arial" w:cs="Arial"/>
                <w:b w:val="0"/>
                <w:szCs w:val="18"/>
              </w:rPr>
            </w:pPr>
            <w:r>
              <w:rPr>
                <w:rFonts w:ascii="Arial" w:hAnsi="Arial" w:cs="Arial" w:hint="eastAsia"/>
                <w:b w:val="0"/>
                <w:szCs w:val="18"/>
              </w:rPr>
              <w:t>王海亮</w:t>
            </w: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both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both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4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rFonts w:ascii="Arial" w:hAnsi="Arial" w:cs="Arial"/>
                <w:b w:val="0"/>
                <w:szCs w:val="18"/>
              </w:rPr>
            </w:pPr>
            <w:r w:rsidRPr="007C21EC">
              <w:rPr>
                <w:rFonts w:ascii="Arial" w:hAnsi="Arial" w:cs="Arial"/>
                <w:b w:val="0"/>
                <w:szCs w:val="18"/>
              </w:rPr>
              <w:t>初稿</w:t>
            </w:r>
            <w:r w:rsidRPr="007C21EC">
              <w:rPr>
                <w:rFonts w:ascii="Arial" w:hAnsi="Arial" w:cs="Arial" w:hint="eastAsia"/>
                <w:b w:val="0"/>
                <w:szCs w:val="18"/>
              </w:rPr>
              <w:t>撰写</w:t>
            </w:r>
          </w:p>
        </w:tc>
      </w:tr>
      <w:tr w:rsidR="00DA5432" w:rsidRPr="007C21EC" w:rsidTr="00933536">
        <w:trPr>
          <w:trHeight w:val="936"/>
          <w:jc w:val="center"/>
        </w:trPr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  <w:r w:rsidRPr="007C21EC">
              <w:rPr>
                <w:rFonts w:ascii="Arial" w:hAnsi="Arial" w:cs="Arial"/>
                <w:b w:val="0"/>
                <w:szCs w:val="18"/>
              </w:rPr>
              <w:t>V1.0</w:t>
            </w:r>
            <w:r>
              <w:rPr>
                <w:rFonts w:ascii="Arial" w:hAnsi="Arial" w:cs="Arial" w:hint="eastAsia"/>
                <w:b w:val="0"/>
                <w:szCs w:val="18"/>
              </w:rPr>
              <w:t>.1</w:t>
            </w: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  <w:r w:rsidRPr="007C21EC">
              <w:rPr>
                <w:rFonts w:ascii="Arial" w:hAnsi="Arial" w:cs="Arial"/>
                <w:b w:val="0"/>
                <w:szCs w:val="18"/>
              </w:rPr>
              <w:t>20</w:t>
            </w:r>
            <w:r w:rsidRPr="007C21EC">
              <w:rPr>
                <w:rFonts w:ascii="Arial" w:hAnsi="Arial" w:cs="Arial" w:hint="eastAsia"/>
                <w:b w:val="0"/>
                <w:szCs w:val="18"/>
              </w:rPr>
              <w:t>1</w:t>
            </w:r>
            <w:r>
              <w:rPr>
                <w:rFonts w:ascii="Arial" w:hAnsi="Arial" w:cs="Arial" w:hint="eastAsia"/>
                <w:b w:val="0"/>
                <w:szCs w:val="18"/>
              </w:rPr>
              <w:t>9</w:t>
            </w:r>
            <w:r w:rsidRPr="007C21EC">
              <w:rPr>
                <w:rFonts w:ascii="Arial" w:hAnsi="Arial" w:cs="Arial"/>
                <w:b w:val="0"/>
                <w:szCs w:val="18"/>
              </w:rPr>
              <w:t>-</w:t>
            </w:r>
            <w:r w:rsidRPr="007C21EC">
              <w:rPr>
                <w:rFonts w:ascii="Arial" w:hAnsi="Arial" w:cs="Arial" w:hint="eastAsia"/>
                <w:b w:val="0"/>
                <w:szCs w:val="18"/>
              </w:rPr>
              <w:t>0</w:t>
            </w:r>
            <w:r>
              <w:rPr>
                <w:rFonts w:ascii="Arial" w:hAnsi="Arial" w:cs="Arial" w:hint="eastAsia"/>
                <w:b w:val="0"/>
                <w:szCs w:val="18"/>
              </w:rPr>
              <w:t>4</w:t>
            </w:r>
            <w:r w:rsidRPr="007C21EC">
              <w:rPr>
                <w:rFonts w:ascii="Arial" w:hAnsi="Arial" w:cs="Arial"/>
                <w:b w:val="0"/>
                <w:szCs w:val="18"/>
              </w:rPr>
              <w:t>-</w:t>
            </w:r>
            <w:r>
              <w:rPr>
                <w:rFonts w:ascii="Arial" w:hAnsi="Arial" w:cs="Arial" w:hint="eastAsia"/>
                <w:b w:val="0"/>
                <w:szCs w:val="18"/>
              </w:rPr>
              <w:t>11</w:t>
            </w:r>
          </w:p>
        </w:tc>
        <w:tc>
          <w:tcPr>
            <w:tcW w:w="834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rPr>
                <w:rFonts w:ascii="Arial" w:hAnsi="Arial" w:cs="Arial"/>
                <w:b w:val="0"/>
                <w:szCs w:val="18"/>
              </w:rPr>
            </w:pPr>
            <w:r>
              <w:rPr>
                <w:rFonts w:ascii="Arial" w:hAnsi="Arial" w:cs="Arial" w:hint="eastAsia"/>
                <w:b w:val="0"/>
                <w:szCs w:val="18"/>
              </w:rPr>
              <w:t>王海亮</w:t>
            </w: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4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both"/>
              <w:rPr>
                <w:rFonts w:ascii="宋体" w:hAnsi="宋体" w:cs="Arial"/>
                <w:b w:val="0"/>
                <w:szCs w:val="18"/>
              </w:rPr>
            </w:pPr>
            <w:r>
              <w:rPr>
                <w:rFonts w:ascii="宋体" w:hAnsi="宋体" w:cs="Arial" w:hint="eastAsia"/>
                <w:b w:val="0"/>
                <w:szCs w:val="18"/>
              </w:rPr>
              <w:t xml:space="preserve">  修改</w:t>
            </w:r>
          </w:p>
        </w:tc>
      </w:tr>
      <w:tr w:rsidR="00DA5432" w:rsidRPr="007C21EC" w:rsidTr="00933536">
        <w:trPr>
          <w:trHeight w:val="936"/>
          <w:jc w:val="center"/>
        </w:trPr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4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4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both"/>
              <w:rPr>
                <w:rFonts w:ascii="宋体" w:hAnsi="宋体" w:cs="Arial"/>
                <w:b w:val="0"/>
                <w:szCs w:val="18"/>
              </w:rPr>
            </w:pPr>
          </w:p>
        </w:tc>
      </w:tr>
      <w:tr w:rsidR="00DA5432" w:rsidRPr="007C21EC" w:rsidTr="00933536">
        <w:trPr>
          <w:trHeight w:val="936"/>
          <w:jc w:val="center"/>
        </w:trPr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4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3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center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834" w:type="pct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ind w:firstLine="211"/>
              <w:jc w:val="both"/>
              <w:rPr>
                <w:rFonts w:ascii="宋体" w:hAnsi="宋体" w:cs="Arial"/>
                <w:b w:val="0"/>
                <w:szCs w:val="18"/>
              </w:rPr>
            </w:pPr>
          </w:p>
        </w:tc>
      </w:tr>
      <w:tr w:rsidR="00DA5432" w:rsidRPr="007C21EC" w:rsidTr="00933536">
        <w:trPr>
          <w:trHeight w:val="936"/>
          <w:jc w:val="center"/>
        </w:trPr>
        <w:tc>
          <w:tcPr>
            <w:tcW w:w="2500" w:type="pct"/>
            <w:gridSpan w:val="3"/>
            <w:shd w:val="clear" w:color="auto" w:fill="F2F2F2"/>
            <w:vAlign w:val="center"/>
          </w:tcPr>
          <w:p w:rsidR="00DA5432" w:rsidRPr="007C21EC" w:rsidRDefault="00DA5432" w:rsidP="00933536">
            <w:pPr>
              <w:pStyle w:val="a9"/>
              <w:ind w:firstLine="210"/>
              <w:jc w:val="center"/>
              <w:rPr>
                <w:rFonts w:ascii="Arial" w:hAnsi="Arial" w:cs="Arial"/>
                <w:b w:val="0"/>
                <w:szCs w:val="18"/>
              </w:rPr>
            </w:pPr>
            <w:r w:rsidRPr="007C21EC">
              <w:rPr>
                <w:rFonts w:hint="eastAsia"/>
                <w:b w:val="0"/>
                <w:szCs w:val="18"/>
              </w:rPr>
              <w:t>分发对象</w:t>
            </w:r>
          </w:p>
        </w:tc>
        <w:tc>
          <w:tcPr>
            <w:tcW w:w="2500" w:type="pct"/>
            <w:gridSpan w:val="3"/>
            <w:shd w:val="clear" w:color="auto" w:fill="FFFFFF"/>
            <w:vAlign w:val="center"/>
          </w:tcPr>
          <w:p w:rsidR="00DA5432" w:rsidRPr="007C21EC" w:rsidRDefault="00DA5432" w:rsidP="00933536">
            <w:pPr>
              <w:pStyle w:val="a9"/>
              <w:jc w:val="both"/>
              <w:rPr>
                <w:rFonts w:ascii="宋体" w:hAnsi="宋体" w:cs="Arial"/>
                <w:b w:val="0"/>
                <w:szCs w:val="18"/>
              </w:rPr>
            </w:pPr>
            <w:r>
              <w:rPr>
                <w:rFonts w:ascii="宋体" w:hAnsi="宋体" w:cs="Arial" w:hint="eastAsia"/>
                <w:b w:val="0"/>
                <w:szCs w:val="18"/>
              </w:rPr>
              <w:t>郑铁研发部</w:t>
            </w:r>
          </w:p>
        </w:tc>
      </w:tr>
    </w:tbl>
    <w:p w:rsidR="00DA5432" w:rsidRPr="007C21EC" w:rsidRDefault="00DA5432" w:rsidP="00DA5432">
      <w:pPr>
        <w:widowControl w:val="0"/>
        <w:ind w:firstLineChars="1100" w:firstLine="3313"/>
        <w:contextualSpacing/>
        <w:mirrorIndents/>
        <w:rPr>
          <w:b/>
          <w:sz w:val="30"/>
          <w:szCs w:val="30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Pr="00D4070E" w:rsidRDefault="00DA5432" w:rsidP="00DA5432">
      <w:pPr>
        <w:widowControl w:val="0"/>
        <w:ind w:firstLineChars="0" w:firstLine="0"/>
        <w:contextualSpacing/>
        <w:mirrorIndents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081982681"/>
        <w:docPartObj>
          <w:docPartGallery w:val="Table of Contents"/>
          <w:docPartUnique/>
        </w:docPartObj>
      </w:sdtPr>
      <w:sdtContent>
        <w:p w:rsidR="00DA5432" w:rsidRPr="00D4070E" w:rsidRDefault="00DA5432" w:rsidP="00DA5432">
          <w:pPr>
            <w:pStyle w:val="TOC"/>
            <w:keepNext w:val="0"/>
            <w:keepLines w:val="0"/>
            <w:widowControl w:val="0"/>
            <w:spacing w:before="0" w:line="240" w:lineRule="auto"/>
            <w:ind w:firstLine="240"/>
            <w:contextualSpacing/>
            <w:mirrorIndents/>
            <w:rPr>
              <w:sz w:val="24"/>
              <w:szCs w:val="24"/>
            </w:rPr>
          </w:pPr>
          <w:r w:rsidRPr="00D4070E">
            <w:rPr>
              <w:sz w:val="24"/>
              <w:szCs w:val="24"/>
              <w:lang w:val="zh-CN"/>
            </w:rPr>
            <w:t>目录</w:t>
          </w:r>
        </w:p>
        <w:p w:rsidR="00DA5432" w:rsidRDefault="00DA5432" w:rsidP="00DA5432">
          <w:pPr>
            <w:pStyle w:val="10"/>
            <w:tabs>
              <w:tab w:val="right" w:leader="dot" w:pos="8296"/>
            </w:tabs>
            <w:ind w:firstLine="240"/>
            <w:rPr>
              <w:noProof/>
              <w:kern w:val="2"/>
              <w:sz w:val="21"/>
            </w:rPr>
          </w:pPr>
          <w:r w:rsidRPr="00D4070E">
            <w:rPr>
              <w:sz w:val="24"/>
              <w:szCs w:val="24"/>
            </w:rPr>
            <w:fldChar w:fldCharType="begin"/>
          </w:r>
          <w:r w:rsidRPr="00D4070E">
            <w:rPr>
              <w:sz w:val="24"/>
              <w:szCs w:val="24"/>
            </w:rPr>
            <w:instrText xml:space="preserve"> TOC \o "1-3" \h \z \u </w:instrText>
          </w:r>
          <w:r w:rsidRPr="00D4070E">
            <w:rPr>
              <w:sz w:val="24"/>
              <w:szCs w:val="24"/>
            </w:rPr>
            <w:fldChar w:fldCharType="separate"/>
          </w:r>
          <w:hyperlink w:anchor="_Toc5789652" w:history="1">
            <w:r w:rsidRPr="009F7DC3">
              <w:rPr>
                <w:rStyle w:val="a6"/>
                <w:rFonts w:hint="eastAsia"/>
                <w:noProof/>
              </w:rPr>
              <w:t>一</w:t>
            </w:r>
            <w:r w:rsidRPr="009F7DC3">
              <w:rPr>
                <w:rStyle w:val="a6"/>
                <w:noProof/>
              </w:rPr>
              <w:t>.</w:t>
            </w:r>
            <w:r w:rsidRPr="009F7DC3">
              <w:rPr>
                <w:rStyle w:val="a6"/>
                <w:rFonts w:hint="eastAsia"/>
                <w:noProof/>
              </w:rPr>
              <w:t>登录注册模块设计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53" w:history="1">
            <w:r w:rsidRPr="009F7DC3">
              <w:rPr>
                <w:rStyle w:val="a6"/>
                <w:noProof/>
              </w:rPr>
              <w:t>1.1</w:t>
            </w:r>
            <w:r w:rsidRPr="009F7DC3">
              <w:rPr>
                <w:rStyle w:val="a6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54" w:history="1">
            <w:r w:rsidRPr="009F7DC3">
              <w:rPr>
                <w:rStyle w:val="a6"/>
                <w:noProof/>
              </w:rPr>
              <w:t>1.3</w:t>
            </w:r>
            <w:r w:rsidRPr="009F7DC3">
              <w:rPr>
                <w:rStyle w:val="a6"/>
                <w:rFonts w:hint="eastAsia"/>
                <w:noProof/>
              </w:rPr>
              <w:t>注册模块的实现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1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55" w:history="1">
            <w:r w:rsidRPr="009F7DC3">
              <w:rPr>
                <w:rStyle w:val="a6"/>
                <w:rFonts w:hint="eastAsia"/>
                <w:noProof/>
              </w:rPr>
              <w:t>二．部门管理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1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56" w:history="1">
            <w:r w:rsidRPr="009F7DC3">
              <w:rPr>
                <w:rStyle w:val="a6"/>
                <w:rFonts w:hint="eastAsia"/>
                <w:noProof/>
              </w:rPr>
              <w:t>三、生产部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57" w:history="1">
            <w:r w:rsidRPr="009F7DC3">
              <w:rPr>
                <w:rStyle w:val="a6"/>
                <w:noProof/>
              </w:rPr>
              <w:t xml:space="preserve">3.1 </w:t>
            </w:r>
            <w:r w:rsidRPr="009F7DC3">
              <w:rPr>
                <w:rStyle w:val="a6"/>
                <w:rFonts w:hint="eastAsia"/>
                <w:noProof/>
              </w:rPr>
              <w:t>库存状态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58" w:history="1">
            <w:r w:rsidRPr="009F7DC3">
              <w:rPr>
                <w:rStyle w:val="a6"/>
                <w:noProof/>
              </w:rPr>
              <w:t xml:space="preserve">3.1.1 </w:t>
            </w:r>
            <w:r w:rsidRPr="009F7DC3">
              <w:rPr>
                <w:rStyle w:val="a6"/>
                <w:rFonts w:hint="eastAsia"/>
                <w:noProof/>
              </w:rPr>
              <w:t>半成品库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59" w:history="1">
            <w:r w:rsidRPr="009F7DC3">
              <w:rPr>
                <w:rStyle w:val="a6"/>
                <w:noProof/>
              </w:rPr>
              <w:t xml:space="preserve">3.1.2 </w:t>
            </w:r>
            <w:r w:rsidRPr="009F7DC3">
              <w:rPr>
                <w:rStyle w:val="a6"/>
                <w:rFonts w:hint="eastAsia"/>
                <w:noProof/>
              </w:rPr>
              <w:t>原材料库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0" w:history="1">
            <w:r w:rsidRPr="009F7DC3">
              <w:rPr>
                <w:rStyle w:val="a6"/>
                <w:noProof/>
              </w:rPr>
              <w:t xml:space="preserve">3.1.3 </w:t>
            </w:r>
            <w:r w:rsidRPr="009F7DC3">
              <w:rPr>
                <w:rStyle w:val="a6"/>
                <w:rFonts w:hint="eastAsia"/>
                <w:noProof/>
              </w:rPr>
              <w:t>成品库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1" w:history="1">
            <w:r w:rsidRPr="009F7DC3">
              <w:rPr>
                <w:rStyle w:val="a6"/>
                <w:noProof/>
              </w:rPr>
              <w:t>3.2</w:t>
            </w:r>
            <w:r w:rsidRPr="009F7DC3">
              <w:rPr>
                <w:rStyle w:val="a6"/>
                <w:rFonts w:hint="eastAsia"/>
                <w:noProof/>
              </w:rPr>
              <w:t>库存出入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2" w:history="1">
            <w:r w:rsidRPr="009F7DC3">
              <w:rPr>
                <w:rStyle w:val="a6"/>
                <w:noProof/>
              </w:rPr>
              <w:t>3.3</w:t>
            </w:r>
            <w:r w:rsidRPr="009F7DC3">
              <w:rPr>
                <w:rStyle w:val="a6"/>
                <w:rFonts w:hint="eastAsia"/>
                <w:noProof/>
              </w:rPr>
              <w:t>生产管理</w:t>
            </w:r>
            <w:r w:rsidRPr="009F7DC3">
              <w:rPr>
                <w:rStyle w:val="a6"/>
                <w:rFonts w:hint="eastAsia"/>
                <w:strike/>
                <w:noProof/>
              </w:rPr>
              <w:t>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3" w:history="1">
            <w:r w:rsidRPr="009F7DC3">
              <w:rPr>
                <w:rStyle w:val="a6"/>
                <w:noProof/>
              </w:rPr>
              <w:t>3.3.1</w:t>
            </w:r>
            <w:r w:rsidRPr="009F7DC3">
              <w:rPr>
                <w:rStyle w:val="a6"/>
                <w:rFonts w:hint="eastAsia"/>
                <w:noProof/>
              </w:rPr>
              <w:t>生产管理计划单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4" w:history="1">
            <w:r w:rsidRPr="009F7DC3">
              <w:rPr>
                <w:rStyle w:val="a6"/>
                <w:noProof/>
              </w:rPr>
              <w:t>3.3.1</w:t>
            </w:r>
            <w:r w:rsidRPr="009F7DC3">
              <w:rPr>
                <w:rStyle w:val="a6"/>
                <w:rFonts w:hint="eastAsia"/>
                <w:noProof/>
              </w:rPr>
              <w:t>生产进度表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5" w:history="1">
            <w:r w:rsidRPr="009F7DC3">
              <w:rPr>
                <w:rStyle w:val="a6"/>
                <w:noProof/>
              </w:rPr>
              <w:t>3.4</w:t>
            </w:r>
            <w:r w:rsidRPr="009F7DC3">
              <w:rPr>
                <w:rStyle w:val="a6"/>
                <w:rFonts w:hint="eastAsia"/>
                <w:noProof/>
              </w:rPr>
              <w:t>数据信息（仓库物料信息）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6" w:history="1">
            <w:r w:rsidRPr="009F7DC3">
              <w:rPr>
                <w:rStyle w:val="a6"/>
                <w:noProof/>
              </w:rPr>
              <w:t xml:space="preserve">3.4.1 </w:t>
            </w:r>
            <w:r w:rsidRPr="009F7DC3">
              <w:rPr>
                <w:rStyle w:val="a6"/>
                <w:rFonts w:hint="eastAsia"/>
                <w:noProof/>
              </w:rPr>
              <w:t>仓库物料种类信息表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7" w:history="1">
            <w:r w:rsidRPr="009F7DC3">
              <w:rPr>
                <w:rStyle w:val="a6"/>
                <w:noProof/>
              </w:rPr>
              <w:t xml:space="preserve">3.4.2 </w:t>
            </w:r>
            <w:r w:rsidRPr="009F7DC3">
              <w:rPr>
                <w:rStyle w:val="a6"/>
                <w:rFonts w:hint="eastAsia"/>
                <w:noProof/>
              </w:rPr>
              <w:t>仓库物料信息设置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8" w:history="1">
            <w:r w:rsidRPr="009F7DC3">
              <w:rPr>
                <w:rStyle w:val="a6"/>
                <w:noProof/>
              </w:rPr>
              <w:t>3.4.3</w:t>
            </w:r>
            <w:r w:rsidRPr="009F7DC3">
              <w:rPr>
                <w:rStyle w:val="a6"/>
                <w:rFonts w:hint="eastAsia"/>
                <w:noProof/>
              </w:rPr>
              <w:t>产品工序添加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69" w:history="1">
            <w:r w:rsidRPr="009F7DC3">
              <w:rPr>
                <w:rStyle w:val="a6"/>
                <w:noProof/>
              </w:rPr>
              <w:t>3.5</w:t>
            </w:r>
            <w:r w:rsidRPr="009F7DC3">
              <w:rPr>
                <w:rStyle w:val="a6"/>
                <w:rFonts w:hint="eastAsia"/>
                <w:noProof/>
              </w:rPr>
              <w:t>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1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0" w:history="1">
            <w:r w:rsidRPr="009F7DC3">
              <w:rPr>
                <w:rStyle w:val="a6"/>
                <w:rFonts w:hint="eastAsia"/>
                <w:noProof/>
              </w:rPr>
              <w:t>四、综合部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1" w:history="1">
            <w:r w:rsidRPr="009F7DC3">
              <w:rPr>
                <w:rStyle w:val="a6"/>
                <w:noProof/>
              </w:rPr>
              <w:t xml:space="preserve">4.1 </w:t>
            </w:r>
            <w:r w:rsidRPr="009F7DC3">
              <w:rPr>
                <w:rStyle w:val="a6"/>
                <w:rFonts w:hint="eastAsia"/>
                <w:noProof/>
              </w:rPr>
              <w:t>文档管理模块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2" w:history="1">
            <w:r w:rsidRPr="009F7DC3">
              <w:rPr>
                <w:rStyle w:val="a6"/>
                <w:noProof/>
              </w:rPr>
              <w:t>4.1.1</w:t>
            </w:r>
            <w:r w:rsidRPr="009F7DC3">
              <w:rPr>
                <w:rStyle w:val="a6"/>
                <w:rFonts w:hint="eastAsia"/>
                <w:noProof/>
              </w:rPr>
              <w:t>资质管理模块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3" w:history="1">
            <w:r w:rsidRPr="009F7DC3">
              <w:rPr>
                <w:rStyle w:val="a6"/>
                <w:noProof/>
              </w:rPr>
              <w:t>4.1.2</w:t>
            </w:r>
            <w:r w:rsidRPr="009F7DC3">
              <w:rPr>
                <w:rStyle w:val="a6"/>
                <w:rFonts w:hint="eastAsia"/>
                <w:noProof/>
              </w:rPr>
              <w:t>合同管理模块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4" w:history="1">
            <w:r w:rsidRPr="009F7DC3">
              <w:rPr>
                <w:rStyle w:val="a6"/>
                <w:noProof/>
              </w:rPr>
              <w:t>4.1.3</w:t>
            </w:r>
            <w:r w:rsidRPr="009F7DC3">
              <w:rPr>
                <w:rStyle w:val="a6"/>
                <w:rFonts w:hint="eastAsia"/>
                <w:noProof/>
              </w:rPr>
              <w:t>招投标文件管理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5" w:history="1">
            <w:r w:rsidRPr="009F7DC3">
              <w:rPr>
                <w:rStyle w:val="a6"/>
                <w:noProof/>
              </w:rPr>
              <w:t xml:space="preserve">4.2 </w:t>
            </w:r>
            <w:r w:rsidRPr="009F7DC3">
              <w:rPr>
                <w:rStyle w:val="a6"/>
                <w:rFonts w:hint="eastAsia"/>
                <w:noProof/>
              </w:rPr>
              <w:t>车辆管理模块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6" w:history="1">
            <w:r w:rsidRPr="009F7DC3">
              <w:rPr>
                <w:rStyle w:val="a6"/>
                <w:noProof/>
              </w:rPr>
              <w:t xml:space="preserve">4.2.1 </w:t>
            </w:r>
            <w:r w:rsidRPr="009F7DC3">
              <w:rPr>
                <w:rStyle w:val="a6"/>
                <w:rFonts w:hint="eastAsia"/>
                <w:noProof/>
              </w:rPr>
              <w:t>车辆分配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7" w:history="1">
            <w:r w:rsidRPr="009F7DC3">
              <w:rPr>
                <w:rStyle w:val="a6"/>
                <w:noProof/>
              </w:rPr>
              <w:t xml:space="preserve">4.3 </w:t>
            </w:r>
            <w:r w:rsidRPr="009F7DC3">
              <w:rPr>
                <w:rStyle w:val="a6"/>
                <w:rFonts w:hint="eastAsia"/>
                <w:noProof/>
              </w:rPr>
              <w:t>通知通告（会议纪要）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8" w:history="1">
            <w:r w:rsidRPr="009F7DC3">
              <w:rPr>
                <w:rStyle w:val="a6"/>
                <w:noProof/>
              </w:rPr>
              <w:t>4.3.1</w:t>
            </w:r>
            <w:r w:rsidRPr="009F7DC3">
              <w:rPr>
                <w:rStyle w:val="a6"/>
                <w:rFonts w:hint="eastAsia"/>
                <w:noProof/>
              </w:rPr>
              <w:t>会议纪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79" w:history="1">
            <w:r w:rsidRPr="009F7DC3">
              <w:rPr>
                <w:rStyle w:val="a6"/>
                <w:noProof/>
              </w:rPr>
              <w:t>4.3.2</w:t>
            </w:r>
            <w:r w:rsidRPr="009F7DC3">
              <w:rPr>
                <w:rStyle w:val="a6"/>
                <w:rFonts w:hint="eastAsia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0" w:history="1">
            <w:r w:rsidRPr="009F7DC3">
              <w:rPr>
                <w:rStyle w:val="a6"/>
                <w:noProof/>
              </w:rPr>
              <w:t xml:space="preserve">4.4 </w:t>
            </w:r>
            <w:r w:rsidRPr="009F7DC3">
              <w:rPr>
                <w:rStyle w:val="a6"/>
                <w:rFonts w:hint="eastAsia"/>
                <w:noProof/>
              </w:rPr>
              <w:t>绩效</w:t>
            </w:r>
            <w:r w:rsidRPr="009F7DC3">
              <w:rPr>
                <w:rStyle w:val="a6"/>
                <w:noProof/>
              </w:rPr>
              <w:t>/</w:t>
            </w:r>
            <w:r w:rsidRPr="009F7DC3">
              <w:rPr>
                <w:rStyle w:val="a6"/>
                <w:rFonts w:hint="eastAsia"/>
                <w:noProof/>
              </w:rPr>
              <w:t>考勤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1" w:history="1">
            <w:r w:rsidRPr="009F7DC3">
              <w:rPr>
                <w:rStyle w:val="a6"/>
                <w:noProof/>
              </w:rPr>
              <w:t>4.4.1</w:t>
            </w:r>
            <w:r w:rsidRPr="009F7DC3">
              <w:rPr>
                <w:rStyle w:val="a6"/>
                <w:rFonts w:hint="eastAsia"/>
                <w:noProof/>
              </w:rPr>
              <w:t>考勤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2" w:history="1">
            <w:r w:rsidRPr="009F7DC3">
              <w:rPr>
                <w:rStyle w:val="a6"/>
                <w:noProof/>
              </w:rPr>
              <w:t>4.4.2</w:t>
            </w:r>
            <w:r w:rsidRPr="009F7DC3">
              <w:rPr>
                <w:rStyle w:val="a6"/>
                <w:rFonts w:hint="eastAsia"/>
                <w:noProof/>
              </w:rPr>
              <w:t>绩效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3" w:history="1">
            <w:r w:rsidRPr="009F7DC3">
              <w:rPr>
                <w:rStyle w:val="a6"/>
                <w:noProof/>
              </w:rPr>
              <w:t xml:space="preserve">4.5 </w:t>
            </w:r>
            <w:r w:rsidRPr="009F7DC3">
              <w:rPr>
                <w:rStyle w:val="a6"/>
                <w:rFonts w:hint="eastAsia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4" w:history="1">
            <w:r w:rsidRPr="009F7DC3">
              <w:rPr>
                <w:rStyle w:val="a6"/>
                <w:noProof/>
              </w:rPr>
              <w:t>4.6</w:t>
            </w:r>
            <w:r w:rsidRPr="009F7DC3">
              <w:rPr>
                <w:rStyle w:val="a6"/>
                <w:rFonts w:hint="eastAsia"/>
                <w:noProof/>
              </w:rPr>
              <w:t>产品</w:t>
            </w:r>
            <w:r w:rsidRPr="00DA5432">
              <w:rPr>
                <w:rStyle w:val="a6"/>
                <w:rFonts w:hint="eastAsia"/>
                <w:noProof/>
                <w:highlight w:val="darkGreen"/>
              </w:rPr>
              <w:t>（等同于工厂的成品库）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5" w:history="1">
            <w:r w:rsidRPr="009F7DC3">
              <w:rPr>
                <w:rStyle w:val="a6"/>
                <w:noProof/>
              </w:rPr>
              <w:t>4.7</w:t>
            </w:r>
            <w:r w:rsidRPr="009F7DC3">
              <w:rPr>
                <w:rStyle w:val="a6"/>
                <w:rFonts w:hint="eastAsia"/>
                <w:noProof/>
              </w:rPr>
              <w:t>人事，人员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6" w:history="1">
            <w:r w:rsidRPr="009F7DC3">
              <w:rPr>
                <w:rStyle w:val="a6"/>
                <w:noProof/>
              </w:rPr>
              <w:t xml:space="preserve">4.8 </w:t>
            </w:r>
            <w:r w:rsidRPr="009F7DC3">
              <w:rPr>
                <w:rStyle w:val="a6"/>
                <w:rFonts w:hint="eastAsia"/>
                <w:noProof/>
              </w:rPr>
              <w:t>销售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7" w:history="1">
            <w:r w:rsidRPr="009F7DC3">
              <w:rPr>
                <w:rStyle w:val="a6"/>
                <w:noProof/>
              </w:rPr>
              <w:t>4.8.1</w:t>
            </w:r>
            <w:r w:rsidRPr="009F7DC3">
              <w:rPr>
                <w:rStyle w:val="a6"/>
                <w:rFonts w:hint="eastAsia"/>
                <w:noProof/>
              </w:rPr>
              <w:t>销售计划单（可直接转换为销售订单，也可以多选后合并为一个销售订单）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8" w:history="1">
            <w:r w:rsidRPr="009F7DC3">
              <w:rPr>
                <w:rStyle w:val="a6"/>
                <w:noProof/>
              </w:rPr>
              <w:t>4.8.2</w:t>
            </w:r>
            <w:r w:rsidRPr="009F7DC3">
              <w:rPr>
                <w:rStyle w:val="a6"/>
                <w:rFonts w:hint="eastAsia"/>
                <w:noProof/>
              </w:rPr>
              <w:t>销售订单（最全的流程）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2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89" w:history="1">
            <w:r w:rsidRPr="009F7DC3">
              <w:rPr>
                <w:rStyle w:val="a6"/>
                <w:noProof/>
              </w:rPr>
              <w:t xml:space="preserve">4.9 </w:t>
            </w:r>
            <w:r w:rsidRPr="009F7DC3">
              <w:rPr>
                <w:rStyle w:val="a6"/>
                <w:rFonts w:hint="eastAsia"/>
                <w:noProof/>
              </w:rPr>
              <w:t>生产计划下达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90" w:history="1">
            <w:r w:rsidRPr="009F7DC3">
              <w:rPr>
                <w:rStyle w:val="a6"/>
                <w:noProof/>
              </w:rPr>
              <w:t>4.9.1</w:t>
            </w:r>
            <w:r w:rsidRPr="009F7DC3">
              <w:rPr>
                <w:rStyle w:val="a6"/>
                <w:rFonts w:hint="eastAsia"/>
                <w:noProof/>
              </w:rPr>
              <w:t>采购申请（主要半成品、原材料为主）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91" w:history="1">
            <w:r w:rsidRPr="009F7DC3">
              <w:rPr>
                <w:rStyle w:val="a6"/>
                <w:noProof/>
              </w:rPr>
              <w:t>4.9.2</w:t>
            </w:r>
            <w:r w:rsidRPr="009F7DC3">
              <w:rPr>
                <w:rStyle w:val="a6"/>
                <w:rFonts w:hint="eastAsia"/>
                <w:noProof/>
              </w:rPr>
              <w:t>生产计划单（有实际表格参考）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3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92" w:history="1">
            <w:r w:rsidRPr="009F7DC3">
              <w:rPr>
                <w:rStyle w:val="a6"/>
                <w:noProof/>
              </w:rPr>
              <w:t>4.9.3</w:t>
            </w:r>
            <w:r w:rsidRPr="009F7DC3">
              <w:rPr>
                <w:rStyle w:val="a6"/>
                <w:rFonts w:hint="eastAsia"/>
                <w:noProof/>
              </w:rPr>
              <w:t>发货管理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1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93" w:history="1">
            <w:r w:rsidRPr="009F7DC3">
              <w:rPr>
                <w:rStyle w:val="a6"/>
                <w:rFonts w:hint="eastAsia"/>
                <w:noProof/>
              </w:rPr>
              <w:t>五．权限管理模块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1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94" w:history="1">
            <w:r w:rsidRPr="009F7DC3">
              <w:rPr>
                <w:rStyle w:val="a6"/>
                <w:rFonts w:hint="eastAsia"/>
                <w:noProof/>
              </w:rPr>
              <w:t>七．个人模块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1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95" w:history="1">
            <w:r w:rsidRPr="009F7DC3">
              <w:rPr>
                <w:rStyle w:val="a6"/>
                <w:rFonts w:hint="eastAsia"/>
                <w:noProof/>
              </w:rPr>
              <w:t>八．日志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Default="00DA5432" w:rsidP="00DA5432">
          <w:pPr>
            <w:pStyle w:val="10"/>
            <w:tabs>
              <w:tab w:val="right" w:leader="dot" w:pos="8296"/>
            </w:tabs>
            <w:ind w:firstLine="220"/>
            <w:rPr>
              <w:noProof/>
              <w:kern w:val="2"/>
              <w:sz w:val="21"/>
            </w:rPr>
          </w:pPr>
          <w:hyperlink w:anchor="_Toc5789696" w:history="1">
            <w:r w:rsidRPr="009F7DC3">
              <w:rPr>
                <w:rStyle w:val="a6"/>
                <w:rFonts w:hint="eastAsia"/>
                <w:noProof/>
              </w:rPr>
              <w:t>九．退出系统模块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32" w:rsidRPr="00D4070E" w:rsidRDefault="00DA5432" w:rsidP="00DA5432">
          <w:pPr>
            <w:widowControl w:val="0"/>
            <w:ind w:firstLine="241"/>
            <w:contextualSpacing/>
            <w:mirrorIndents/>
            <w:rPr>
              <w:sz w:val="24"/>
              <w:szCs w:val="24"/>
            </w:rPr>
          </w:pPr>
          <w:r w:rsidRPr="00D4070E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DA5432" w:rsidRPr="00D4070E" w:rsidRDefault="00DA5432" w:rsidP="00DA5432">
      <w:pPr>
        <w:widowControl w:val="0"/>
        <w:ind w:firstLine="241"/>
        <w:contextualSpacing/>
        <w:mirrorIndents/>
        <w:rPr>
          <w:b/>
          <w:sz w:val="24"/>
          <w:szCs w:val="24"/>
        </w:rPr>
      </w:pPr>
    </w:p>
    <w:p w:rsidR="00DA5432" w:rsidRPr="00D4070E" w:rsidRDefault="00DA5432" w:rsidP="00DA5432">
      <w:pPr>
        <w:pStyle w:val="1"/>
        <w:keepNext w:val="0"/>
        <w:keepLines w:val="0"/>
        <w:widowControl w:val="0"/>
        <w:spacing w:before="0" w:after="0" w:line="240" w:lineRule="auto"/>
        <w:ind w:firstLineChars="0"/>
        <w:contextualSpacing/>
        <w:mirrorIndents/>
        <w:rPr>
          <w:bCs w:val="0"/>
          <w:kern w:val="2"/>
          <w:sz w:val="24"/>
          <w:szCs w:val="24"/>
        </w:rPr>
      </w:pPr>
      <w:bookmarkStart w:id="0" w:name="_Toc5789652"/>
      <w:proofErr w:type="gramStart"/>
      <w:r w:rsidRPr="00D4070E">
        <w:rPr>
          <w:rFonts w:hint="eastAsia"/>
          <w:bCs w:val="0"/>
          <w:kern w:val="2"/>
          <w:sz w:val="24"/>
          <w:szCs w:val="24"/>
        </w:rPr>
        <w:t>一</w:t>
      </w:r>
      <w:proofErr w:type="gramEnd"/>
      <w:r w:rsidRPr="00D4070E">
        <w:rPr>
          <w:rFonts w:hint="eastAsia"/>
          <w:bCs w:val="0"/>
          <w:kern w:val="2"/>
          <w:sz w:val="24"/>
          <w:szCs w:val="24"/>
        </w:rPr>
        <w:t>.</w:t>
      </w:r>
      <w:r w:rsidRPr="00D4070E">
        <w:rPr>
          <w:bCs w:val="0"/>
          <w:kern w:val="2"/>
          <w:sz w:val="24"/>
          <w:szCs w:val="24"/>
        </w:rPr>
        <w:t>登录注册模块设计</w:t>
      </w:r>
      <w:bookmarkEnd w:id="0"/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1" w:name="_Toc5789653"/>
      <w:r w:rsidRPr="00D4070E">
        <w:rPr>
          <w:rFonts w:hint="eastAsia"/>
          <w:sz w:val="24"/>
          <w:szCs w:val="24"/>
        </w:rPr>
        <w:t>1.1</w:t>
      </w:r>
      <w:r w:rsidRPr="00D4070E">
        <w:rPr>
          <w:rFonts w:hint="eastAsia"/>
          <w:sz w:val="24"/>
          <w:szCs w:val="24"/>
        </w:rPr>
        <w:t>模块概述</w:t>
      </w:r>
      <w:bookmarkEnd w:id="1"/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管理系统分为前台和后台两个部分，登录为前台登录，前台的登录针对主要为公司员工，同时有系统管理员登录，根据登录人职责不同，进入系统后显示功能模块不同，注册模块主要针对的是前台公司员工的注册。</w:t>
      </w:r>
    </w:p>
    <w:p w:rsidR="00DA5432" w:rsidRPr="00D4070E" w:rsidRDefault="00DA5432" w:rsidP="00DA5432">
      <w:pPr>
        <w:widowControl w:val="0"/>
        <w:ind w:left="480" w:hangingChars="200" w:hanging="480"/>
        <w:contextualSpacing/>
        <w:mirrorIndents/>
        <w:rPr>
          <w:b/>
          <w:bCs/>
          <w:kern w:val="44"/>
          <w:position w:val="-6"/>
          <w:sz w:val="24"/>
          <w:szCs w:val="24"/>
        </w:rPr>
      </w:pPr>
      <w:r w:rsidRPr="00D4070E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147F0FF9" wp14:editId="69948EE8">
            <wp:extent cx="5274310" cy="197786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70E">
        <w:rPr>
          <w:rStyle w:val="2Char"/>
          <w:rFonts w:hint="eastAsia"/>
          <w:sz w:val="24"/>
          <w:szCs w:val="24"/>
        </w:rPr>
        <w:t xml:space="preserve">1.2 </w:t>
      </w:r>
      <w:r w:rsidRPr="00D4070E">
        <w:rPr>
          <w:rStyle w:val="2Char"/>
          <w:rFonts w:hint="eastAsia"/>
          <w:sz w:val="24"/>
          <w:szCs w:val="24"/>
        </w:rPr>
        <w:t>登录模块的实现</w:t>
      </w:r>
    </w:p>
    <w:p w:rsidR="00DA5432" w:rsidRPr="00D4070E" w:rsidRDefault="00DA5432" w:rsidP="00DA5432">
      <w:pPr>
        <w:widowControl w:val="0"/>
        <w:ind w:left="480" w:hangingChars="200" w:hanging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主要为员工登录，同时保证登录人员便捷登录，系统信息安全；</w:t>
      </w:r>
    </w:p>
    <w:p w:rsidR="00DA5432" w:rsidRPr="004E7DF0" w:rsidRDefault="00DA5432" w:rsidP="00DA5432">
      <w:pPr>
        <w:widowControl w:val="0"/>
        <w:ind w:left="420" w:hangingChars="200" w:hanging="420"/>
        <w:contextualSpacing/>
        <w:mirrorIndents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3B571E" wp14:editId="1689BE8B">
            <wp:extent cx="3647358" cy="2924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902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pacing w:val="-20"/>
          <w:sz w:val="24"/>
          <w:szCs w:val="24"/>
        </w:rPr>
      </w:pPr>
      <w:bookmarkStart w:id="2" w:name="_Toc5789654"/>
      <w:r w:rsidRPr="00D4070E">
        <w:rPr>
          <w:rFonts w:hint="eastAsia"/>
          <w:sz w:val="24"/>
          <w:szCs w:val="24"/>
        </w:rPr>
        <w:t>1.3</w:t>
      </w:r>
      <w:r w:rsidRPr="00D4070E">
        <w:rPr>
          <w:rFonts w:hint="eastAsia"/>
          <w:sz w:val="24"/>
          <w:szCs w:val="24"/>
        </w:rPr>
        <w:t>注册模块的实现</w:t>
      </w:r>
      <w:bookmarkEnd w:id="2"/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在安全注册与登录操作过程中，主要是将表单内容进行严格的校验，这样可以提高网站的安全性，防止非法用户进入网站</w:t>
      </w:r>
      <w:r w:rsidRPr="00D4070E">
        <w:rPr>
          <w:rFonts w:hint="eastAsia"/>
          <w:sz w:val="24"/>
          <w:szCs w:val="24"/>
        </w:rPr>
        <w:t>.</w:t>
      </w:r>
      <w:r w:rsidRPr="00D4070E">
        <w:rPr>
          <w:rFonts w:hint="eastAsia"/>
          <w:sz w:val="24"/>
          <w:szCs w:val="24"/>
        </w:rPr>
        <w:t>（注册密码加密后保存在后台数据库中）</w:t>
      </w:r>
      <w:r>
        <w:rPr>
          <w:rFonts w:hint="eastAsia"/>
          <w:sz w:val="24"/>
          <w:szCs w:val="24"/>
        </w:rPr>
        <w:t>，该模块在不在首页显示；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</w:p>
    <w:p w:rsidR="00DA5432" w:rsidRPr="00D4070E" w:rsidRDefault="00DA5432" w:rsidP="00DA5432">
      <w:pPr>
        <w:widowControl w:val="0"/>
        <w:ind w:firstLineChars="200" w:firstLine="482"/>
        <w:contextualSpacing/>
        <w:mirrorIndents/>
        <w:jc w:val="center"/>
        <w:rPr>
          <w:sz w:val="24"/>
          <w:szCs w:val="24"/>
        </w:rPr>
      </w:pPr>
      <w:r w:rsidRPr="00D4070E">
        <w:rPr>
          <w:b/>
          <w:noProof/>
          <w:sz w:val="24"/>
          <w:szCs w:val="24"/>
        </w:rPr>
        <w:drawing>
          <wp:inline distT="0" distB="0" distL="0" distR="0" wp14:anchorId="3D5F8728" wp14:editId="14D0DDE7">
            <wp:extent cx="2295525" cy="2019300"/>
            <wp:effectExtent l="0" t="0" r="952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A5432" w:rsidRPr="00D4070E" w:rsidRDefault="00DA5432" w:rsidP="00DA5432">
      <w:pPr>
        <w:widowControl w:val="0"/>
        <w:ind w:firstLineChars="1400" w:firstLine="3360"/>
        <w:contextualSpacing/>
        <w:mirrorIndents/>
        <w:rPr>
          <w:b/>
          <w:sz w:val="24"/>
          <w:szCs w:val="24"/>
        </w:rPr>
      </w:pPr>
      <w:r w:rsidRPr="00D4070E">
        <w:rPr>
          <w:rFonts w:hint="eastAsia"/>
          <w:sz w:val="24"/>
          <w:szCs w:val="24"/>
        </w:rPr>
        <w:t>（示意图）</w:t>
      </w:r>
    </w:p>
    <w:p w:rsidR="00DA5432" w:rsidRPr="00D4070E" w:rsidRDefault="00DA5432" w:rsidP="00DA5432">
      <w:pPr>
        <w:widowControl w:val="0"/>
        <w:ind w:firstLineChars="200" w:firstLine="482"/>
        <w:contextualSpacing/>
        <w:mirrorIndents/>
        <w:rPr>
          <w:b/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注意：</w:t>
      </w:r>
      <w:r w:rsidRPr="00FF4B0A">
        <w:rPr>
          <w:rFonts w:hint="eastAsia"/>
          <w:color w:val="FF0000"/>
          <w:sz w:val="24"/>
          <w:szCs w:val="24"/>
        </w:rPr>
        <w:t>该系统只对公司员工开放，</w:t>
      </w:r>
      <w:proofErr w:type="gramStart"/>
      <w:r w:rsidRPr="00FF4B0A">
        <w:rPr>
          <w:rFonts w:hint="eastAsia"/>
          <w:color w:val="FF0000"/>
          <w:sz w:val="24"/>
          <w:szCs w:val="24"/>
        </w:rPr>
        <w:t>无游客</w:t>
      </w:r>
      <w:proofErr w:type="gramEnd"/>
      <w:r w:rsidRPr="00FF4B0A">
        <w:rPr>
          <w:rFonts w:hint="eastAsia"/>
          <w:color w:val="FF0000"/>
          <w:sz w:val="24"/>
          <w:szCs w:val="24"/>
        </w:rPr>
        <w:t>模式</w:t>
      </w:r>
      <w:r w:rsidRPr="00D4070E">
        <w:rPr>
          <w:rFonts w:hint="eastAsia"/>
          <w:sz w:val="24"/>
          <w:szCs w:val="24"/>
        </w:rPr>
        <w:t>；</w:t>
      </w:r>
    </w:p>
    <w:p w:rsidR="00DA5432" w:rsidRPr="00D4070E" w:rsidRDefault="00DA5432" w:rsidP="00DA5432">
      <w:pPr>
        <w:pStyle w:val="1"/>
        <w:keepNext w:val="0"/>
        <w:keepLines w:val="0"/>
        <w:widowControl w:val="0"/>
        <w:spacing w:before="0" w:after="0" w:line="240" w:lineRule="auto"/>
        <w:ind w:firstLineChars="41" w:firstLine="99"/>
        <w:contextualSpacing/>
        <w:mirrorIndents/>
        <w:rPr>
          <w:sz w:val="24"/>
          <w:szCs w:val="24"/>
        </w:rPr>
      </w:pPr>
      <w:bookmarkStart w:id="3" w:name="_Toc5789655"/>
      <w:r w:rsidRPr="00D4070E">
        <w:rPr>
          <w:rFonts w:hint="eastAsia"/>
          <w:sz w:val="24"/>
          <w:szCs w:val="24"/>
        </w:rPr>
        <w:t>二．部门管理</w:t>
      </w:r>
      <w:bookmarkEnd w:id="3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概述：该模块用于部门划分，部门职责，职位信息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主要字段：部门名称；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部门编号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部门职责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职位：职位名称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职位描述</w:t>
      </w:r>
    </w:p>
    <w:p w:rsidR="00DA5432" w:rsidRPr="00D4070E" w:rsidRDefault="00DA5432" w:rsidP="00DA5432">
      <w:pPr>
        <w:pStyle w:val="1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4" w:name="_Toc5789656"/>
      <w:r w:rsidRPr="00D4070E">
        <w:rPr>
          <w:sz w:val="24"/>
          <w:szCs w:val="24"/>
        </w:rPr>
        <w:t>三</w:t>
      </w:r>
      <w:r w:rsidRPr="00D4070E">
        <w:rPr>
          <w:rFonts w:hint="eastAsia"/>
          <w:sz w:val="24"/>
          <w:szCs w:val="24"/>
        </w:rPr>
        <w:t>、生产部</w:t>
      </w:r>
      <w:bookmarkEnd w:id="4"/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sz w:val="24"/>
          <w:szCs w:val="24"/>
        </w:rPr>
        <w:t>概述</w:t>
      </w:r>
      <w:r w:rsidRPr="00D4070E">
        <w:rPr>
          <w:rFonts w:hint="eastAsia"/>
          <w:sz w:val="24"/>
          <w:szCs w:val="24"/>
        </w:rPr>
        <w:t>：</w:t>
      </w:r>
      <w:r w:rsidRPr="00D4070E">
        <w:rPr>
          <w:sz w:val="24"/>
          <w:szCs w:val="24"/>
        </w:rPr>
        <w:t>该部门为公司主体生产厂部</w:t>
      </w:r>
      <w:r w:rsidRPr="00D4070E">
        <w:rPr>
          <w:rFonts w:hint="eastAsia"/>
          <w:sz w:val="24"/>
          <w:szCs w:val="24"/>
        </w:rPr>
        <w:t>，</w:t>
      </w:r>
      <w:r w:rsidRPr="00D4070E">
        <w:rPr>
          <w:sz w:val="24"/>
          <w:szCs w:val="24"/>
        </w:rPr>
        <w:t>主要负责公司主要产品生产</w:t>
      </w:r>
      <w:r w:rsidRPr="00D4070E">
        <w:rPr>
          <w:rFonts w:hint="eastAsia"/>
          <w:sz w:val="24"/>
          <w:szCs w:val="24"/>
        </w:rPr>
        <w:t>，</w:t>
      </w:r>
      <w:r w:rsidRPr="00D4070E">
        <w:rPr>
          <w:sz w:val="24"/>
          <w:szCs w:val="24"/>
        </w:rPr>
        <w:t>常用产品的储备</w:t>
      </w:r>
      <w:r w:rsidRPr="00D4070E">
        <w:rPr>
          <w:rFonts w:hint="eastAsia"/>
          <w:sz w:val="24"/>
          <w:szCs w:val="24"/>
        </w:rPr>
        <w:t>，</w:t>
      </w:r>
      <w:r w:rsidRPr="00D4070E">
        <w:rPr>
          <w:sz w:val="24"/>
          <w:szCs w:val="24"/>
        </w:rPr>
        <w:t>公司产品质量保证</w:t>
      </w:r>
      <w:r w:rsidRPr="00D4070E">
        <w:rPr>
          <w:rFonts w:hint="eastAsia"/>
          <w:sz w:val="24"/>
          <w:szCs w:val="24"/>
        </w:rPr>
        <w:t>，组织和管理生产，全面落实公司生产计划，</w:t>
      </w:r>
      <w:r w:rsidRPr="00D4070E">
        <w:rPr>
          <w:rFonts w:hint="eastAsia"/>
          <w:sz w:val="24"/>
          <w:szCs w:val="24"/>
        </w:rPr>
        <w:lastRenderedPageBreak/>
        <w:t>是公司品牌的重要保障；</w:t>
      </w:r>
    </w:p>
    <w:p w:rsidR="00DA5432" w:rsidRPr="008A3C7B" w:rsidRDefault="00DA5432" w:rsidP="00DA5432">
      <w:pPr>
        <w:ind w:firstLineChars="0" w:firstLine="210"/>
        <w:rPr>
          <w:rFonts w:ascii="宋体" w:eastAsia="宋体" w:hAnsi="宋体" w:cs="宋体"/>
          <w:kern w:val="0"/>
          <w:sz w:val="24"/>
          <w:szCs w:val="24"/>
        </w:rPr>
      </w:pPr>
      <w:r w:rsidRPr="008A3C7B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2BDDAEA0" wp14:editId="72810371">
            <wp:extent cx="4667250" cy="3352800"/>
            <wp:effectExtent l="0" t="0" r="0" b="0"/>
            <wp:docPr id="5" name="图片 5" descr="C:\Users\Administrator\Desktop\UT@K$7M5XJHL)1HI57Q]A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UT@K$7M5XJHL)1HI57Q]AL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32" w:rsidRPr="008A3C7B" w:rsidRDefault="00DA5432" w:rsidP="00DA5432">
      <w:pPr>
        <w:widowControl w:val="0"/>
        <w:ind w:firstLineChars="200" w:firstLine="482"/>
        <w:contextualSpacing/>
        <w:mirrorIndents/>
        <w:rPr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8A3C7B">
        <w:rPr>
          <w:rFonts w:hint="eastAsia"/>
          <w:color w:val="FF0000"/>
          <w:sz w:val="24"/>
          <w:szCs w:val="24"/>
        </w:rPr>
        <w:t>注意：生产计划改为生产管理，区别于综合部的生产计划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5" w:name="_Toc5789657"/>
      <w:r w:rsidRPr="00D4070E">
        <w:rPr>
          <w:rFonts w:hint="eastAsia"/>
          <w:sz w:val="24"/>
          <w:szCs w:val="24"/>
        </w:rPr>
        <w:t xml:space="preserve">3.1 </w:t>
      </w:r>
      <w:r w:rsidRPr="00D4070E">
        <w:rPr>
          <w:rFonts w:hint="eastAsia"/>
          <w:sz w:val="24"/>
          <w:szCs w:val="24"/>
        </w:rPr>
        <w:t>库存状态</w:t>
      </w:r>
      <w:bookmarkEnd w:id="5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库存管理，生产过程中的各种物品，包括产品，半成品，原材料等，对其做资源管理和控制，让其储备保持在经济合理的水平上，该模块对综合，财务，和市场部开放，实现库存控制；</w:t>
      </w:r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6" w:name="_Toc5789658"/>
      <w:r w:rsidRPr="00D4070E">
        <w:rPr>
          <w:rFonts w:hint="eastAsia"/>
          <w:sz w:val="24"/>
          <w:szCs w:val="24"/>
        </w:rPr>
        <w:t xml:space="preserve">3.1.1 </w:t>
      </w:r>
      <w:r w:rsidRPr="00D4070E">
        <w:rPr>
          <w:rFonts w:hint="eastAsia"/>
          <w:sz w:val="24"/>
          <w:szCs w:val="24"/>
        </w:rPr>
        <w:t>半成品库</w:t>
      </w:r>
      <w:bookmarkEnd w:id="6"/>
    </w:p>
    <w:p w:rsidR="00DA5432" w:rsidRPr="00EA258D" w:rsidRDefault="00DA5432" w:rsidP="00DA5432">
      <w:pPr>
        <w:widowControl w:val="0"/>
        <w:ind w:firstLine="240"/>
        <w:contextualSpacing/>
        <w:mirrorIndents/>
        <w:rPr>
          <w:color w:val="FF0000"/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</w:t>
      </w:r>
      <w:r w:rsidRPr="00D4070E">
        <w:rPr>
          <w:rFonts w:hint="eastAsia"/>
          <w:sz w:val="24"/>
          <w:szCs w:val="24"/>
        </w:rPr>
        <w:t>:</w:t>
      </w:r>
      <w:r w:rsidRPr="00D4070E">
        <w:rPr>
          <w:rFonts w:hint="eastAsia"/>
          <w:sz w:val="24"/>
          <w:szCs w:val="24"/>
        </w:rPr>
        <w:t>名称</w:t>
      </w:r>
      <w:r>
        <w:rPr>
          <w:rFonts w:hint="eastAsia"/>
          <w:color w:val="FF0000"/>
          <w:sz w:val="24"/>
          <w:szCs w:val="24"/>
        </w:rPr>
        <w:t>型号，规格，单位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数量</w:t>
      </w:r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7" w:name="_Toc5789659"/>
      <w:r w:rsidRPr="00D4070E">
        <w:rPr>
          <w:rFonts w:hint="eastAsia"/>
          <w:sz w:val="24"/>
          <w:szCs w:val="24"/>
        </w:rPr>
        <w:t xml:space="preserve">3.1.2 </w:t>
      </w:r>
      <w:r w:rsidRPr="00D4070E">
        <w:rPr>
          <w:rFonts w:hint="eastAsia"/>
          <w:sz w:val="24"/>
          <w:szCs w:val="24"/>
        </w:rPr>
        <w:t>原材料库</w:t>
      </w:r>
      <w:bookmarkEnd w:id="7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</w:t>
      </w:r>
      <w:r w:rsidRPr="00D4070E">
        <w:rPr>
          <w:rFonts w:hint="eastAsia"/>
          <w:sz w:val="24"/>
          <w:szCs w:val="24"/>
        </w:rPr>
        <w:t>:</w:t>
      </w:r>
      <w:r w:rsidRPr="00D4070E">
        <w:rPr>
          <w:rFonts w:hint="eastAsia"/>
          <w:sz w:val="24"/>
          <w:szCs w:val="24"/>
        </w:rPr>
        <w:t>名称，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数量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生产厂商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到货日期</w:t>
      </w:r>
    </w:p>
    <w:p w:rsidR="00DA5432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8" w:name="_Toc5789660"/>
      <w:r w:rsidRPr="00D4070E">
        <w:rPr>
          <w:rFonts w:hint="eastAsia"/>
          <w:sz w:val="24"/>
          <w:szCs w:val="24"/>
        </w:rPr>
        <w:t xml:space="preserve">3.1.3 </w:t>
      </w:r>
      <w:r w:rsidRPr="00D4070E">
        <w:rPr>
          <w:rFonts w:hint="eastAsia"/>
          <w:sz w:val="24"/>
          <w:szCs w:val="24"/>
        </w:rPr>
        <w:t>成品库</w:t>
      </w:r>
      <w:bookmarkEnd w:id="8"/>
    </w:p>
    <w:p w:rsidR="00DA5432" w:rsidRPr="002B4E41" w:rsidRDefault="00DA5432" w:rsidP="00DA5432">
      <w:pPr>
        <w:ind w:firstLine="210"/>
      </w:pPr>
      <w:r>
        <w:rPr>
          <w:rFonts w:hint="eastAsia"/>
        </w:rPr>
        <w:t>成品库主要存贮成品，在产品完工后未提取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主要字段：名称，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数量，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客户</w:t>
      </w:r>
      <w:r w:rsidRPr="00D4070E">
        <w:rPr>
          <w:rFonts w:hint="eastAsia"/>
          <w:sz w:val="24"/>
          <w:szCs w:val="24"/>
        </w:rPr>
        <w:t>,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型号，</w:t>
      </w:r>
    </w:p>
    <w:p w:rsidR="00DA5432" w:rsidRPr="00D4070E" w:rsidRDefault="00DA5432" w:rsidP="00DA5432">
      <w:pPr>
        <w:widowControl w:val="0"/>
        <w:ind w:firstLineChars="141" w:firstLine="338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规格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line="240" w:lineRule="auto"/>
        <w:ind w:firstLine="241"/>
        <w:contextualSpacing/>
        <w:mirrorIndents/>
        <w:rPr>
          <w:sz w:val="24"/>
          <w:szCs w:val="24"/>
        </w:rPr>
      </w:pPr>
      <w:bookmarkStart w:id="9" w:name="_Toc5789661"/>
      <w:r w:rsidRPr="00D4070E">
        <w:rPr>
          <w:rFonts w:hint="eastAsia"/>
          <w:sz w:val="24"/>
          <w:szCs w:val="24"/>
        </w:rPr>
        <w:t>3.2</w:t>
      </w:r>
      <w:r w:rsidRPr="00D4070E">
        <w:rPr>
          <w:rFonts w:hint="eastAsia"/>
          <w:sz w:val="24"/>
          <w:szCs w:val="24"/>
        </w:rPr>
        <w:t>库存出入</w:t>
      </w:r>
      <w:bookmarkEnd w:id="9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库存出入库记录表，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proofErr w:type="gramStart"/>
      <w:r w:rsidRPr="00D4070E">
        <w:rPr>
          <w:rFonts w:hint="eastAsia"/>
          <w:sz w:val="24"/>
          <w:szCs w:val="24"/>
        </w:rPr>
        <w:t>当每天</w:t>
      </w:r>
      <w:proofErr w:type="gramEnd"/>
      <w:r w:rsidRPr="00D4070E">
        <w:rPr>
          <w:rFonts w:hint="eastAsia"/>
          <w:sz w:val="24"/>
          <w:szCs w:val="24"/>
        </w:rPr>
        <w:t>生产计划完成时更新成品库信息，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当有采购计划下发，生产</w:t>
      </w:r>
      <w:r>
        <w:rPr>
          <w:rFonts w:hint="eastAsia"/>
          <w:color w:val="FF0000"/>
          <w:sz w:val="24"/>
          <w:szCs w:val="24"/>
        </w:rPr>
        <w:t>经理</w:t>
      </w:r>
      <w:r w:rsidRPr="00D4070E">
        <w:rPr>
          <w:rFonts w:hint="eastAsia"/>
          <w:sz w:val="24"/>
          <w:szCs w:val="24"/>
        </w:rPr>
        <w:t>收到货物后，更新原料库</w:t>
      </w:r>
      <w:r w:rsidRPr="00D4070E">
        <w:rPr>
          <w:rFonts w:hint="eastAsia"/>
          <w:sz w:val="24"/>
          <w:szCs w:val="24"/>
        </w:rPr>
        <w:t>/</w:t>
      </w:r>
      <w:r w:rsidRPr="00D4070E">
        <w:rPr>
          <w:rFonts w:hint="eastAsia"/>
          <w:sz w:val="24"/>
          <w:szCs w:val="24"/>
        </w:rPr>
        <w:t>半成品库信息，同时反馈给综合部与财务部；经过确认后采购计划单完成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line="240" w:lineRule="auto"/>
        <w:ind w:firstLine="241"/>
        <w:contextualSpacing/>
        <w:mirrorIndents/>
        <w:rPr>
          <w:sz w:val="24"/>
          <w:szCs w:val="24"/>
        </w:rPr>
      </w:pPr>
      <w:bookmarkStart w:id="10" w:name="_Toc5789662"/>
      <w:r w:rsidRPr="00D4070E">
        <w:rPr>
          <w:rFonts w:hint="eastAsia"/>
          <w:sz w:val="24"/>
          <w:szCs w:val="24"/>
        </w:rPr>
        <w:lastRenderedPageBreak/>
        <w:t>3.3</w:t>
      </w:r>
      <w:r w:rsidRPr="00D4070E">
        <w:rPr>
          <w:rFonts w:hint="eastAsia"/>
          <w:sz w:val="24"/>
          <w:szCs w:val="24"/>
        </w:rPr>
        <w:t>生产</w:t>
      </w:r>
      <w:r w:rsidRPr="005B6340">
        <w:rPr>
          <w:rFonts w:hint="eastAsia"/>
          <w:color w:val="FF0000"/>
          <w:sz w:val="24"/>
          <w:szCs w:val="24"/>
        </w:rPr>
        <w:t>管理</w:t>
      </w:r>
      <w:bookmarkEnd w:id="10"/>
    </w:p>
    <w:p w:rsidR="00DA5432" w:rsidRPr="00D4070E" w:rsidRDefault="00DA5432" w:rsidP="00DA5432">
      <w:pPr>
        <w:pStyle w:val="3"/>
        <w:keepNext w:val="0"/>
        <w:keepLines w:val="0"/>
        <w:widowControl w:val="0"/>
        <w:spacing w:line="240" w:lineRule="auto"/>
        <w:ind w:firstLine="241"/>
        <w:contextualSpacing/>
        <w:mirrorIndents/>
        <w:rPr>
          <w:sz w:val="24"/>
          <w:szCs w:val="24"/>
        </w:rPr>
      </w:pPr>
      <w:bookmarkStart w:id="11" w:name="_Toc5789663"/>
      <w:r w:rsidRPr="00D4070E">
        <w:rPr>
          <w:rFonts w:hint="eastAsia"/>
          <w:sz w:val="24"/>
          <w:szCs w:val="24"/>
        </w:rPr>
        <w:t>3.3.1</w:t>
      </w:r>
      <w:r w:rsidRPr="00D4070E">
        <w:rPr>
          <w:rFonts w:hint="eastAsia"/>
          <w:sz w:val="24"/>
          <w:szCs w:val="24"/>
        </w:rPr>
        <w:t>生产</w:t>
      </w:r>
      <w:r w:rsidRPr="005B6340">
        <w:rPr>
          <w:rFonts w:hint="eastAsia"/>
          <w:color w:val="FF0000"/>
          <w:sz w:val="24"/>
          <w:szCs w:val="24"/>
        </w:rPr>
        <w:t>管理</w:t>
      </w:r>
      <w:r w:rsidRPr="00D4070E">
        <w:rPr>
          <w:rFonts w:hint="eastAsia"/>
          <w:sz w:val="24"/>
          <w:szCs w:val="24"/>
        </w:rPr>
        <w:t>计划单</w:t>
      </w:r>
      <w:bookmarkEnd w:id="11"/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主要来源于销售计划，该生产计划单，每</w:t>
      </w:r>
      <w:proofErr w:type="gramStart"/>
      <w:r w:rsidRPr="00D4070E">
        <w:rPr>
          <w:rFonts w:hint="eastAsia"/>
          <w:sz w:val="24"/>
          <w:szCs w:val="24"/>
        </w:rPr>
        <w:t>单最多</w:t>
      </w:r>
      <w:proofErr w:type="gramEnd"/>
      <w:r w:rsidRPr="00D4070E">
        <w:rPr>
          <w:rFonts w:hint="eastAsia"/>
          <w:sz w:val="24"/>
          <w:szCs w:val="24"/>
        </w:rPr>
        <w:t>5</w:t>
      </w:r>
      <w:r w:rsidRPr="00D4070E">
        <w:rPr>
          <w:rFonts w:hint="eastAsia"/>
          <w:sz w:val="24"/>
          <w:szCs w:val="24"/>
        </w:rPr>
        <w:t>个生产计划，若超出，生产计划单单号增加。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主要字段：站名，</w:t>
      </w:r>
    </w:p>
    <w:p w:rsidR="00DA5432" w:rsidRDefault="00DA5432" w:rsidP="00DA5432">
      <w:pPr>
        <w:widowControl w:val="0"/>
        <w:ind w:leftChars="914" w:left="1919"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编号，</w:t>
      </w:r>
    </w:p>
    <w:p w:rsidR="00DA5432" w:rsidRDefault="00DA5432" w:rsidP="00DA5432">
      <w:pPr>
        <w:widowControl w:val="0"/>
        <w:ind w:leftChars="914" w:left="1919"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型号，</w:t>
      </w:r>
    </w:p>
    <w:p w:rsidR="00DA5432" w:rsidRPr="00D4070E" w:rsidRDefault="00DA5432" w:rsidP="00DA5432">
      <w:pPr>
        <w:widowControl w:val="0"/>
        <w:ind w:leftChars="914" w:left="1919"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锁数量，</w:t>
      </w:r>
      <w:r>
        <w:rPr>
          <w:rFonts w:hint="eastAsia"/>
          <w:sz w:val="24"/>
          <w:szCs w:val="24"/>
        </w:rPr>
        <w:t xml:space="preserve"> </w:t>
      </w:r>
    </w:p>
    <w:p w:rsidR="00DA5432" w:rsidRPr="00D4070E" w:rsidRDefault="00DA5432" w:rsidP="00DA5432">
      <w:pPr>
        <w:pStyle w:val="3"/>
        <w:keepNext w:val="0"/>
        <w:keepLines w:val="0"/>
        <w:widowControl w:val="0"/>
        <w:spacing w:line="240" w:lineRule="auto"/>
        <w:ind w:firstLine="241"/>
        <w:contextualSpacing/>
        <w:mirrorIndents/>
        <w:rPr>
          <w:sz w:val="24"/>
          <w:szCs w:val="24"/>
        </w:rPr>
      </w:pPr>
      <w:bookmarkStart w:id="12" w:name="_Toc5789664"/>
      <w:r w:rsidRPr="00D4070E">
        <w:rPr>
          <w:rFonts w:hint="eastAsia"/>
          <w:sz w:val="24"/>
          <w:szCs w:val="24"/>
        </w:rPr>
        <w:t>3.3.1</w:t>
      </w:r>
      <w:r w:rsidRPr="00D4070E">
        <w:rPr>
          <w:rFonts w:hint="eastAsia"/>
          <w:sz w:val="24"/>
          <w:szCs w:val="24"/>
        </w:rPr>
        <w:t>生产进度表</w:t>
      </w:r>
      <w:bookmarkEnd w:id="12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需求：便于其他部门了解厂部生产进度，生产能力，以便于做出相应策略；模块对综合部，财务部，销售部开放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该生产过程中只关注成品的进度表，每天每个产品，或者指定产品每个工序的完成情况进度，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b/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13" w:name="_Toc5789665"/>
      <w:r w:rsidRPr="00D4070E">
        <w:rPr>
          <w:rFonts w:hint="eastAsia"/>
          <w:sz w:val="24"/>
          <w:szCs w:val="24"/>
        </w:rPr>
        <w:t>3.4</w:t>
      </w:r>
      <w:r w:rsidRPr="00D4070E">
        <w:rPr>
          <w:rFonts w:hint="eastAsia"/>
          <w:sz w:val="24"/>
          <w:szCs w:val="24"/>
        </w:rPr>
        <w:t>数据信息（仓库物料信息）</w:t>
      </w:r>
      <w:bookmarkEnd w:id="13"/>
    </w:p>
    <w:p w:rsidR="00DA5432" w:rsidRPr="00092ECC" w:rsidRDefault="00DA5432" w:rsidP="00DA5432">
      <w:pPr>
        <w:pStyle w:val="3"/>
        <w:keepNext w:val="0"/>
        <w:keepLines w:val="0"/>
        <w:widowControl w:val="0"/>
        <w:spacing w:before="0" w:after="0" w:line="415" w:lineRule="auto"/>
        <w:ind w:firstLine="241"/>
        <w:rPr>
          <w:sz w:val="24"/>
          <w:szCs w:val="24"/>
        </w:rPr>
      </w:pPr>
      <w:bookmarkStart w:id="14" w:name="_Toc5789666"/>
      <w:r w:rsidRPr="00092ECC">
        <w:rPr>
          <w:rFonts w:hint="eastAsia"/>
          <w:sz w:val="24"/>
          <w:szCs w:val="24"/>
        </w:rPr>
        <w:t xml:space="preserve">3.4.1 </w:t>
      </w:r>
      <w:r w:rsidRPr="00092ECC">
        <w:rPr>
          <w:rFonts w:hint="eastAsia"/>
          <w:sz w:val="24"/>
          <w:szCs w:val="24"/>
        </w:rPr>
        <w:t>仓库物料种类信息表</w:t>
      </w:r>
      <w:bookmarkEnd w:id="14"/>
    </w:p>
    <w:p w:rsidR="00DA5432" w:rsidRPr="0083496F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83496F">
        <w:rPr>
          <w:rFonts w:hint="eastAsia"/>
          <w:sz w:val="24"/>
          <w:szCs w:val="24"/>
        </w:rPr>
        <w:t>该表中主要为所有仓库中</w:t>
      </w:r>
      <w:r>
        <w:rPr>
          <w:rFonts w:hint="eastAsia"/>
          <w:sz w:val="24"/>
          <w:szCs w:val="24"/>
        </w:rPr>
        <w:t>所有</w:t>
      </w:r>
      <w:r w:rsidRPr="0083496F">
        <w:rPr>
          <w:rFonts w:hint="eastAsia"/>
          <w:sz w:val="24"/>
          <w:szCs w:val="24"/>
        </w:rPr>
        <w:t>物料数据</w:t>
      </w:r>
      <w:r>
        <w:rPr>
          <w:rFonts w:hint="eastAsia"/>
          <w:sz w:val="24"/>
          <w:szCs w:val="24"/>
        </w:rPr>
        <w:t>（包括原料，半成品，成品）；</w:t>
      </w:r>
    </w:p>
    <w:p w:rsidR="00DA5432" w:rsidRPr="0083496F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83496F">
        <w:rPr>
          <w:rFonts w:hint="eastAsia"/>
          <w:sz w:val="24"/>
          <w:szCs w:val="24"/>
        </w:rPr>
        <w:t>物料名称</w:t>
      </w:r>
    </w:p>
    <w:p w:rsidR="00DA5432" w:rsidRPr="0083496F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83496F">
        <w:rPr>
          <w:rFonts w:hint="eastAsia"/>
          <w:sz w:val="24"/>
          <w:szCs w:val="24"/>
        </w:rPr>
        <w:t>物料厂家（如果有</w:t>
      </w:r>
      <w:r>
        <w:rPr>
          <w:rFonts w:hint="eastAsia"/>
          <w:sz w:val="24"/>
          <w:szCs w:val="24"/>
        </w:rPr>
        <w:t>，应为</w:t>
      </w:r>
      <w:r w:rsidRPr="0083496F">
        <w:rPr>
          <w:rFonts w:hint="eastAsia"/>
          <w:sz w:val="24"/>
          <w:szCs w:val="24"/>
        </w:rPr>
        <w:t>物料</w:t>
      </w:r>
      <w:r>
        <w:rPr>
          <w:rFonts w:hint="eastAsia"/>
          <w:sz w:val="24"/>
          <w:szCs w:val="24"/>
        </w:rPr>
        <w:t>来源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发往</w:t>
      </w:r>
      <w:r w:rsidRPr="0083496F">
        <w:rPr>
          <w:rFonts w:hint="eastAsia"/>
          <w:sz w:val="24"/>
          <w:szCs w:val="24"/>
        </w:rPr>
        <w:t>厂家，如果没有，应该关联到公司</w:t>
      </w:r>
      <w:r w:rsidRPr="0083496F">
        <w:rPr>
          <w:rFonts w:hint="eastAsia"/>
          <w:sz w:val="24"/>
          <w:szCs w:val="24"/>
        </w:rPr>
        <w:t>id</w:t>
      </w:r>
      <w:r w:rsidRPr="0083496F">
        <w:rPr>
          <w:rFonts w:hint="eastAsia"/>
          <w:sz w:val="24"/>
          <w:szCs w:val="24"/>
        </w:rPr>
        <w:t>）</w:t>
      </w:r>
    </w:p>
    <w:p w:rsidR="00DA5432" w:rsidRDefault="00DA5432" w:rsidP="00DA5432">
      <w:pPr>
        <w:widowControl w:val="0"/>
        <w:ind w:firstLine="240"/>
        <w:contextualSpacing/>
        <w:mirrorIndents/>
        <w:rPr>
          <w:color w:val="FF0000"/>
          <w:sz w:val="24"/>
          <w:szCs w:val="24"/>
        </w:rPr>
      </w:pPr>
      <w:r w:rsidRPr="0083496F">
        <w:rPr>
          <w:rFonts w:hint="eastAsia"/>
          <w:color w:val="FF0000"/>
          <w:sz w:val="24"/>
          <w:szCs w:val="24"/>
        </w:rPr>
        <w:t>物料总数量</w:t>
      </w:r>
      <w:r>
        <w:rPr>
          <w:rFonts w:hint="eastAsia"/>
          <w:color w:val="FF0000"/>
          <w:sz w:val="24"/>
          <w:szCs w:val="24"/>
        </w:rPr>
        <w:t>，</w:t>
      </w:r>
    </w:p>
    <w:p w:rsidR="00DA5432" w:rsidRDefault="00DA5432" w:rsidP="00DA5432">
      <w:pPr>
        <w:widowControl w:val="0"/>
        <w:ind w:firstLine="240"/>
        <w:contextualSpacing/>
        <w:mirrorIndents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产品工序流程</w:t>
      </w:r>
    </w:p>
    <w:p w:rsidR="00DA5432" w:rsidRPr="00092ECC" w:rsidRDefault="00DA5432" w:rsidP="00DA5432">
      <w:pPr>
        <w:pStyle w:val="3"/>
        <w:keepNext w:val="0"/>
        <w:keepLines w:val="0"/>
        <w:widowControl w:val="0"/>
        <w:spacing w:before="0" w:after="0" w:line="415" w:lineRule="auto"/>
        <w:ind w:firstLine="241"/>
        <w:rPr>
          <w:sz w:val="24"/>
          <w:szCs w:val="24"/>
        </w:rPr>
      </w:pPr>
      <w:bookmarkStart w:id="15" w:name="_Toc5789667"/>
      <w:r w:rsidRPr="00092ECC">
        <w:rPr>
          <w:rFonts w:hint="eastAsia"/>
          <w:sz w:val="24"/>
          <w:szCs w:val="24"/>
        </w:rPr>
        <w:t xml:space="preserve">3.4.2 </w:t>
      </w:r>
      <w:r w:rsidRPr="00092ECC">
        <w:rPr>
          <w:rFonts w:hint="eastAsia"/>
          <w:sz w:val="24"/>
          <w:szCs w:val="24"/>
        </w:rPr>
        <w:t>仓库物料信息设置</w:t>
      </w:r>
      <w:bookmarkEnd w:id="15"/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仓库物料信息设置</w:t>
      </w:r>
      <w:r>
        <w:rPr>
          <w:rFonts w:hint="eastAsia"/>
          <w:sz w:val="24"/>
          <w:szCs w:val="24"/>
        </w:rPr>
        <w:t>，可以修改（生产经理可以修改，其他只能查看）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</w:p>
    <w:p w:rsidR="00DA5432" w:rsidRPr="00732161" w:rsidRDefault="00DA5432" w:rsidP="00DA5432">
      <w:pPr>
        <w:pStyle w:val="3"/>
        <w:keepNext w:val="0"/>
        <w:keepLines w:val="0"/>
        <w:widowControl w:val="0"/>
        <w:spacing w:before="0" w:after="0" w:line="415" w:lineRule="auto"/>
        <w:ind w:firstLineChars="200" w:firstLine="482"/>
        <w:rPr>
          <w:color w:val="FF0000"/>
          <w:sz w:val="24"/>
          <w:szCs w:val="24"/>
        </w:rPr>
      </w:pPr>
      <w:bookmarkStart w:id="16" w:name="_Toc5789668"/>
      <w:r w:rsidRPr="00732161"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.4.3</w:t>
      </w:r>
      <w:r w:rsidRPr="00732161">
        <w:rPr>
          <w:rFonts w:hint="eastAsia"/>
          <w:color w:val="FF0000"/>
          <w:sz w:val="24"/>
          <w:szCs w:val="24"/>
        </w:rPr>
        <w:t>产品工序添加</w:t>
      </w:r>
      <w:bookmarkEnd w:id="16"/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sz w:val="24"/>
          <w:szCs w:val="24"/>
        </w:rPr>
      </w:pPr>
      <w:r w:rsidRPr="00732161">
        <w:rPr>
          <w:rStyle w:val="4Char"/>
          <w:rFonts w:hint="eastAsia"/>
          <w:sz w:val="24"/>
          <w:szCs w:val="24"/>
        </w:rPr>
        <w:t xml:space="preserve">3.4.2.1 </w:t>
      </w:r>
      <w:r w:rsidRPr="00732161">
        <w:rPr>
          <w:rStyle w:val="4Char"/>
          <w:rFonts w:hint="eastAsia"/>
          <w:sz w:val="24"/>
          <w:szCs w:val="24"/>
        </w:rPr>
        <w:t>产品工序步骤添加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工序步骤名称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工序步骤说明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工序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值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工序编号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</w:p>
    <w:p w:rsidR="00DA5432" w:rsidRDefault="00DA5432" w:rsidP="00DA5432">
      <w:pPr>
        <w:widowControl w:val="0"/>
        <w:ind w:firstLineChars="200" w:firstLine="482"/>
        <w:contextualSpacing/>
        <w:mirrorIndents/>
        <w:rPr>
          <w:color w:val="FF0000"/>
          <w:sz w:val="24"/>
          <w:szCs w:val="24"/>
        </w:rPr>
      </w:pPr>
      <w:r w:rsidRPr="00732161">
        <w:rPr>
          <w:rStyle w:val="4Char"/>
          <w:rFonts w:hint="eastAsia"/>
          <w:sz w:val="24"/>
          <w:szCs w:val="24"/>
        </w:rPr>
        <w:t xml:space="preserve"> 3.4.2.2 </w:t>
      </w:r>
      <w:r w:rsidRPr="00732161">
        <w:rPr>
          <w:rStyle w:val="4Char"/>
          <w:rFonts w:hint="eastAsia"/>
          <w:sz w:val="24"/>
          <w:szCs w:val="24"/>
        </w:rPr>
        <w:t>产品工序流程添加</w:t>
      </w:r>
      <w:r>
        <w:rPr>
          <w:rFonts w:hint="eastAsia"/>
          <w:sz w:val="24"/>
          <w:szCs w:val="24"/>
        </w:rPr>
        <w:t>，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工序流程编号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工序流程步骤编号，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工序编号对应工序步骤（存贮的为工序步骤对象）</w:t>
      </w:r>
    </w:p>
    <w:p w:rsidR="00DA5432" w:rsidRPr="00EE5ABB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比如：</w:t>
      </w:r>
      <w:r w:rsidRPr="00EE5ABB">
        <w:rPr>
          <w:rFonts w:hint="eastAsia"/>
          <w:color w:val="FF0000"/>
          <w:sz w:val="24"/>
          <w:szCs w:val="24"/>
        </w:rPr>
        <w:t>private long id;//</w:t>
      </w:r>
      <w:r w:rsidRPr="00EE5ABB">
        <w:rPr>
          <w:rFonts w:hint="eastAsia"/>
          <w:color w:val="FF0000"/>
          <w:sz w:val="24"/>
          <w:szCs w:val="24"/>
        </w:rPr>
        <w:t>标识</w:t>
      </w:r>
    </w:p>
    <w:p w:rsidR="00DA5432" w:rsidRPr="00EE5ABB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  <w:r w:rsidRPr="00EE5ABB">
        <w:rPr>
          <w:rFonts w:hint="eastAsia"/>
          <w:color w:val="FF0000"/>
          <w:sz w:val="24"/>
          <w:szCs w:val="24"/>
        </w:rPr>
        <w:tab/>
        <w:t xml:space="preserve">private long </w:t>
      </w:r>
      <w:proofErr w:type="spellStart"/>
      <w:r w:rsidRPr="00EE5ABB">
        <w:rPr>
          <w:rFonts w:hint="eastAsia"/>
          <w:color w:val="FF0000"/>
          <w:sz w:val="24"/>
          <w:szCs w:val="24"/>
        </w:rPr>
        <w:t>shopId</w:t>
      </w:r>
      <w:proofErr w:type="spellEnd"/>
      <w:r w:rsidRPr="00EE5ABB">
        <w:rPr>
          <w:rFonts w:hint="eastAsia"/>
          <w:color w:val="FF0000"/>
          <w:sz w:val="24"/>
          <w:szCs w:val="24"/>
        </w:rPr>
        <w:t>;//</w:t>
      </w:r>
      <w:r w:rsidRPr="00EE5ABB">
        <w:rPr>
          <w:rFonts w:hint="eastAsia"/>
          <w:color w:val="FF0000"/>
          <w:sz w:val="24"/>
          <w:szCs w:val="24"/>
        </w:rPr>
        <w:t>公司标识</w:t>
      </w:r>
    </w:p>
    <w:p w:rsidR="00DA5432" w:rsidRPr="00EE5ABB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  <w:r w:rsidRPr="00EE5ABB">
        <w:rPr>
          <w:rFonts w:hint="eastAsia"/>
          <w:color w:val="FF0000"/>
          <w:sz w:val="24"/>
          <w:szCs w:val="24"/>
        </w:rPr>
        <w:tab/>
        <w:t xml:space="preserve">private long </w:t>
      </w:r>
      <w:proofErr w:type="spellStart"/>
      <w:r w:rsidRPr="00EE5ABB">
        <w:rPr>
          <w:rFonts w:hint="eastAsia"/>
          <w:color w:val="FF0000"/>
          <w:sz w:val="24"/>
          <w:szCs w:val="24"/>
        </w:rPr>
        <w:t>stepNumber</w:t>
      </w:r>
      <w:proofErr w:type="spellEnd"/>
      <w:r w:rsidRPr="00EE5ABB">
        <w:rPr>
          <w:rFonts w:hint="eastAsia"/>
          <w:color w:val="FF0000"/>
          <w:sz w:val="24"/>
          <w:szCs w:val="24"/>
        </w:rPr>
        <w:t>;//</w:t>
      </w:r>
      <w:r w:rsidRPr="00EE5ABB">
        <w:rPr>
          <w:rFonts w:hint="eastAsia"/>
          <w:color w:val="FF0000"/>
          <w:sz w:val="24"/>
          <w:szCs w:val="24"/>
        </w:rPr>
        <w:t>步骤顺序号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  <w:r w:rsidRPr="00EE5ABB">
        <w:rPr>
          <w:rFonts w:hint="eastAsia"/>
          <w:color w:val="FF0000"/>
          <w:sz w:val="24"/>
          <w:szCs w:val="24"/>
        </w:rPr>
        <w:lastRenderedPageBreak/>
        <w:tab/>
        <w:t xml:space="preserve">private String </w:t>
      </w:r>
      <w:proofErr w:type="spellStart"/>
      <w:r w:rsidRPr="00EE5ABB">
        <w:rPr>
          <w:rFonts w:hint="eastAsia"/>
          <w:color w:val="FF0000"/>
          <w:sz w:val="24"/>
          <w:szCs w:val="24"/>
        </w:rPr>
        <w:t>discribe</w:t>
      </w:r>
      <w:proofErr w:type="spellEnd"/>
      <w:r w:rsidRPr="00EE5ABB">
        <w:rPr>
          <w:rFonts w:hint="eastAsia"/>
          <w:color w:val="FF0000"/>
          <w:sz w:val="24"/>
          <w:szCs w:val="24"/>
        </w:rPr>
        <w:t>;//</w:t>
      </w:r>
      <w:r w:rsidRPr="00EE5ABB">
        <w:rPr>
          <w:rFonts w:hint="eastAsia"/>
          <w:color w:val="FF0000"/>
          <w:sz w:val="24"/>
          <w:szCs w:val="24"/>
        </w:rPr>
        <w:t>描述</w:t>
      </w:r>
      <w:r>
        <w:rPr>
          <w:rFonts w:hint="eastAsia"/>
          <w:color w:val="FF0000"/>
          <w:sz w:val="24"/>
          <w:szCs w:val="24"/>
        </w:rPr>
        <w:t>工序步骤名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private </w:t>
      </w:r>
      <w:proofErr w:type="spellStart"/>
      <w:r>
        <w:rPr>
          <w:rFonts w:hint="eastAsia"/>
          <w:color w:val="FF0000"/>
          <w:sz w:val="24"/>
          <w:szCs w:val="24"/>
        </w:rPr>
        <w:t>Producteproducte</w:t>
      </w:r>
      <w:proofErr w:type="spellEnd"/>
      <w:r>
        <w:rPr>
          <w:rFonts w:hint="eastAsia"/>
          <w:color w:val="FF0000"/>
          <w:sz w:val="24"/>
          <w:szCs w:val="24"/>
        </w:rPr>
        <w:t>;//</w:t>
      </w:r>
      <w:r>
        <w:rPr>
          <w:rFonts w:hint="eastAsia"/>
          <w:color w:val="FF0000"/>
          <w:sz w:val="24"/>
          <w:szCs w:val="24"/>
        </w:rPr>
        <w:t>产品</w:t>
      </w:r>
    </w:p>
    <w:p w:rsidR="00DA5432" w:rsidRPr="00CE0770" w:rsidRDefault="00DA5432" w:rsidP="00DA5432">
      <w:pPr>
        <w:pStyle w:val="2"/>
        <w:keepNext w:val="0"/>
        <w:keepLines w:val="0"/>
        <w:widowControl w:val="0"/>
        <w:spacing w:before="0" w:after="0" w:line="415" w:lineRule="auto"/>
        <w:ind w:firstLine="241"/>
        <w:rPr>
          <w:sz w:val="24"/>
          <w:szCs w:val="24"/>
        </w:rPr>
      </w:pPr>
      <w:bookmarkStart w:id="17" w:name="_Toc5789669"/>
      <w:r w:rsidRPr="00CE0770">
        <w:rPr>
          <w:rFonts w:hint="eastAsia"/>
          <w:sz w:val="24"/>
          <w:szCs w:val="24"/>
        </w:rPr>
        <w:t>3.5</w:t>
      </w:r>
      <w:r w:rsidRPr="00CE0770">
        <w:rPr>
          <w:rFonts w:hint="eastAsia"/>
          <w:sz w:val="24"/>
          <w:szCs w:val="24"/>
        </w:rPr>
        <w:t>设备信息</w:t>
      </w:r>
      <w:bookmarkEnd w:id="17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该模块主要为生产设备的相关信息及状态管理。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主要字段信息</w:t>
      </w:r>
      <w:r w:rsidRPr="00D4070E">
        <w:rPr>
          <w:rFonts w:hint="eastAsia"/>
          <w:sz w:val="24"/>
          <w:szCs w:val="24"/>
        </w:rPr>
        <w:t xml:space="preserve">: </w:t>
      </w:r>
      <w:r w:rsidRPr="00D4070E">
        <w:rPr>
          <w:rFonts w:hint="eastAsia"/>
          <w:sz w:val="24"/>
          <w:szCs w:val="24"/>
        </w:rPr>
        <w:t>名称，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购买厂家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型号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购买日期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现在状态（空闲，需维修，正常使用，无法使用）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</w:p>
    <w:p w:rsidR="00DA5432" w:rsidRPr="00D4070E" w:rsidRDefault="00DA5432" w:rsidP="00DA5432">
      <w:pPr>
        <w:pStyle w:val="1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18" w:name="_Toc5789670"/>
      <w:r w:rsidRPr="00D4070E">
        <w:rPr>
          <w:rFonts w:hint="eastAsia"/>
          <w:sz w:val="24"/>
          <w:szCs w:val="24"/>
        </w:rPr>
        <w:t>四、综合部</w:t>
      </w:r>
      <w:bookmarkEnd w:id="18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概述：综合部衔接财务与市场，和厂部，为公司核心部门之一</w:t>
      </w:r>
    </w:p>
    <w:p w:rsidR="00DA5432" w:rsidRPr="00D4070E" w:rsidRDefault="00DA5432" w:rsidP="00DA5432">
      <w:pPr>
        <w:widowControl w:val="0"/>
        <w:ind w:firstLine="241"/>
        <w:contextualSpacing/>
        <w:mirrorIndents/>
        <w:rPr>
          <w:b/>
          <w:sz w:val="24"/>
          <w:szCs w:val="24"/>
        </w:rPr>
      </w:pPr>
      <w:r w:rsidRPr="00432F67">
        <w:rPr>
          <w:b/>
          <w:noProof/>
          <w:sz w:val="24"/>
          <w:szCs w:val="24"/>
          <w:bdr w:val="single" w:sz="4" w:space="0" w:color="auto"/>
        </w:rPr>
        <w:drawing>
          <wp:inline distT="0" distB="0" distL="0" distR="0" wp14:anchorId="5A6E05A7" wp14:editId="49DBBE65">
            <wp:extent cx="4572000" cy="3590925"/>
            <wp:effectExtent l="0" t="0" r="0" b="9525"/>
            <wp:docPr id="3" name="图片 3" descr="C:\Users\ADMINI~1\AppData\Local\Temp\155479132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4791327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19" w:name="_Toc5789671"/>
      <w:r w:rsidRPr="00D4070E">
        <w:rPr>
          <w:rFonts w:hint="eastAsia"/>
          <w:sz w:val="24"/>
          <w:szCs w:val="24"/>
        </w:rPr>
        <w:t xml:space="preserve">4.1 </w:t>
      </w:r>
      <w:r w:rsidRPr="00D4070E">
        <w:rPr>
          <w:rFonts w:hint="eastAsia"/>
          <w:sz w:val="24"/>
          <w:szCs w:val="24"/>
        </w:rPr>
        <w:t>文档管理模块</w:t>
      </w:r>
      <w:bookmarkEnd w:id="19"/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bookmarkStart w:id="20" w:name="_Toc5789672"/>
      <w:r w:rsidRPr="00D4070E">
        <w:rPr>
          <w:rFonts w:hint="eastAsia"/>
          <w:sz w:val="24"/>
          <w:szCs w:val="24"/>
        </w:rPr>
        <w:t>4.1.1</w:t>
      </w:r>
      <w:r w:rsidRPr="00D4070E">
        <w:rPr>
          <w:rFonts w:hint="eastAsia"/>
          <w:sz w:val="24"/>
          <w:szCs w:val="24"/>
        </w:rPr>
        <w:t>资质管理模块</w:t>
      </w:r>
      <w:bookmarkEnd w:id="20"/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需求分析：该模块主要为：研发部，财务部，市场部，生产部。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该模块中主要包括：</w:t>
      </w:r>
    </w:p>
    <w:p w:rsidR="00DA5432" w:rsidRDefault="00DA5432" w:rsidP="00DA5432">
      <w:pPr>
        <w:widowControl w:val="0"/>
        <w:ind w:leftChars="229" w:left="481"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认证文件，</w:t>
      </w:r>
    </w:p>
    <w:p w:rsidR="00DA5432" w:rsidRDefault="00DA5432" w:rsidP="00DA5432">
      <w:pPr>
        <w:widowControl w:val="0"/>
        <w:ind w:leftChars="229" w:left="481"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资质文件，</w:t>
      </w:r>
    </w:p>
    <w:p w:rsidR="00DA5432" w:rsidRPr="00D4070E" w:rsidRDefault="00DA5432" w:rsidP="00DA5432">
      <w:pPr>
        <w:widowControl w:val="0"/>
        <w:ind w:leftChars="229" w:left="481"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其中主要以</w:t>
      </w:r>
      <w:r w:rsidRPr="00D4070E">
        <w:rPr>
          <w:rFonts w:hint="eastAsia"/>
          <w:sz w:val="24"/>
          <w:szCs w:val="24"/>
        </w:rPr>
        <w:t>pdf</w:t>
      </w:r>
      <w:r w:rsidRPr="00C74D3A">
        <w:rPr>
          <w:rFonts w:hint="eastAsia"/>
          <w:color w:val="F79646" w:themeColor="accent6"/>
          <w:sz w:val="24"/>
          <w:szCs w:val="24"/>
        </w:rPr>
        <w:t>（</w:t>
      </w:r>
      <w:r w:rsidRPr="00C74D3A">
        <w:rPr>
          <w:rFonts w:hint="eastAsia"/>
          <w:color w:val="F79646" w:themeColor="accent6"/>
          <w:sz w:val="24"/>
          <w:szCs w:val="24"/>
        </w:rPr>
        <w:t>word jpg</w:t>
      </w:r>
      <w:r w:rsidRPr="00C74D3A">
        <w:rPr>
          <w:rFonts w:hint="eastAsia"/>
          <w:color w:val="F79646" w:themeColor="accent6"/>
          <w:sz w:val="24"/>
          <w:szCs w:val="24"/>
        </w:rPr>
        <w:t>）</w:t>
      </w:r>
      <w:r w:rsidRPr="00D4070E">
        <w:rPr>
          <w:rFonts w:hint="eastAsia"/>
          <w:sz w:val="24"/>
          <w:szCs w:val="24"/>
        </w:rPr>
        <w:t>文件格式存储到后台；</w:t>
      </w:r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bookmarkStart w:id="21" w:name="_Toc5789673"/>
      <w:r w:rsidRPr="00D4070E">
        <w:rPr>
          <w:rFonts w:hint="eastAsia"/>
          <w:sz w:val="24"/>
          <w:szCs w:val="24"/>
        </w:rPr>
        <w:t>4.1.2</w:t>
      </w:r>
      <w:r w:rsidRPr="00D4070E">
        <w:rPr>
          <w:rFonts w:hint="eastAsia"/>
          <w:sz w:val="24"/>
          <w:szCs w:val="24"/>
        </w:rPr>
        <w:t>合同管理模块</w:t>
      </w:r>
      <w:bookmarkEnd w:id="21"/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合同管理模块，主要针对研发部、市场部、综合部。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该模块实现，主要方便公司合同的统一归档，统一管理，合同进度查看等。</w:t>
      </w:r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300" w:firstLine="723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4.1.2.1</w:t>
      </w:r>
      <w:r w:rsidRPr="00D4070E">
        <w:rPr>
          <w:rFonts w:hint="eastAsia"/>
          <w:sz w:val="24"/>
          <w:szCs w:val="24"/>
        </w:rPr>
        <w:t>合同流程：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noProof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0E2403A8" wp14:editId="16AD0B24">
            <wp:extent cx="5266944" cy="85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 xml:space="preserve">4.1.2.2 </w:t>
      </w:r>
      <w:r w:rsidRPr="00D4070E">
        <w:rPr>
          <w:rFonts w:hint="eastAsia"/>
          <w:sz w:val="24"/>
          <w:szCs w:val="24"/>
        </w:rPr>
        <w:t>合同页面字段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编号</w:t>
      </w:r>
      <w:r w:rsidRPr="00D4070E">
        <w:rPr>
          <w:rFonts w:hint="eastAsia"/>
          <w:sz w:val="24"/>
          <w:szCs w:val="24"/>
        </w:rPr>
        <w:t>(4</w:t>
      </w:r>
      <w:r w:rsidRPr="00D4070E">
        <w:rPr>
          <w:rFonts w:hint="eastAsia"/>
          <w:sz w:val="24"/>
          <w:szCs w:val="24"/>
        </w:rPr>
        <w:t>位数字加年份</w:t>
      </w:r>
      <w:r w:rsidRPr="00D4070E">
        <w:rPr>
          <w:rFonts w:hint="eastAsia"/>
          <w:sz w:val="24"/>
          <w:szCs w:val="24"/>
        </w:rPr>
        <w:t>);</w:t>
      </w:r>
      <w:r w:rsidRPr="002450C4">
        <w:rPr>
          <w:rFonts w:hint="eastAsia"/>
          <w:color w:val="F79646" w:themeColor="accent6"/>
          <w:sz w:val="24"/>
          <w:szCs w:val="24"/>
        </w:rPr>
        <w:t xml:space="preserve"> (</w:t>
      </w:r>
      <w:r w:rsidRPr="002450C4">
        <w:rPr>
          <w:rFonts w:hint="eastAsia"/>
          <w:color w:val="F79646" w:themeColor="accent6"/>
          <w:sz w:val="24"/>
          <w:szCs w:val="24"/>
        </w:rPr>
        <w:t>乙方合同正式编号</w:t>
      </w:r>
      <w:r w:rsidRPr="002450C4">
        <w:rPr>
          <w:rFonts w:hint="eastAsia"/>
          <w:color w:val="F79646" w:themeColor="accent6"/>
          <w:sz w:val="24"/>
          <w:szCs w:val="24"/>
        </w:rPr>
        <w:t>)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操作人，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客户，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建立时间，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附件信息（合同详情），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合同执行</w:t>
      </w:r>
      <w:r w:rsidRPr="00D4070E">
        <w:rPr>
          <w:rFonts w:hint="eastAsia"/>
          <w:sz w:val="24"/>
          <w:szCs w:val="24"/>
        </w:rPr>
        <w:t>状态信息（</w:t>
      </w:r>
      <w:r>
        <w:rPr>
          <w:rFonts w:hint="eastAsia"/>
          <w:sz w:val="24"/>
          <w:szCs w:val="24"/>
        </w:rPr>
        <w:t>生效、验收、开票</w:t>
      </w:r>
      <w:r w:rsidRPr="00D4070E">
        <w:rPr>
          <w:rFonts w:hint="eastAsia"/>
          <w:sz w:val="24"/>
          <w:szCs w:val="24"/>
        </w:rPr>
        <w:t>），</w:t>
      </w:r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上传</w:t>
      </w:r>
      <w:r w:rsidRPr="00D4070E">
        <w:rPr>
          <w:rFonts w:hint="eastAsia"/>
          <w:sz w:val="24"/>
          <w:szCs w:val="24"/>
        </w:rPr>
        <w:t>/</w:t>
      </w:r>
      <w:r w:rsidRPr="00D4070E">
        <w:rPr>
          <w:rFonts w:hint="eastAsia"/>
          <w:sz w:val="24"/>
          <w:szCs w:val="24"/>
        </w:rPr>
        <w:t>下载，查看；</w:t>
      </w:r>
    </w:p>
    <w:p w:rsidR="00DA5432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合同页面是一个表单，具有新建功能；</w:t>
      </w:r>
    </w:p>
    <w:p w:rsidR="00DA5432" w:rsidRDefault="00DA5432" w:rsidP="00DA5432">
      <w:pPr>
        <w:widowControl w:val="0"/>
        <w:ind w:firstLineChars="200" w:firstLine="420"/>
        <w:contextualSpacing/>
        <w:mirrorIndents/>
        <w:rPr>
          <w:sz w:val="24"/>
          <w:szCs w:val="24"/>
        </w:rPr>
      </w:pPr>
      <w:r w:rsidRPr="00AA039C">
        <w:rPr>
          <w:noProof/>
          <w:bdr w:val="single" w:sz="4" w:space="0" w:color="auto"/>
        </w:rPr>
        <w:drawing>
          <wp:inline distT="0" distB="0" distL="0" distR="0" wp14:anchorId="07912605" wp14:editId="666C3B4C">
            <wp:extent cx="5274643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Default="00DA5432" w:rsidP="00DA5432">
      <w:pPr>
        <w:widowControl w:val="0"/>
        <w:ind w:firstLineChars="900" w:firstLine="2160"/>
        <w:contextualSpacing/>
        <w:mirrorIndents/>
        <w:rPr>
          <w:sz w:val="18"/>
          <w:szCs w:val="18"/>
        </w:rPr>
      </w:pPr>
      <w:r>
        <w:rPr>
          <w:rFonts w:hint="eastAsia"/>
          <w:sz w:val="24"/>
          <w:szCs w:val="24"/>
        </w:rPr>
        <w:t xml:space="preserve"> </w:t>
      </w:r>
      <w:r w:rsidRPr="00AA039C">
        <w:rPr>
          <w:rFonts w:hint="eastAsia"/>
          <w:sz w:val="18"/>
          <w:szCs w:val="18"/>
        </w:rPr>
        <w:t>注：未归合同为未归到合同中的销售计划的状态</w:t>
      </w:r>
      <w:r>
        <w:rPr>
          <w:rFonts w:hint="eastAsia"/>
          <w:sz w:val="18"/>
          <w:szCs w:val="18"/>
        </w:rPr>
        <w:t xml:space="preserve"> </w:t>
      </w:r>
    </w:p>
    <w:p w:rsidR="00DA5432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.2.3</w:t>
      </w:r>
      <w:r w:rsidRPr="00D4070E">
        <w:rPr>
          <w:rFonts w:hint="eastAsia"/>
          <w:sz w:val="24"/>
          <w:szCs w:val="24"/>
        </w:rPr>
        <w:t xml:space="preserve"> </w:t>
      </w:r>
      <w:r w:rsidRPr="00D4070E">
        <w:rPr>
          <w:rFonts w:hint="eastAsia"/>
          <w:sz w:val="24"/>
          <w:szCs w:val="24"/>
        </w:rPr>
        <w:t>合同</w:t>
      </w:r>
      <w:r>
        <w:rPr>
          <w:rFonts w:hint="eastAsia"/>
          <w:sz w:val="24"/>
          <w:szCs w:val="24"/>
        </w:rPr>
        <w:t>与销售计划关系</w:t>
      </w:r>
    </w:p>
    <w:p w:rsidR="00DA5432" w:rsidRPr="00F758D3" w:rsidRDefault="00DA5432" w:rsidP="00DA5432">
      <w:pPr>
        <w:ind w:firstLineChars="200" w:firstLine="420"/>
        <w:jc w:val="both"/>
      </w:pPr>
      <w:r w:rsidRPr="001937FE">
        <w:rPr>
          <w:noProof/>
          <w:bdr w:val="single" w:sz="4" w:space="0" w:color="auto"/>
        </w:rPr>
        <w:drawing>
          <wp:inline distT="0" distB="0" distL="0" distR="0" wp14:anchorId="612BB643" wp14:editId="64FC1881">
            <wp:extent cx="5133975" cy="3228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22" w:name="_Toc5789674"/>
      <w:r w:rsidRPr="00D4070E">
        <w:rPr>
          <w:rFonts w:hint="eastAsia"/>
          <w:sz w:val="24"/>
          <w:szCs w:val="24"/>
        </w:rPr>
        <w:lastRenderedPageBreak/>
        <w:t>4.1.3</w:t>
      </w:r>
      <w:r w:rsidRPr="00D4070E">
        <w:rPr>
          <w:rFonts w:hint="eastAsia"/>
          <w:sz w:val="24"/>
          <w:szCs w:val="24"/>
        </w:rPr>
        <w:t>招投标文件管理</w:t>
      </w:r>
      <w:bookmarkEnd w:id="22"/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400" w:firstLine="964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 xml:space="preserve">4.1.3.1 </w:t>
      </w:r>
      <w:r w:rsidRPr="00D4070E">
        <w:rPr>
          <w:rFonts w:hint="eastAsia"/>
          <w:sz w:val="24"/>
          <w:szCs w:val="24"/>
        </w:rPr>
        <w:t>公告发布</w:t>
      </w:r>
      <w:r w:rsidRPr="00D4070E">
        <w:rPr>
          <w:rFonts w:hint="eastAsia"/>
          <w:sz w:val="24"/>
          <w:szCs w:val="24"/>
        </w:rPr>
        <w:t>/</w:t>
      </w:r>
      <w:r w:rsidRPr="00D4070E">
        <w:rPr>
          <w:rFonts w:hint="eastAsia"/>
          <w:sz w:val="24"/>
          <w:szCs w:val="24"/>
        </w:rPr>
        <w:t>会议纪要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发布时的形式可以为：图片，链接，文档，文字等等，另加备注；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公告字段：客</w:t>
      </w:r>
      <w:r>
        <w:rPr>
          <w:rFonts w:hint="eastAsia"/>
          <w:sz w:val="24"/>
          <w:szCs w:val="24"/>
        </w:rPr>
        <w:tab/>
      </w:r>
      <w:r w:rsidRPr="00D4070E">
        <w:rPr>
          <w:rFonts w:hint="eastAsia"/>
          <w:sz w:val="24"/>
          <w:szCs w:val="24"/>
        </w:rPr>
        <w:t>户名称，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标书购买时间，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开始时间，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截止时间，</w:t>
      </w:r>
    </w:p>
    <w:p w:rsidR="00DA5432" w:rsidRPr="00D4070E" w:rsidRDefault="00DA5432" w:rsidP="00DA5432">
      <w:pPr>
        <w:widowControl w:val="0"/>
        <w:ind w:firstLineChars="750" w:firstLine="18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地点，</w:t>
      </w:r>
    </w:p>
    <w:p w:rsidR="00DA5432" w:rsidRPr="00D4070E" w:rsidRDefault="00DA5432" w:rsidP="00DA5432">
      <w:pPr>
        <w:widowControl w:val="0"/>
        <w:ind w:firstLineChars="750" w:firstLine="18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编号，</w:t>
      </w:r>
    </w:p>
    <w:p w:rsidR="00DA5432" w:rsidRPr="00D4070E" w:rsidRDefault="00DA5432" w:rsidP="00DA5432">
      <w:pPr>
        <w:widowControl w:val="0"/>
        <w:ind w:firstLineChars="750" w:firstLine="18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发布人，</w:t>
      </w:r>
    </w:p>
    <w:p w:rsidR="00DA5432" w:rsidRPr="00D4070E" w:rsidRDefault="00DA5432" w:rsidP="00DA5432">
      <w:pPr>
        <w:widowControl w:val="0"/>
        <w:ind w:firstLineChars="750" w:firstLine="18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发布时间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公告发布前台可以以新闻列表的方式展示；</w:t>
      </w:r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400" w:firstLine="964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4.1.3.2</w:t>
      </w:r>
      <w:r w:rsidRPr="00D4070E">
        <w:rPr>
          <w:rFonts w:hint="eastAsia"/>
          <w:sz w:val="24"/>
          <w:szCs w:val="24"/>
        </w:rPr>
        <w:t>标书上传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上传格式可以以</w:t>
      </w:r>
      <w:r w:rsidRPr="00D4070E">
        <w:rPr>
          <w:rFonts w:hint="eastAsia"/>
          <w:sz w:val="24"/>
          <w:szCs w:val="24"/>
        </w:rPr>
        <w:t>pdf</w:t>
      </w:r>
      <w:r w:rsidRPr="00D4070E">
        <w:rPr>
          <w:rFonts w:hint="eastAsia"/>
          <w:sz w:val="24"/>
          <w:szCs w:val="24"/>
        </w:rPr>
        <w:t>、</w:t>
      </w:r>
      <w:r w:rsidRPr="00D4070E">
        <w:rPr>
          <w:rFonts w:hint="eastAsia"/>
          <w:sz w:val="24"/>
          <w:szCs w:val="24"/>
        </w:rPr>
        <w:t>doc</w:t>
      </w:r>
      <w:r w:rsidRPr="00D4070E">
        <w:rPr>
          <w:rFonts w:hint="eastAsia"/>
          <w:sz w:val="24"/>
          <w:szCs w:val="24"/>
        </w:rPr>
        <w:t>、</w:t>
      </w:r>
      <w:r w:rsidRPr="00D4070E">
        <w:rPr>
          <w:rFonts w:hint="eastAsia"/>
          <w:sz w:val="24"/>
          <w:szCs w:val="24"/>
        </w:rPr>
        <w:t>excel</w:t>
      </w:r>
      <w:r w:rsidRPr="00D4070E">
        <w:rPr>
          <w:rFonts w:hint="eastAsia"/>
          <w:sz w:val="24"/>
          <w:szCs w:val="24"/>
        </w:rPr>
        <w:t>，</w:t>
      </w:r>
    </w:p>
    <w:p w:rsidR="00DA5432" w:rsidRPr="00D4070E" w:rsidRDefault="00DA5432" w:rsidP="00DA5432">
      <w:pPr>
        <w:widowControl w:val="0"/>
        <w:ind w:firstLineChars="441" w:firstLine="1058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字段：</w:t>
      </w:r>
      <w:r w:rsidRPr="002450C4">
        <w:rPr>
          <w:rFonts w:hint="eastAsia"/>
          <w:color w:val="F79646" w:themeColor="accent6"/>
          <w:sz w:val="24"/>
          <w:szCs w:val="24"/>
        </w:rPr>
        <w:t>招标编号</w:t>
      </w:r>
      <w:r w:rsidRPr="00D4070E">
        <w:rPr>
          <w:rFonts w:hint="eastAsia"/>
          <w:sz w:val="24"/>
          <w:szCs w:val="24"/>
        </w:rPr>
        <w:t>，</w:t>
      </w:r>
    </w:p>
    <w:p w:rsidR="00DA5432" w:rsidRPr="00D4070E" w:rsidRDefault="00DA5432" w:rsidP="00DA5432">
      <w:pPr>
        <w:widowControl w:val="0"/>
        <w:ind w:leftChars="1400" w:left="2940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客户，</w:t>
      </w:r>
    </w:p>
    <w:p w:rsidR="00DA5432" w:rsidRPr="00D4070E" w:rsidRDefault="00DA5432" w:rsidP="00DA5432">
      <w:pPr>
        <w:widowControl w:val="0"/>
        <w:ind w:leftChars="1800" w:left="3780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文件（未制作）（上传人），</w:t>
      </w:r>
    </w:p>
    <w:p w:rsidR="00DA5432" w:rsidRPr="00D4070E" w:rsidRDefault="00DA5432" w:rsidP="00DA5432">
      <w:pPr>
        <w:widowControl w:val="0"/>
        <w:ind w:leftChars="1800" w:left="3780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文件（已完成），（完成制作人），</w:t>
      </w:r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400" w:firstLine="964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4.1.3.3</w:t>
      </w:r>
      <w:r w:rsidRPr="00D4070E">
        <w:rPr>
          <w:rFonts w:hint="eastAsia"/>
          <w:sz w:val="24"/>
          <w:szCs w:val="24"/>
        </w:rPr>
        <w:t>开标信息</w:t>
      </w:r>
    </w:p>
    <w:p w:rsidR="00DA5432" w:rsidRPr="00D4070E" w:rsidRDefault="00DA5432" w:rsidP="00DA5432">
      <w:pPr>
        <w:widowControl w:val="0"/>
        <w:ind w:leftChars="400" w:left="840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类似于看板，记录作用</w:t>
      </w:r>
    </w:p>
    <w:p w:rsidR="00DA5432" w:rsidRPr="00D4070E" w:rsidRDefault="00DA5432" w:rsidP="00DA5432">
      <w:pPr>
        <w:widowControl w:val="0"/>
        <w:ind w:leftChars="400" w:left="840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</w:t>
      </w:r>
    </w:p>
    <w:p w:rsidR="00DA5432" w:rsidRPr="00D4070E" w:rsidRDefault="00DA5432" w:rsidP="00DA5432">
      <w:pPr>
        <w:widowControl w:val="0"/>
        <w:ind w:leftChars="714" w:left="1499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参加人，</w:t>
      </w:r>
    </w:p>
    <w:p w:rsidR="00DA5432" w:rsidRPr="00D4070E" w:rsidRDefault="00DA5432" w:rsidP="00DA5432">
      <w:pPr>
        <w:widowControl w:val="0"/>
        <w:ind w:leftChars="714" w:left="1499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完结时间，</w:t>
      </w:r>
    </w:p>
    <w:p w:rsidR="00DA5432" w:rsidRPr="00D4070E" w:rsidRDefault="00DA5432" w:rsidP="00DA5432">
      <w:pPr>
        <w:widowControl w:val="0"/>
        <w:ind w:leftChars="714" w:left="1499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地点，</w:t>
      </w:r>
    </w:p>
    <w:p w:rsidR="00DA5432" w:rsidRPr="00D4070E" w:rsidRDefault="00DA5432" w:rsidP="00DA5432">
      <w:pPr>
        <w:widowControl w:val="0"/>
        <w:ind w:leftChars="114" w:left="239" w:firstLineChars="300" w:firstLine="720"/>
        <w:contextualSpacing/>
        <w:mirrorIndents/>
        <w:rPr>
          <w:sz w:val="24"/>
          <w:szCs w:val="24"/>
        </w:rPr>
      </w:pPr>
      <w:r w:rsidRPr="00DA5432">
        <w:rPr>
          <w:rFonts w:hint="eastAsia"/>
          <w:color w:val="F79646" w:themeColor="accent6"/>
          <w:sz w:val="24"/>
          <w:szCs w:val="24"/>
          <w:highlight w:val="darkCyan"/>
        </w:rPr>
        <w:t>完成状态，中标、未中标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23" w:name="_Toc5789675"/>
      <w:r w:rsidRPr="00D4070E">
        <w:rPr>
          <w:rFonts w:hint="eastAsia"/>
          <w:sz w:val="24"/>
          <w:szCs w:val="24"/>
        </w:rPr>
        <w:t xml:space="preserve">4.2 </w:t>
      </w:r>
      <w:r w:rsidRPr="00D4070E">
        <w:rPr>
          <w:rFonts w:hint="eastAsia"/>
          <w:sz w:val="24"/>
          <w:szCs w:val="24"/>
        </w:rPr>
        <w:t>车辆管理模块</w:t>
      </w:r>
      <w:bookmarkEnd w:id="23"/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24" w:name="_Toc5789676"/>
      <w:r w:rsidRPr="00D4070E">
        <w:rPr>
          <w:rFonts w:hint="eastAsia"/>
          <w:sz w:val="24"/>
          <w:szCs w:val="24"/>
        </w:rPr>
        <w:t xml:space="preserve">4.2.1 </w:t>
      </w:r>
      <w:r w:rsidRPr="00D4070E">
        <w:rPr>
          <w:rFonts w:hint="eastAsia"/>
          <w:sz w:val="24"/>
          <w:szCs w:val="24"/>
        </w:rPr>
        <w:t>车辆分配</w:t>
      </w:r>
      <w:bookmarkEnd w:id="24"/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4.2.1.1</w:t>
      </w:r>
      <w:r w:rsidRPr="00D4070E">
        <w:rPr>
          <w:rFonts w:hint="eastAsia"/>
          <w:sz w:val="24"/>
          <w:szCs w:val="24"/>
        </w:rPr>
        <w:t>车辆分配申请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主要为，员工在出差时使用车辆时提前填写，由管理人员分配车辆，以便于对车辆充分利用，后期对于车辆维护等。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字段：操作人（申请人）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地点（目的地</w:t>
      </w:r>
      <w:r w:rsidRPr="00D4070E">
        <w:rPr>
          <w:rFonts w:hint="eastAsia"/>
          <w:sz w:val="24"/>
          <w:szCs w:val="24"/>
        </w:rPr>
        <w:t>,</w:t>
      </w:r>
      <w:r w:rsidRPr="00D4070E">
        <w:rPr>
          <w:rFonts w:hint="eastAsia"/>
          <w:sz w:val="24"/>
          <w:szCs w:val="24"/>
        </w:rPr>
        <w:t>出差地点，可以多个）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事由</w:t>
      </w:r>
      <w:r w:rsidRPr="00D4070E">
        <w:rPr>
          <w:rFonts w:hint="eastAsia"/>
          <w:sz w:val="24"/>
          <w:szCs w:val="24"/>
        </w:rPr>
        <w:t>：可以多个；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周期（大概用多久</w:t>
      </w:r>
      <w:r w:rsidRPr="00D4070E">
        <w:rPr>
          <w:rFonts w:hint="eastAsia"/>
          <w:sz w:val="24"/>
          <w:szCs w:val="24"/>
        </w:rPr>
        <w:t>.</w:t>
      </w:r>
      <w:r w:rsidRPr="00D4070E">
        <w:rPr>
          <w:rFonts w:hint="eastAsia"/>
          <w:sz w:val="24"/>
          <w:szCs w:val="24"/>
        </w:rPr>
        <w:t>例如</w:t>
      </w:r>
      <w:r w:rsidRPr="00D4070E">
        <w:rPr>
          <w:rFonts w:hint="eastAsia"/>
          <w:sz w:val="24"/>
          <w:szCs w:val="24"/>
        </w:rPr>
        <w:t>1</w:t>
      </w:r>
      <w:r w:rsidRPr="00D4070E">
        <w:rPr>
          <w:rFonts w:hint="eastAsia"/>
          <w:sz w:val="24"/>
          <w:szCs w:val="24"/>
        </w:rPr>
        <w:t>月，</w:t>
      </w:r>
      <w:r w:rsidRPr="00D4070E">
        <w:rPr>
          <w:rFonts w:hint="eastAsia"/>
          <w:sz w:val="24"/>
          <w:szCs w:val="24"/>
        </w:rPr>
        <w:t>2</w:t>
      </w:r>
      <w:r w:rsidRPr="00D4070E">
        <w:rPr>
          <w:rFonts w:hint="eastAsia"/>
          <w:sz w:val="24"/>
          <w:szCs w:val="24"/>
        </w:rPr>
        <w:t>月，等等；）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注：该操作主要为综合部</w:t>
      </w:r>
      <w:r w:rsidRPr="00DA5432">
        <w:rPr>
          <w:rFonts w:hint="eastAsia"/>
          <w:sz w:val="24"/>
          <w:szCs w:val="24"/>
          <w:highlight w:val="darkCyan"/>
        </w:rPr>
        <w:t>主管</w:t>
      </w:r>
      <w:r w:rsidRPr="00D4070E">
        <w:rPr>
          <w:rFonts w:hint="eastAsia"/>
          <w:sz w:val="24"/>
          <w:szCs w:val="24"/>
        </w:rPr>
        <w:t>分配；</w:t>
      </w:r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4.2.1.2</w:t>
      </w:r>
      <w:r w:rsidRPr="00D4070E">
        <w:rPr>
          <w:rFonts w:hint="eastAsia"/>
          <w:sz w:val="24"/>
          <w:szCs w:val="24"/>
        </w:rPr>
        <w:t>车辆分配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字段：选择车辆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选择申请</w:t>
      </w:r>
      <w:r>
        <w:rPr>
          <w:rFonts w:hint="eastAsia"/>
          <w:sz w:val="24"/>
          <w:szCs w:val="24"/>
        </w:rPr>
        <w:t>表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分配人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分配时间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注：申请要推送给综合部主管，与申请人所在部门主管；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A5432">
        <w:rPr>
          <w:rFonts w:hint="eastAsia"/>
          <w:sz w:val="24"/>
          <w:szCs w:val="24"/>
          <w:highlight w:val="darkCyan"/>
        </w:rPr>
        <w:t>（新加急申请</w:t>
      </w:r>
      <w:r w:rsidRPr="00DA5432">
        <w:rPr>
          <w:rFonts w:hint="eastAsia"/>
          <w:sz w:val="24"/>
          <w:szCs w:val="24"/>
          <w:highlight w:val="darkCyan"/>
        </w:rPr>
        <w:t>---</w:t>
      </w:r>
      <w:r w:rsidRPr="00DA5432">
        <w:rPr>
          <w:rFonts w:hint="eastAsia"/>
          <w:sz w:val="24"/>
          <w:szCs w:val="24"/>
          <w:highlight w:val="darkCyan"/>
        </w:rPr>
        <w:t>新加急分配</w:t>
      </w:r>
      <w:r w:rsidRPr="00DA5432">
        <w:rPr>
          <w:rFonts w:hint="eastAsia"/>
          <w:sz w:val="24"/>
          <w:szCs w:val="24"/>
          <w:highlight w:val="darkCyan"/>
        </w:rPr>
        <w:t>---</w:t>
      </w:r>
      <w:r w:rsidRPr="00DA5432">
        <w:rPr>
          <w:rFonts w:hint="eastAsia"/>
          <w:sz w:val="24"/>
          <w:szCs w:val="24"/>
          <w:highlight w:val="darkCyan"/>
        </w:rPr>
        <w:t>新加急分配完成</w:t>
      </w:r>
      <w:r w:rsidRPr="00DA5432">
        <w:rPr>
          <w:rFonts w:hint="eastAsia"/>
          <w:sz w:val="24"/>
          <w:szCs w:val="24"/>
          <w:highlight w:val="darkCyan"/>
        </w:rPr>
        <w:t>---</w:t>
      </w:r>
      <w:r w:rsidRPr="00DA5432">
        <w:rPr>
          <w:rFonts w:hint="eastAsia"/>
          <w:sz w:val="24"/>
          <w:szCs w:val="24"/>
          <w:highlight w:val="darkCyan"/>
        </w:rPr>
        <w:t>上一次分配状态）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400" w:firstLine="964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4.2.1.3</w:t>
      </w:r>
      <w:r w:rsidRPr="00D4070E">
        <w:rPr>
          <w:rFonts w:hint="eastAsia"/>
          <w:sz w:val="24"/>
          <w:szCs w:val="24"/>
        </w:rPr>
        <w:t>车辆使用记录表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字段：使用人，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车辆状态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分配时间（）</w:t>
      </w:r>
    </w:p>
    <w:p w:rsidR="00DA5432" w:rsidRPr="006527B9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事由（备注）</w:t>
      </w:r>
      <w:r w:rsidRPr="00D4070E">
        <w:rPr>
          <w:rFonts w:hint="eastAsia"/>
          <w:sz w:val="24"/>
          <w:szCs w:val="24"/>
        </w:rPr>
        <w:t>：可以多个；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使用时间（填写记录</w:t>
      </w:r>
      <w:r>
        <w:rPr>
          <w:rFonts w:hint="eastAsia"/>
          <w:sz w:val="24"/>
          <w:szCs w:val="24"/>
        </w:rPr>
        <w:t>服务器当前</w:t>
      </w:r>
      <w:r w:rsidRPr="00D4070E">
        <w:rPr>
          <w:rFonts w:hint="eastAsia"/>
          <w:sz w:val="24"/>
          <w:szCs w:val="24"/>
        </w:rPr>
        <w:t>时间），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初始公里数（附带照片</w:t>
      </w:r>
      <w:r w:rsidRPr="00D4070E">
        <w:rPr>
          <w:rFonts w:hint="eastAsia"/>
          <w:sz w:val="24"/>
          <w:szCs w:val="24"/>
        </w:rPr>
        <w:t>?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手动录入</w:t>
      </w:r>
      <w:r w:rsidRPr="00D4070E">
        <w:rPr>
          <w:rFonts w:hint="eastAsia"/>
          <w:sz w:val="24"/>
          <w:szCs w:val="24"/>
        </w:rPr>
        <w:t>）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结束时间</w:t>
      </w:r>
      <w:r w:rsidRPr="00D4070E">
        <w:rPr>
          <w:rFonts w:hint="eastAsia"/>
          <w:sz w:val="24"/>
          <w:szCs w:val="24"/>
        </w:rPr>
        <w:t>（填写记录</w:t>
      </w:r>
      <w:r>
        <w:rPr>
          <w:rFonts w:hint="eastAsia"/>
          <w:sz w:val="24"/>
          <w:szCs w:val="24"/>
        </w:rPr>
        <w:t>服务器当前</w:t>
      </w:r>
      <w:r w:rsidRPr="00D4070E">
        <w:rPr>
          <w:rFonts w:hint="eastAsia"/>
          <w:sz w:val="24"/>
          <w:szCs w:val="24"/>
        </w:rPr>
        <w:t>时间）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7424A2">
        <w:rPr>
          <w:rFonts w:hint="eastAsia"/>
          <w:sz w:val="24"/>
          <w:szCs w:val="24"/>
          <w:u w:val="single"/>
        </w:rPr>
        <w:t>结束公里数</w:t>
      </w:r>
      <w:r w:rsidRPr="00D4070E">
        <w:rPr>
          <w:rFonts w:hint="eastAsia"/>
          <w:sz w:val="24"/>
          <w:szCs w:val="24"/>
        </w:rPr>
        <w:t>（附带照片？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手动录入</w:t>
      </w:r>
      <w:r w:rsidRPr="00D4070E">
        <w:rPr>
          <w:rFonts w:hint="eastAsia"/>
          <w:sz w:val="24"/>
          <w:szCs w:val="24"/>
        </w:rPr>
        <w:t>）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里程数（结束里程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减去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初始里程）</w:t>
      </w:r>
    </w:p>
    <w:p w:rsidR="00DA5432" w:rsidRPr="006527B9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实际事由（备注）</w:t>
      </w:r>
      <w:r w:rsidRPr="00D4070E">
        <w:rPr>
          <w:rFonts w:hint="eastAsia"/>
          <w:sz w:val="24"/>
          <w:szCs w:val="24"/>
        </w:rPr>
        <w:t>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是否完成</w:t>
      </w:r>
      <w:r>
        <w:rPr>
          <w:rFonts w:hint="eastAsia"/>
          <w:sz w:val="24"/>
          <w:szCs w:val="24"/>
        </w:rPr>
        <w:t>（综合主管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部门主管平行审核）</w:t>
      </w:r>
    </w:p>
    <w:p w:rsidR="00DA5432" w:rsidRPr="00324317" w:rsidRDefault="00DA5432" w:rsidP="00DA5432">
      <w:pPr>
        <w:widowControl w:val="0"/>
        <w:ind w:firstLine="240"/>
        <w:contextualSpacing/>
        <w:mirrorIndents/>
        <w:rPr>
          <w:color w:val="FF0000"/>
          <w:sz w:val="24"/>
          <w:szCs w:val="24"/>
        </w:rPr>
      </w:pPr>
      <w:r w:rsidRPr="00324317">
        <w:rPr>
          <w:rFonts w:hint="eastAsia"/>
          <w:color w:val="FF0000"/>
          <w:sz w:val="24"/>
          <w:szCs w:val="24"/>
        </w:rPr>
        <w:t>注意：在部门主管与综合主管确认后该记录归档完成；部门主管对该记录</w:t>
      </w:r>
      <w:r>
        <w:rPr>
          <w:rFonts w:hint="eastAsia"/>
          <w:color w:val="FF0000"/>
          <w:sz w:val="24"/>
          <w:szCs w:val="24"/>
        </w:rPr>
        <w:t>不可以修改。确认后，</w:t>
      </w:r>
      <w:proofErr w:type="gramStart"/>
      <w:r>
        <w:rPr>
          <w:rFonts w:hint="eastAsia"/>
          <w:color w:val="FF0000"/>
          <w:sz w:val="24"/>
          <w:szCs w:val="24"/>
        </w:rPr>
        <w:t>仅</w:t>
      </w:r>
      <w:r w:rsidRPr="00324317">
        <w:rPr>
          <w:rFonts w:hint="eastAsia"/>
          <w:color w:val="FF0000"/>
          <w:sz w:val="24"/>
          <w:szCs w:val="24"/>
        </w:rPr>
        <w:t>综合</w:t>
      </w:r>
      <w:proofErr w:type="gramEnd"/>
      <w:r w:rsidRPr="00324317">
        <w:rPr>
          <w:rFonts w:hint="eastAsia"/>
          <w:color w:val="FF0000"/>
          <w:sz w:val="24"/>
          <w:szCs w:val="24"/>
        </w:rPr>
        <w:t>主管</w:t>
      </w:r>
      <w:r>
        <w:rPr>
          <w:rFonts w:hint="eastAsia"/>
          <w:color w:val="FF0000"/>
          <w:sz w:val="24"/>
          <w:szCs w:val="24"/>
        </w:rPr>
        <w:t>有权限修改记录</w:t>
      </w:r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400" w:firstLine="964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4.2.1.4</w:t>
      </w:r>
      <w:r w:rsidRPr="00D4070E">
        <w:rPr>
          <w:rFonts w:hint="eastAsia"/>
          <w:sz w:val="24"/>
          <w:szCs w:val="24"/>
        </w:rPr>
        <w:t>车辆维护表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该功能主要为可以随时查看每辆车的行驶记录以及车况，是否需要保养等信息，在需要保养的车做出提示</w:t>
      </w:r>
      <w:r>
        <w:rPr>
          <w:rFonts w:hint="eastAsia"/>
          <w:sz w:val="24"/>
          <w:szCs w:val="24"/>
        </w:rPr>
        <w:t>（最近一次结束里程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减去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最近一次下一次预约维护里程当值大于等于</w:t>
      </w:r>
      <w:r>
        <w:rPr>
          <w:rFonts w:hint="eastAsia"/>
          <w:sz w:val="24"/>
          <w:szCs w:val="24"/>
        </w:rPr>
        <w:t>50KM</w:t>
      </w:r>
      <w:r>
        <w:rPr>
          <w:rFonts w:hint="eastAsia"/>
          <w:sz w:val="24"/>
          <w:szCs w:val="24"/>
        </w:rPr>
        <w:t>，请求会有提示：临近保养）</w:t>
      </w:r>
      <w:r w:rsidRPr="00D4070E">
        <w:rPr>
          <w:rFonts w:hint="eastAsia"/>
          <w:sz w:val="24"/>
          <w:szCs w:val="24"/>
        </w:rPr>
        <w:t>，在有</w:t>
      </w:r>
      <w:r w:rsidRPr="00DA5432">
        <w:rPr>
          <w:rFonts w:hint="eastAsia"/>
          <w:sz w:val="24"/>
          <w:szCs w:val="24"/>
          <w:highlight w:val="darkGreen"/>
        </w:rPr>
        <w:t>新车辆请求时</w:t>
      </w:r>
      <w:r w:rsidRPr="00D4070E">
        <w:rPr>
          <w:rFonts w:hint="eastAsia"/>
          <w:sz w:val="24"/>
          <w:szCs w:val="24"/>
        </w:rPr>
        <w:t>做出提示；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字段：车辆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当前</w:t>
      </w:r>
      <w:r w:rsidRPr="00D4070E">
        <w:rPr>
          <w:rFonts w:hint="eastAsia"/>
          <w:sz w:val="24"/>
          <w:szCs w:val="24"/>
        </w:rPr>
        <w:t>里程</w:t>
      </w:r>
      <w:r>
        <w:rPr>
          <w:rFonts w:hint="eastAsia"/>
          <w:sz w:val="24"/>
          <w:szCs w:val="24"/>
        </w:rPr>
        <w:t>（不是</w:t>
      </w:r>
      <w:proofErr w:type="gramStart"/>
      <w:r>
        <w:rPr>
          <w:rFonts w:hint="eastAsia"/>
          <w:sz w:val="24"/>
          <w:szCs w:val="24"/>
        </w:rPr>
        <w:t>从前表取的</w:t>
      </w:r>
      <w:proofErr w:type="gramEnd"/>
      <w:r>
        <w:rPr>
          <w:rFonts w:hint="eastAsia"/>
          <w:sz w:val="24"/>
          <w:szCs w:val="24"/>
        </w:rPr>
        <w:t>，手工录入，照片上传）</w:t>
      </w:r>
      <w:r w:rsidRPr="00D4070E">
        <w:rPr>
          <w:rFonts w:hint="eastAsia"/>
          <w:sz w:val="24"/>
          <w:szCs w:val="24"/>
        </w:rPr>
        <w:t>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事件，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时间，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A5432">
        <w:rPr>
          <w:rFonts w:hint="eastAsia"/>
          <w:sz w:val="24"/>
          <w:szCs w:val="24"/>
          <w:highlight w:val="darkGreen"/>
          <w:u w:val="single"/>
        </w:rPr>
        <w:t>下一次预约维护里程</w:t>
      </w:r>
      <w:r w:rsidRPr="00DA5432">
        <w:rPr>
          <w:rFonts w:hint="eastAsia"/>
          <w:sz w:val="24"/>
          <w:szCs w:val="24"/>
          <w:highlight w:val="darkGreen"/>
          <w:u w:val="single"/>
        </w:rPr>
        <w:t xml:space="preserve"> </w:t>
      </w:r>
      <w:r w:rsidRPr="00DA5432">
        <w:rPr>
          <w:rFonts w:hint="eastAsia"/>
          <w:sz w:val="24"/>
          <w:szCs w:val="24"/>
          <w:highlight w:val="darkGreen"/>
        </w:rPr>
        <w:t>（手工录入）</w:t>
      </w:r>
    </w:p>
    <w:p w:rsidR="00DA5432" w:rsidRPr="007424A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</w:p>
    <w:p w:rsidR="00DA5432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400" w:firstLine="964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4.2.1.</w:t>
      </w:r>
      <w:r>
        <w:rPr>
          <w:rFonts w:hint="eastAsia"/>
          <w:sz w:val="24"/>
          <w:szCs w:val="24"/>
        </w:rPr>
        <w:t>5</w:t>
      </w:r>
      <w:r w:rsidRPr="00D4070E">
        <w:rPr>
          <w:rFonts w:hint="eastAsia"/>
          <w:sz w:val="24"/>
          <w:szCs w:val="24"/>
        </w:rPr>
        <w:t>车辆</w:t>
      </w:r>
      <w:r>
        <w:rPr>
          <w:rFonts w:hint="eastAsia"/>
          <w:sz w:val="24"/>
          <w:szCs w:val="24"/>
        </w:rPr>
        <w:t>信息</w:t>
      </w:r>
      <w:r w:rsidRPr="00D4070E">
        <w:rPr>
          <w:rFonts w:hint="eastAsia"/>
          <w:sz w:val="24"/>
          <w:szCs w:val="24"/>
        </w:rPr>
        <w:t>表</w:t>
      </w:r>
    </w:p>
    <w:p w:rsidR="00DA5432" w:rsidRDefault="00DA5432" w:rsidP="00DA5432">
      <w:pPr>
        <w:ind w:firstLine="210"/>
      </w:pPr>
      <w:r>
        <w:rPr>
          <w:rFonts w:hint="eastAsia"/>
        </w:rPr>
        <w:t xml:space="preserve">    </w:t>
      </w:r>
      <w:r>
        <w:rPr>
          <w:rFonts w:hint="eastAsia"/>
        </w:rPr>
        <w:t>主要字段：车辆名称；</w:t>
      </w:r>
    </w:p>
    <w:p w:rsidR="00DA5432" w:rsidRDefault="00DA5432" w:rsidP="00DA5432">
      <w:pPr>
        <w:ind w:firstLine="210"/>
      </w:pPr>
      <w:r>
        <w:rPr>
          <w:rFonts w:hint="eastAsia"/>
        </w:rPr>
        <w:t xml:space="preserve">              </w:t>
      </w:r>
      <w:r>
        <w:rPr>
          <w:rFonts w:hint="eastAsia"/>
        </w:rPr>
        <w:t>车牌号；</w:t>
      </w:r>
    </w:p>
    <w:p w:rsidR="00DA5432" w:rsidRDefault="00DA5432" w:rsidP="00DA5432">
      <w:pPr>
        <w:ind w:firstLine="210"/>
      </w:pPr>
      <w:r>
        <w:rPr>
          <w:rFonts w:hint="eastAsia"/>
        </w:rPr>
        <w:t xml:space="preserve">              </w:t>
      </w:r>
      <w:r>
        <w:rPr>
          <w:rFonts w:hint="eastAsia"/>
        </w:rPr>
        <w:t>车型号；</w:t>
      </w:r>
    </w:p>
    <w:p w:rsidR="00DA5432" w:rsidRDefault="00DA5432" w:rsidP="00DA5432">
      <w:pPr>
        <w:ind w:firstLine="210"/>
      </w:pPr>
      <w:r>
        <w:rPr>
          <w:rFonts w:hint="eastAsia"/>
        </w:rPr>
        <w:t xml:space="preserve">              </w:t>
      </w:r>
      <w:r>
        <w:rPr>
          <w:rFonts w:hint="eastAsia"/>
        </w:rPr>
        <w:t>车辆厂家（暂时可以不填）</w:t>
      </w:r>
    </w:p>
    <w:p w:rsidR="00DA5432" w:rsidRDefault="00DA5432" w:rsidP="00DA5432">
      <w:pPr>
        <w:ind w:firstLine="210"/>
      </w:pPr>
      <w:r>
        <w:rPr>
          <w:rFonts w:hint="eastAsia"/>
        </w:rPr>
        <w:t xml:space="preserve">              </w:t>
      </w:r>
      <w:r>
        <w:rPr>
          <w:rFonts w:hint="eastAsia"/>
        </w:rPr>
        <w:t>购车时间；</w:t>
      </w:r>
    </w:p>
    <w:p w:rsidR="00DA5432" w:rsidRPr="00B36C9E" w:rsidRDefault="00DA5432" w:rsidP="00DA5432">
      <w:pPr>
        <w:ind w:firstLine="210"/>
      </w:pPr>
      <w:r>
        <w:rPr>
          <w:rFonts w:hint="eastAsia"/>
        </w:rPr>
        <w:t xml:space="preserve">              </w:t>
      </w:r>
      <w:r>
        <w:rPr>
          <w:rFonts w:hint="eastAsia"/>
        </w:rPr>
        <w:t>维护公里数；</w:t>
      </w:r>
      <w:r>
        <w:rPr>
          <w:rFonts w:hint="eastAsia"/>
        </w:rPr>
        <w:t>()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当前状态；（是否使用，是否空闲等）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车辆乘载人数限制；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创建时间（本条记录创建时间）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记录人（暂时不填，以后关联）</w:t>
      </w:r>
    </w:p>
    <w:p w:rsidR="00DA5432" w:rsidRPr="00320E8C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行车记录（暂时不填，以后看情况关联）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25" w:name="_Toc5789677"/>
      <w:r w:rsidRPr="00D4070E">
        <w:rPr>
          <w:rFonts w:hint="eastAsia"/>
          <w:sz w:val="24"/>
          <w:szCs w:val="24"/>
        </w:rPr>
        <w:t xml:space="preserve">4.3 </w:t>
      </w:r>
      <w:r w:rsidRPr="00D4070E">
        <w:rPr>
          <w:rFonts w:hint="eastAsia"/>
          <w:sz w:val="24"/>
          <w:szCs w:val="24"/>
        </w:rPr>
        <w:t>通知通告（会议纪要）</w:t>
      </w:r>
      <w:bookmarkEnd w:id="25"/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bookmarkStart w:id="26" w:name="_Toc5789678"/>
      <w:r w:rsidRPr="00D4070E">
        <w:rPr>
          <w:rFonts w:hint="eastAsia"/>
          <w:sz w:val="24"/>
          <w:szCs w:val="24"/>
        </w:rPr>
        <w:t>4.3.1</w:t>
      </w:r>
      <w:r w:rsidRPr="00D4070E">
        <w:rPr>
          <w:rFonts w:hint="eastAsia"/>
          <w:sz w:val="24"/>
          <w:szCs w:val="24"/>
        </w:rPr>
        <w:t>会议纪</w:t>
      </w:r>
      <w:bookmarkEnd w:id="26"/>
    </w:p>
    <w:p w:rsidR="00DA5432" w:rsidRPr="00D4070E" w:rsidRDefault="00DA5432" w:rsidP="00DA5432">
      <w:pPr>
        <w:widowControl w:val="0"/>
        <w:ind w:leftChars="100" w:left="210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主要字段：主要内容，</w:t>
      </w:r>
    </w:p>
    <w:p w:rsidR="00DA5432" w:rsidRPr="00D4070E" w:rsidRDefault="00DA5432" w:rsidP="00DA5432">
      <w:pPr>
        <w:widowControl w:val="0"/>
        <w:ind w:leftChars="100" w:left="210"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记录人，</w:t>
      </w:r>
    </w:p>
    <w:p w:rsidR="00DA5432" w:rsidRPr="00D4070E" w:rsidRDefault="00DA5432" w:rsidP="00DA5432">
      <w:pPr>
        <w:widowControl w:val="0"/>
        <w:ind w:leftChars="100" w:left="210"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lastRenderedPageBreak/>
        <w:t>会议时间</w:t>
      </w:r>
    </w:p>
    <w:p w:rsidR="00DA5432" w:rsidRPr="00D4070E" w:rsidRDefault="00DA5432" w:rsidP="00DA5432">
      <w:pPr>
        <w:widowControl w:val="0"/>
        <w:ind w:leftChars="100" w:left="210" w:firstLineChars="200" w:firstLine="482"/>
        <w:contextualSpacing/>
        <w:mirrorIndents/>
        <w:rPr>
          <w:sz w:val="24"/>
          <w:szCs w:val="24"/>
        </w:rPr>
      </w:pPr>
      <w:bookmarkStart w:id="27" w:name="_Toc5789679"/>
      <w:r w:rsidRPr="00D4070E">
        <w:rPr>
          <w:rStyle w:val="3Char"/>
          <w:rFonts w:hint="eastAsia"/>
          <w:sz w:val="24"/>
          <w:szCs w:val="24"/>
        </w:rPr>
        <w:t>4.3.2</w:t>
      </w:r>
      <w:r w:rsidRPr="00D4070E">
        <w:rPr>
          <w:rStyle w:val="3Char"/>
          <w:rFonts w:hint="eastAsia"/>
          <w:sz w:val="24"/>
          <w:szCs w:val="24"/>
        </w:rPr>
        <w:t>通知</w:t>
      </w:r>
      <w:bookmarkEnd w:id="27"/>
      <w:r w:rsidRPr="00D4070E">
        <w:rPr>
          <w:rFonts w:hint="eastAsia"/>
          <w:sz w:val="24"/>
          <w:szCs w:val="24"/>
        </w:rPr>
        <w:t>，文本格式；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所有部门所有人都能看到；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字段：主要内容，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发布人，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发布时间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可以与会议纪要同表保存；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Chars="41" w:firstLine="99"/>
        <w:contextualSpacing/>
        <w:mirrorIndents/>
        <w:rPr>
          <w:sz w:val="24"/>
          <w:szCs w:val="24"/>
        </w:rPr>
      </w:pPr>
      <w:bookmarkStart w:id="28" w:name="_Toc5789680"/>
      <w:r w:rsidRPr="00D4070E">
        <w:rPr>
          <w:rFonts w:hint="eastAsia"/>
          <w:sz w:val="24"/>
          <w:szCs w:val="24"/>
        </w:rPr>
        <w:t xml:space="preserve">4.4 </w:t>
      </w:r>
      <w:r w:rsidRPr="00D4070E">
        <w:rPr>
          <w:rFonts w:hint="eastAsia"/>
          <w:sz w:val="24"/>
          <w:szCs w:val="24"/>
        </w:rPr>
        <w:t>绩效</w:t>
      </w:r>
      <w:r w:rsidRPr="00D4070E">
        <w:rPr>
          <w:rFonts w:hint="eastAsia"/>
          <w:sz w:val="24"/>
          <w:szCs w:val="24"/>
        </w:rPr>
        <w:t>/</w:t>
      </w:r>
      <w:r w:rsidRPr="00D4070E">
        <w:rPr>
          <w:rFonts w:hint="eastAsia"/>
          <w:sz w:val="24"/>
          <w:szCs w:val="24"/>
        </w:rPr>
        <w:t>考勤</w:t>
      </w:r>
      <w:bookmarkEnd w:id="28"/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29" w:name="_Toc5789681"/>
      <w:r w:rsidRPr="00D4070E">
        <w:rPr>
          <w:rFonts w:hint="eastAsia"/>
          <w:sz w:val="24"/>
          <w:szCs w:val="24"/>
        </w:rPr>
        <w:t>4.4.1</w:t>
      </w:r>
      <w:r w:rsidRPr="00D4070E">
        <w:rPr>
          <w:rFonts w:hint="eastAsia"/>
          <w:sz w:val="24"/>
          <w:szCs w:val="24"/>
        </w:rPr>
        <w:t>考勤</w:t>
      </w:r>
      <w:bookmarkEnd w:id="29"/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考勤</w:t>
      </w:r>
      <w:r w:rsidRPr="00D4070E">
        <w:rPr>
          <w:rFonts w:hint="eastAsia"/>
          <w:sz w:val="24"/>
          <w:szCs w:val="24"/>
        </w:rPr>
        <w:t>表由打卡机导出</w:t>
      </w:r>
      <w:r w:rsidRPr="00D4070E">
        <w:rPr>
          <w:rFonts w:hint="eastAsia"/>
          <w:sz w:val="24"/>
          <w:szCs w:val="24"/>
        </w:rPr>
        <w:t>excel</w:t>
      </w:r>
      <w:r w:rsidRPr="00D4070E">
        <w:rPr>
          <w:rFonts w:hint="eastAsia"/>
          <w:sz w:val="24"/>
          <w:szCs w:val="24"/>
        </w:rPr>
        <w:t>格式，需求，综合部主管可以看到所有人的考勤信息，其他人只能看到自己的考勤信息。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（前台</w:t>
      </w:r>
      <w:r>
        <w:rPr>
          <w:rFonts w:hint="eastAsia"/>
          <w:sz w:val="24"/>
          <w:szCs w:val="24"/>
        </w:rPr>
        <w:t>可</w:t>
      </w:r>
      <w:r w:rsidRPr="00D4070E">
        <w:rPr>
          <w:rFonts w:hint="eastAsia"/>
          <w:sz w:val="24"/>
          <w:szCs w:val="24"/>
        </w:rPr>
        <w:t>考虑用插件导入</w:t>
      </w:r>
      <w:r w:rsidRPr="00D4070E"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信息）</w:t>
      </w:r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bookmarkStart w:id="30" w:name="_Toc5789682"/>
      <w:r>
        <w:rPr>
          <w:rFonts w:hint="eastAsia"/>
          <w:sz w:val="24"/>
          <w:szCs w:val="24"/>
        </w:rPr>
        <w:t>4.4.2</w:t>
      </w:r>
      <w:r w:rsidRPr="00D4070E">
        <w:rPr>
          <w:rFonts w:hint="eastAsia"/>
          <w:sz w:val="24"/>
          <w:szCs w:val="24"/>
        </w:rPr>
        <w:t>绩效</w:t>
      </w:r>
      <w:bookmarkEnd w:id="30"/>
    </w:p>
    <w:p w:rsidR="00DA5432" w:rsidRPr="00D4070E" w:rsidRDefault="00DA5432" w:rsidP="00DA5432">
      <w:pPr>
        <w:widowControl w:val="0"/>
        <w:ind w:firstLineChars="200" w:firstLine="48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绩效需求：每个部门都有不同的绩效标准，需要按照不同需求计算出绩效；每个部门主管可以看到各个部门的，综合部主管可以看到所有部门的；每个人都可以看到自己的；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31" w:name="_Toc5789683"/>
      <w:r w:rsidRPr="00D4070E">
        <w:rPr>
          <w:rFonts w:hint="eastAsia"/>
          <w:sz w:val="24"/>
          <w:szCs w:val="24"/>
        </w:rPr>
        <w:t xml:space="preserve">4.5 </w:t>
      </w:r>
      <w:r w:rsidRPr="00D4070E">
        <w:rPr>
          <w:rFonts w:hint="eastAsia"/>
          <w:sz w:val="24"/>
          <w:szCs w:val="24"/>
        </w:rPr>
        <w:t>客户</w:t>
      </w:r>
      <w:bookmarkEnd w:id="31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主要用于维护客户信息，包括原材料供应商和货物购买商，都为公司；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该表为公司表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主要字段有：供应商名称</w:t>
      </w:r>
      <w:r w:rsidRPr="00D4070E">
        <w:rPr>
          <w:rFonts w:hint="eastAsia"/>
          <w:sz w:val="24"/>
          <w:szCs w:val="24"/>
        </w:rPr>
        <w:t>/</w:t>
      </w:r>
      <w:r w:rsidRPr="00D4070E">
        <w:rPr>
          <w:rFonts w:hint="eastAsia"/>
          <w:sz w:val="24"/>
          <w:szCs w:val="24"/>
        </w:rPr>
        <w:t>客户名称</w:t>
      </w:r>
      <w:r>
        <w:rPr>
          <w:rFonts w:hint="eastAsia"/>
          <w:sz w:val="24"/>
          <w:szCs w:val="24"/>
        </w:rPr>
        <w:t>（类似总公司）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客户下属单位名称（作业区）</w:t>
      </w:r>
    </w:p>
    <w:p w:rsidR="00DA5432" w:rsidRPr="00AC2D67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作业区级下属单位（站）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备注；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32" w:name="_Toc5789684"/>
      <w:r w:rsidRPr="00D4070E">
        <w:rPr>
          <w:rFonts w:hint="eastAsia"/>
          <w:sz w:val="24"/>
          <w:szCs w:val="24"/>
        </w:rPr>
        <w:t>4.6</w:t>
      </w:r>
      <w:r w:rsidRPr="00D4070E">
        <w:rPr>
          <w:rFonts w:hint="eastAsia"/>
          <w:sz w:val="24"/>
          <w:szCs w:val="24"/>
        </w:rPr>
        <w:t>产品</w:t>
      </w:r>
      <w:r w:rsidRPr="00DA5432">
        <w:rPr>
          <w:rFonts w:hint="eastAsia"/>
          <w:sz w:val="24"/>
          <w:szCs w:val="24"/>
          <w:highlight w:val="darkGreen"/>
        </w:rPr>
        <w:t>（等同于工厂的成品库）</w:t>
      </w:r>
      <w:bookmarkEnd w:id="32"/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主要用于展示；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包括字段：产品名称，编号，规格，图片，颜色分类</w:t>
      </w:r>
    </w:p>
    <w:p w:rsidR="00DA5432" w:rsidRPr="00D4070E" w:rsidRDefault="00DA5432" w:rsidP="00DA5432">
      <w:pPr>
        <w:widowControl w:val="0"/>
        <w:ind w:firstLine="241"/>
        <w:contextualSpacing/>
        <w:mirrorIndents/>
        <w:rPr>
          <w:b/>
          <w:sz w:val="24"/>
          <w:szCs w:val="24"/>
        </w:rPr>
      </w:pP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33" w:name="_Toc5789685"/>
      <w:r w:rsidRPr="00D4070E">
        <w:rPr>
          <w:rFonts w:hint="eastAsia"/>
          <w:sz w:val="24"/>
          <w:szCs w:val="24"/>
        </w:rPr>
        <w:t>4.7</w:t>
      </w:r>
      <w:r w:rsidRPr="00D4070E">
        <w:rPr>
          <w:rFonts w:hint="eastAsia"/>
          <w:sz w:val="24"/>
          <w:szCs w:val="24"/>
        </w:rPr>
        <w:t>人事，人员</w:t>
      </w:r>
      <w:bookmarkEnd w:id="33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主要为公司员工包括字段：</w:t>
      </w:r>
    </w:p>
    <w:p w:rsidR="00DA5432" w:rsidRPr="00D4070E" w:rsidRDefault="00DA5432" w:rsidP="00DA5432">
      <w:pPr>
        <w:widowControl w:val="0"/>
        <w:ind w:firstLineChars="600" w:firstLine="14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姓名，</w:t>
      </w:r>
    </w:p>
    <w:p w:rsidR="00DA5432" w:rsidRPr="00D4070E" w:rsidRDefault="00DA5432" w:rsidP="00DA5432">
      <w:pPr>
        <w:widowControl w:val="0"/>
        <w:ind w:firstLineChars="600" w:firstLine="14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性别，</w:t>
      </w:r>
    </w:p>
    <w:p w:rsidR="00DA5432" w:rsidRDefault="00DA5432" w:rsidP="00DA5432">
      <w:pPr>
        <w:widowControl w:val="0"/>
        <w:ind w:firstLineChars="600" w:firstLine="14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年龄</w:t>
      </w:r>
      <w:r>
        <w:rPr>
          <w:rFonts w:hint="eastAsia"/>
          <w:sz w:val="24"/>
          <w:szCs w:val="24"/>
        </w:rPr>
        <w:tab/>
      </w:r>
    </w:p>
    <w:p w:rsidR="00DA5432" w:rsidRDefault="00DA5432" w:rsidP="00DA5432">
      <w:pPr>
        <w:widowControl w:val="0"/>
        <w:ind w:firstLineChars="600" w:firstLine="14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登录密码</w:t>
      </w:r>
    </w:p>
    <w:p w:rsidR="00DA5432" w:rsidRDefault="00DA5432" w:rsidP="00DA5432">
      <w:pPr>
        <w:widowControl w:val="0"/>
        <w:ind w:firstLineChars="600" w:firstLine="14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手机号</w:t>
      </w:r>
    </w:p>
    <w:p w:rsidR="00DA5432" w:rsidRDefault="00DA5432" w:rsidP="00DA5432">
      <w:pPr>
        <w:widowControl w:val="0"/>
        <w:ind w:firstLineChars="600" w:firstLine="14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邮箱</w:t>
      </w:r>
    </w:p>
    <w:p w:rsidR="00DA5432" w:rsidRPr="00D4070E" w:rsidRDefault="00DA5432" w:rsidP="00DA5432">
      <w:pPr>
        <w:widowControl w:val="0"/>
        <w:ind w:firstLineChars="600" w:firstLine="144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联系地址</w:t>
      </w: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34" w:name="_Toc5789686"/>
      <w:r w:rsidRPr="00D4070E">
        <w:rPr>
          <w:rFonts w:hint="eastAsia"/>
          <w:sz w:val="24"/>
          <w:szCs w:val="24"/>
        </w:rPr>
        <w:t xml:space="preserve">4.8 </w:t>
      </w:r>
      <w:r w:rsidRPr="00D4070E">
        <w:rPr>
          <w:rFonts w:hint="eastAsia"/>
          <w:sz w:val="24"/>
          <w:szCs w:val="24"/>
        </w:rPr>
        <w:t>销售</w:t>
      </w:r>
      <w:bookmarkEnd w:id="34"/>
    </w:p>
    <w:p w:rsidR="00DA5432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35" w:name="_Toc5789687"/>
      <w:r w:rsidRPr="00D4070E">
        <w:rPr>
          <w:rFonts w:hint="eastAsia"/>
          <w:sz w:val="24"/>
          <w:szCs w:val="24"/>
        </w:rPr>
        <w:t>4.8.1</w:t>
      </w:r>
      <w:r w:rsidRPr="00D4070E">
        <w:rPr>
          <w:rFonts w:hint="eastAsia"/>
          <w:sz w:val="24"/>
          <w:szCs w:val="24"/>
        </w:rPr>
        <w:t>销售计划单</w:t>
      </w:r>
      <w:bookmarkEnd w:id="35"/>
    </w:p>
    <w:p w:rsidR="00DA5432" w:rsidRPr="00E46761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Chars="400" w:firstLine="960"/>
        <w:contextualSpacing/>
        <w:mirrorIndents/>
        <w:rPr>
          <w:b w:val="0"/>
          <w:bCs w:val="0"/>
          <w:sz w:val="24"/>
          <w:szCs w:val="24"/>
        </w:rPr>
      </w:pPr>
      <w:r w:rsidRPr="00E46761">
        <w:rPr>
          <w:rFonts w:hint="eastAsia"/>
          <w:b w:val="0"/>
          <w:bCs w:val="0"/>
          <w:sz w:val="24"/>
          <w:szCs w:val="24"/>
        </w:rPr>
        <w:t>（可直接转换为销售订单，也可以多选后合并为一个销售订单）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由销售或者其他部门谈成的业务，</w:t>
      </w:r>
    </w:p>
    <w:p w:rsidR="00DA5432" w:rsidRPr="00E527A7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主要字段有：操作人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操作人名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客户</w:t>
      </w:r>
      <w:r>
        <w:rPr>
          <w:rFonts w:hint="eastAsia"/>
          <w:sz w:val="24"/>
          <w:szCs w:val="24"/>
        </w:rPr>
        <w:t>总公司</w:t>
      </w:r>
      <w:r w:rsidRPr="00D4070E">
        <w:rPr>
          <w:rFonts w:hint="eastAsia"/>
          <w:sz w:val="24"/>
          <w:szCs w:val="24"/>
        </w:rPr>
        <w:t>（新建，选择）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客户名称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总公司下属公司、作业区</w:t>
      </w:r>
    </w:p>
    <w:p w:rsidR="00DA5432" w:rsidRPr="00AC2D67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作业区下属站点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客户电话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地址（可以有多个，关联到地图）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产品，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产品名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数量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rFonts w:hint="eastAsia"/>
          <w:sz w:val="24"/>
          <w:szCs w:val="24"/>
        </w:rPr>
      </w:pPr>
    </w:p>
    <w:p w:rsidR="00DA5432" w:rsidRPr="00775BA3" w:rsidRDefault="00DA5432" w:rsidP="00DA5432">
      <w:pPr>
        <w:widowControl w:val="0"/>
        <w:ind w:firstLineChars="300" w:firstLine="723"/>
        <w:contextualSpacing/>
        <w:mirrorIndents/>
        <w:rPr>
          <w:b/>
          <w:sz w:val="24"/>
          <w:szCs w:val="24"/>
        </w:rPr>
      </w:pPr>
      <w:r w:rsidRPr="00775BA3">
        <w:rPr>
          <w:b/>
          <w:sz w:val="24"/>
          <w:szCs w:val="24"/>
        </w:rPr>
        <w:t>销售计划的撤销</w:t>
      </w:r>
    </w:p>
    <w:p w:rsidR="00DA5432" w:rsidRPr="002750EB" w:rsidRDefault="00DA5432" w:rsidP="00DA5432">
      <w:pPr>
        <w:ind w:firstLineChars="0" w:firstLine="210"/>
        <w:rPr>
          <w:rFonts w:ascii="宋体" w:eastAsia="宋体" w:hAnsi="宋体" w:cs="宋体"/>
          <w:kern w:val="0"/>
          <w:sz w:val="24"/>
          <w:szCs w:val="24"/>
        </w:rPr>
      </w:pPr>
      <w:r w:rsidRPr="002750EB">
        <w:rPr>
          <w:noProof/>
          <w:bdr w:val="single" w:sz="4" w:space="0" w:color="auto"/>
        </w:rPr>
        <w:drawing>
          <wp:inline distT="0" distB="0" distL="0" distR="0" wp14:anchorId="79C8A2A0" wp14:editId="2113CFE9">
            <wp:extent cx="3733333" cy="62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Pr="00D4070E" w:rsidRDefault="00DA5432" w:rsidP="00DA5432">
      <w:pPr>
        <w:widowControl w:val="0"/>
        <w:ind w:firstLineChars="300" w:firstLine="630"/>
        <w:contextualSpacing/>
        <w:mirrorIndents/>
        <w:rPr>
          <w:b/>
          <w:sz w:val="24"/>
          <w:szCs w:val="24"/>
        </w:rPr>
      </w:pPr>
      <w:r w:rsidRPr="002750EB">
        <w:rPr>
          <w:noProof/>
          <w:bdr w:val="single" w:sz="4" w:space="0" w:color="auto"/>
        </w:rPr>
        <w:lastRenderedPageBreak/>
        <w:drawing>
          <wp:inline distT="0" distB="0" distL="0" distR="0" wp14:anchorId="101BD3D2" wp14:editId="1699DF48">
            <wp:extent cx="3476190" cy="7219048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7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36" w:name="_Toc5789688"/>
      <w:r w:rsidRPr="00D4070E">
        <w:rPr>
          <w:rFonts w:hint="eastAsia"/>
          <w:sz w:val="24"/>
          <w:szCs w:val="24"/>
        </w:rPr>
        <w:t>4.8.2</w:t>
      </w:r>
      <w:r w:rsidRPr="00D4070E">
        <w:rPr>
          <w:rFonts w:hint="eastAsia"/>
          <w:sz w:val="24"/>
          <w:szCs w:val="24"/>
        </w:rPr>
        <w:t>销售订单</w:t>
      </w:r>
      <w:bookmarkEnd w:id="36"/>
    </w:p>
    <w:p w:rsidR="00DA5432" w:rsidRPr="006735C7" w:rsidRDefault="00DA5432" w:rsidP="00DA5432">
      <w:pPr>
        <w:ind w:firstLine="210"/>
        <w:rPr>
          <w:color w:val="FF0000"/>
        </w:rPr>
      </w:pPr>
      <w:r>
        <w:rPr>
          <w:rFonts w:hint="eastAsia"/>
        </w:rPr>
        <w:t xml:space="preserve">     </w:t>
      </w:r>
      <w:r w:rsidRPr="006735C7">
        <w:rPr>
          <w:rFonts w:hint="eastAsia"/>
          <w:color w:val="FF0000"/>
        </w:rPr>
        <w:t>该部分功能主要目的为建立各个不同销售订购</w:t>
      </w:r>
      <w:proofErr w:type="gramStart"/>
      <w:r w:rsidRPr="006735C7">
        <w:rPr>
          <w:rFonts w:hint="eastAsia"/>
          <w:color w:val="FF0000"/>
        </w:rPr>
        <w:t>单之间</w:t>
      </w:r>
      <w:proofErr w:type="gramEnd"/>
      <w:r w:rsidRPr="006735C7">
        <w:rPr>
          <w:rFonts w:hint="eastAsia"/>
          <w:color w:val="FF0000"/>
        </w:rPr>
        <w:t>的关系；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该订单由销售计划单生成，一般关联到合同，也可不关联；主要作为一个对比，是否遗漏销售计划单未归类到合同中的一个对比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主要字段：订单编号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相关联销售计划单（《</w:t>
      </w:r>
      <w:r w:rsidRPr="00D4070E">
        <w:rPr>
          <w:rFonts w:hint="eastAsia"/>
          <w:sz w:val="24"/>
          <w:szCs w:val="24"/>
        </w:rPr>
        <w:t>list</w:t>
      </w:r>
      <w:r w:rsidRPr="00D4070E">
        <w:rPr>
          <w:rFonts w:hint="eastAsia"/>
          <w:sz w:val="24"/>
          <w:szCs w:val="24"/>
        </w:rPr>
        <w:t>列表》）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订单价格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lastRenderedPageBreak/>
        <w:t>订单创建时间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关联生产计划单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关联生产管理（成品实现步骤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成品发货状态）</w:t>
      </w:r>
    </w:p>
    <w:p w:rsidR="00DA5432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相关联合同</w:t>
      </w:r>
      <w:r>
        <w:rPr>
          <w:rFonts w:hint="eastAsia"/>
          <w:sz w:val="24"/>
          <w:szCs w:val="24"/>
        </w:rPr>
        <w:t>（合同实现过程：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，生效，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验收，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开票）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交易价格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交易状态（未完成，进行中，已完成）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是否回款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注：在回款完成后回馈给财务</w:t>
      </w:r>
    </w:p>
    <w:p w:rsidR="00DA5432" w:rsidRPr="00AC2D67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</w:p>
    <w:p w:rsidR="00DA5432" w:rsidRPr="00D4070E" w:rsidRDefault="00DA5432" w:rsidP="00DA5432">
      <w:pPr>
        <w:pStyle w:val="2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37" w:name="_Toc5789689"/>
      <w:r w:rsidRPr="00D4070E">
        <w:rPr>
          <w:rFonts w:hint="eastAsia"/>
          <w:sz w:val="24"/>
          <w:szCs w:val="24"/>
        </w:rPr>
        <w:t xml:space="preserve">4.9 </w:t>
      </w:r>
      <w:r w:rsidRPr="00D4070E">
        <w:rPr>
          <w:rFonts w:hint="eastAsia"/>
          <w:sz w:val="24"/>
          <w:szCs w:val="24"/>
        </w:rPr>
        <w:t>生产计划下达</w:t>
      </w:r>
      <w:bookmarkEnd w:id="37"/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38" w:name="_Toc5789690"/>
      <w:r w:rsidRPr="00D4070E">
        <w:rPr>
          <w:rFonts w:hint="eastAsia"/>
          <w:sz w:val="24"/>
          <w:szCs w:val="24"/>
        </w:rPr>
        <w:t>4.9.1</w:t>
      </w:r>
      <w:r w:rsidRPr="00D4070E">
        <w:rPr>
          <w:rFonts w:hint="eastAsia"/>
          <w:sz w:val="24"/>
          <w:szCs w:val="24"/>
        </w:rPr>
        <w:t>采购申请</w:t>
      </w:r>
      <w:r>
        <w:rPr>
          <w:rFonts w:hint="eastAsia"/>
          <w:sz w:val="24"/>
          <w:szCs w:val="24"/>
        </w:rPr>
        <w:t>（主要半成品、原材料为主）</w:t>
      </w:r>
      <w:bookmarkEnd w:id="38"/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概述：由综合部下发采购计划单</w:t>
      </w:r>
      <w:r>
        <w:rPr>
          <w:rFonts w:hint="eastAsia"/>
          <w:sz w:val="24"/>
          <w:szCs w:val="24"/>
        </w:rPr>
        <w:t>给</w:t>
      </w:r>
      <w:r w:rsidRPr="00D4070E">
        <w:rPr>
          <w:rFonts w:hint="eastAsia"/>
          <w:sz w:val="24"/>
          <w:szCs w:val="24"/>
        </w:rPr>
        <w:t>生产部</w:t>
      </w:r>
      <w:r>
        <w:rPr>
          <w:rFonts w:hint="eastAsia"/>
          <w:sz w:val="24"/>
          <w:szCs w:val="24"/>
        </w:rPr>
        <w:t>，同时推送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通知给财务部</w:t>
      </w:r>
    </w:p>
    <w:p w:rsidR="00DA5432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</w:t>
      </w:r>
    </w:p>
    <w:p w:rsidR="00DA5432" w:rsidRPr="00D4070E" w:rsidRDefault="00DA5432" w:rsidP="00DA5432">
      <w:pPr>
        <w:widowControl w:val="0"/>
        <w:ind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名称（需采购物料）</w:t>
      </w:r>
    </w:p>
    <w:p w:rsidR="00DA5432" w:rsidRPr="00D4070E" w:rsidRDefault="00DA5432" w:rsidP="00DA5432">
      <w:pPr>
        <w:widowControl w:val="0"/>
        <w:ind w:leftChars="114" w:left="239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数量</w:t>
      </w:r>
    </w:p>
    <w:p w:rsidR="00DA5432" w:rsidRDefault="00DA5432" w:rsidP="00DA5432">
      <w:pPr>
        <w:widowControl w:val="0"/>
        <w:ind w:leftChars="114" w:left="239" w:firstLineChars="300" w:firstLine="72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客户（原料提供商）</w:t>
      </w:r>
    </w:p>
    <w:p w:rsidR="00DA5432" w:rsidRPr="00D4070E" w:rsidRDefault="00DA5432" w:rsidP="00DA5432">
      <w:pPr>
        <w:widowControl w:val="0"/>
        <w:ind w:leftChars="114" w:left="239" w:firstLineChars="300" w:firstLine="720"/>
        <w:contextualSpacing/>
        <w:mirrorIndents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Chars="300" w:firstLine="723"/>
        <w:contextualSpacing/>
        <w:mirrorIndents/>
        <w:rPr>
          <w:sz w:val="24"/>
          <w:szCs w:val="24"/>
        </w:rPr>
      </w:pPr>
      <w:bookmarkStart w:id="39" w:name="_Toc5789691"/>
      <w:r w:rsidRPr="00D4070E">
        <w:rPr>
          <w:rFonts w:hint="eastAsia"/>
          <w:sz w:val="24"/>
          <w:szCs w:val="24"/>
        </w:rPr>
        <w:t>4.9.2</w:t>
      </w:r>
      <w:r w:rsidRPr="00D4070E">
        <w:rPr>
          <w:rFonts w:hint="eastAsia"/>
          <w:sz w:val="24"/>
          <w:szCs w:val="24"/>
        </w:rPr>
        <w:t>生产计划单</w:t>
      </w:r>
      <w:r>
        <w:rPr>
          <w:rFonts w:hint="eastAsia"/>
          <w:sz w:val="24"/>
          <w:szCs w:val="24"/>
        </w:rPr>
        <w:t>（有实际表格参考）</w:t>
      </w:r>
      <w:bookmarkEnd w:id="39"/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来源于</w:t>
      </w:r>
      <w:r w:rsidRPr="003B4169">
        <w:rPr>
          <w:rFonts w:hint="eastAsia"/>
          <w:color w:val="FF0000"/>
          <w:sz w:val="24"/>
          <w:szCs w:val="24"/>
        </w:rPr>
        <w:t>销售计划单</w:t>
      </w:r>
      <w:r w:rsidRPr="00D4070E">
        <w:rPr>
          <w:rFonts w:hint="eastAsia"/>
          <w:b/>
          <w:sz w:val="24"/>
          <w:szCs w:val="24"/>
        </w:rPr>
        <w:t>，</w:t>
      </w:r>
      <w:r w:rsidRPr="00D4070E">
        <w:rPr>
          <w:rFonts w:hint="eastAsia"/>
          <w:sz w:val="24"/>
          <w:szCs w:val="24"/>
        </w:rPr>
        <w:t>由综合部下发给生产部作为生产计划；</w:t>
      </w:r>
    </w:p>
    <w:p w:rsidR="00DA5432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主要字段有：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站名，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标记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型号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数量，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合同编号</w:t>
      </w:r>
    </w:p>
    <w:p w:rsidR="00DA5432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计划单日期</w:t>
      </w:r>
    </w:p>
    <w:p w:rsidR="00DA5432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销售计划的发货状态变化如下图：</w:t>
      </w:r>
    </w:p>
    <w:p w:rsidR="00DA5432" w:rsidRDefault="00DA5432" w:rsidP="00DA5432">
      <w:pPr>
        <w:widowControl w:val="0"/>
        <w:ind w:firstLineChars="400" w:firstLine="840"/>
        <w:contextualSpacing/>
        <w:mirrorIndents/>
        <w:rPr>
          <w:b/>
          <w:sz w:val="24"/>
          <w:szCs w:val="24"/>
        </w:rPr>
      </w:pPr>
      <w:r w:rsidRPr="007D76AC">
        <w:rPr>
          <w:noProof/>
          <w:bdr w:val="single" w:sz="4" w:space="0" w:color="auto"/>
        </w:rPr>
        <w:drawing>
          <wp:inline distT="0" distB="0" distL="0" distR="0" wp14:anchorId="28178548" wp14:editId="2960D082">
            <wp:extent cx="5274310" cy="19421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Pr="007D76AC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7D76AC"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为</w:t>
      </w:r>
      <w:r w:rsidRPr="007D76AC">
        <w:rPr>
          <w:rFonts w:hint="eastAsia"/>
          <w:sz w:val="24"/>
          <w:szCs w:val="24"/>
        </w:rPr>
        <w:t>一个销售计划对应多个订单</w:t>
      </w:r>
      <w:r>
        <w:rPr>
          <w:rFonts w:hint="eastAsia"/>
          <w:sz w:val="24"/>
          <w:szCs w:val="24"/>
        </w:rPr>
        <w:t>（不定）；</w:t>
      </w:r>
    </w:p>
    <w:p w:rsidR="00DA5432" w:rsidRPr="00D4070E" w:rsidRDefault="00DA5432" w:rsidP="00DA5432">
      <w:pPr>
        <w:widowControl w:val="0"/>
        <w:ind w:firstLineChars="400" w:firstLine="964"/>
        <w:contextualSpacing/>
        <w:mirrorIndents/>
        <w:rPr>
          <w:b/>
          <w:sz w:val="24"/>
          <w:szCs w:val="24"/>
        </w:rPr>
      </w:pPr>
    </w:p>
    <w:p w:rsidR="00DA5432" w:rsidRPr="00D4070E" w:rsidRDefault="00DA5432" w:rsidP="00DA5432">
      <w:pPr>
        <w:pStyle w:val="3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40" w:name="_Toc5789692"/>
      <w:r w:rsidRPr="00D4070E">
        <w:rPr>
          <w:rFonts w:hint="eastAsia"/>
          <w:sz w:val="24"/>
          <w:szCs w:val="24"/>
        </w:rPr>
        <w:t>4.9.3</w:t>
      </w:r>
      <w:r w:rsidRPr="00D4070E">
        <w:rPr>
          <w:rFonts w:hint="eastAsia"/>
          <w:sz w:val="24"/>
          <w:szCs w:val="24"/>
        </w:rPr>
        <w:t>发货管理</w:t>
      </w:r>
      <w:bookmarkEnd w:id="40"/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4.9.3.1</w:t>
      </w:r>
      <w:r w:rsidRPr="00D4070E">
        <w:rPr>
          <w:rFonts w:hint="eastAsia"/>
          <w:sz w:val="24"/>
          <w:szCs w:val="24"/>
        </w:rPr>
        <w:t>发货计划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lastRenderedPageBreak/>
        <w:t>概述</w:t>
      </w:r>
      <w:r w:rsidRPr="00D4070E">
        <w:rPr>
          <w:rFonts w:hint="eastAsia"/>
          <w:sz w:val="24"/>
          <w:szCs w:val="24"/>
        </w:rPr>
        <w:t xml:space="preserve">: </w:t>
      </w:r>
      <w:r w:rsidRPr="00D4070E">
        <w:rPr>
          <w:rFonts w:hint="eastAsia"/>
          <w:sz w:val="24"/>
          <w:szCs w:val="24"/>
        </w:rPr>
        <w:t>综合部根据市场部反馈</w:t>
      </w:r>
      <w:r>
        <w:rPr>
          <w:rFonts w:hint="eastAsia"/>
          <w:sz w:val="24"/>
          <w:szCs w:val="24"/>
        </w:rPr>
        <w:t>的</w:t>
      </w:r>
      <w:r w:rsidRPr="003B4169">
        <w:rPr>
          <w:rFonts w:hint="eastAsia"/>
          <w:color w:val="FF0000"/>
          <w:sz w:val="24"/>
          <w:szCs w:val="24"/>
        </w:rPr>
        <w:t>销售计划单</w:t>
      </w:r>
      <w:r w:rsidRPr="00D4070E">
        <w:rPr>
          <w:rFonts w:hint="eastAsia"/>
          <w:sz w:val="24"/>
          <w:szCs w:val="24"/>
        </w:rPr>
        <w:t>，下发给</w:t>
      </w:r>
      <w:r>
        <w:rPr>
          <w:rFonts w:hint="eastAsia"/>
          <w:sz w:val="24"/>
          <w:szCs w:val="24"/>
        </w:rPr>
        <w:t>生产计划单给</w:t>
      </w:r>
      <w:r w:rsidRPr="00D4070E">
        <w:rPr>
          <w:rFonts w:hint="eastAsia"/>
          <w:sz w:val="24"/>
          <w:szCs w:val="24"/>
        </w:rPr>
        <w:t>生产部生产经理，</w:t>
      </w:r>
      <w:r>
        <w:rPr>
          <w:rFonts w:hint="eastAsia"/>
          <w:sz w:val="24"/>
          <w:szCs w:val="24"/>
        </w:rPr>
        <w:t>由生产经理安排生产。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主要字段：产品名称，</w:t>
      </w:r>
    </w:p>
    <w:p w:rsidR="00DA5432" w:rsidRPr="00D4070E" w:rsidRDefault="00DA5432" w:rsidP="00DA5432">
      <w:pPr>
        <w:widowControl w:val="0"/>
        <w:ind w:firstLineChars="1000" w:firstLine="24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期望数量，</w:t>
      </w:r>
    </w:p>
    <w:p w:rsidR="00DA5432" w:rsidRPr="00D4070E" w:rsidRDefault="00DA5432" w:rsidP="00DA5432">
      <w:pPr>
        <w:widowControl w:val="0"/>
        <w:ind w:firstLineChars="1000" w:firstLine="24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期望发货日期，</w:t>
      </w:r>
    </w:p>
    <w:p w:rsidR="00DA5432" w:rsidRDefault="00DA5432" w:rsidP="00DA5432">
      <w:pPr>
        <w:widowControl w:val="0"/>
        <w:ind w:firstLineChars="1000" w:firstLine="2400"/>
        <w:contextualSpacing/>
        <w:mirrorIndents/>
        <w:rPr>
          <w:color w:val="FF0000"/>
          <w:sz w:val="24"/>
          <w:szCs w:val="24"/>
        </w:rPr>
      </w:pPr>
      <w:r w:rsidRPr="003B4169">
        <w:rPr>
          <w:rFonts w:hint="eastAsia"/>
          <w:color w:val="FF0000"/>
          <w:sz w:val="24"/>
          <w:szCs w:val="24"/>
        </w:rPr>
        <w:t>销售计划单（关联）</w:t>
      </w:r>
    </w:p>
    <w:p w:rsidR="00DA5432" w:rsidRDefault="00DA5432" w:rsidP="00DA5432">
      <w:pPr>
        <w:widowControl w:val="0"/>
        <w:ind w:firstLineChars="41" w:firstLine="98"/>
        <w:contextualSpacing/>
        <w:mirrorIndents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>发货请求状态变化</w:t>
      </w:r>
    </w:p>
    <w:p w:rsidR="00DA5432" w:rsidRDefault="00DA5432" w:rsidP="00DA5432">
      <w:pPr>
        <w:widowControl w:val="0"/>
        <w:ind w:firstLineChars="41" w:firstLine="86"/>
        <w:contextualSpacing/>
        <w:mirrorIndents/>
        <w:rPr>
          <w:sz w:val="24"/>
          <w:szCs w:val="24"/>
        </w:rPr>
      </w:pPr>
      <w:r w:rsidRPr="002B6E2F">
        <w:rPr>
          <w:noProof/>
          <w:bdr w:val="single" w:sz="4" w:space="0" w:color="auto"/>
        </w:rPr>
        <w:drawing>
          <wp:inline distT="0" distB="0" distL="0" distR="0" wp14:anchorId="022BCB4B" wp14:editId="6522BB55">
            <wp:extent cx="5274310" cy="15334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Pr="002B6E2F" w:rsidRDefault="00DA5432" w:rsidP="00DA5432">
      <w:pPr>
        <w:widowControl w:val="0"/>
        <w:ind w:firstLineChars="41" w:firstLine="98"/>
        <w:contextualSpacing/>
        <w:mirrorIndents/>
        <w:rPr>
          <w:sz w:val="24"/>
          <w:szCs w:val="24"/>
        </w:rPr>
      </w:pPr>
    </w:p>
    <w:p w:rsidR="00DA5432" w:rsidRPr="00D4070E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4.9.3.2</w:t>
      </w:r>
      <w:r w:rsidRPr="00D4070E">
        <w:rPr>
          <w:rFonts w:hint="eastAsia"/>
          <w:sz w:val="24"/>
          <w:szCs w:val="24"/>
        </w:rPr>
        <w:t>发货订单（生产部）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该单为发货确认单，由生产部发起，综合部确认；关联到成品出库</w:t>
      </w:r>
    </w:p>
    <w:p w:rsidR="00DA5432" w:rsidRPr="00D4070E" w:rsidRDefault="00DA5432" w:rsidP="00DA5432">
      <w:pPr>
        <w:widowControl w:val="0"/>
        <w:ind w:firstLineChars="400" w:firstLine="96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主要字段：产品名称；</w:t>
      </w:r>
    </w:p>
    <w:p w:rsidR="00DA5432" w:rsidRPr="00D4070E" w:rsidRDefault="00DA5432" w:rsidP="00DA5432">
      <w:pPr>
        <w:widowControl w:val="0"/>
        <w:ind w:firstLineChars="1000" w:firstLine="240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成品</w:t>
      </w:r>
      <w:r w:rsidRPr="00D4070E">
        <w:rPr>
          <w:rFonts w:hint="eastAsia"/>
          <w:sz w:val="24"/>
          <w:szCs w:val="24"/>
        </w:rPr>
        <w:t>出库单（从销售计划单中取得），</w:t>
      </w:r>
    </w:p>
    <w:p w:rsidR="00DA5432" w:rsidRPr="00D4070E" w:rsidRDefault="00DA5432" w:rsidP="00DA5432">
      <w:pPr>
        <w:widowControl w:val="0"/>
        <w:ind w:firstLineChars="1000" w:firstLine="24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实发数量</w:t>
      </w:r>
    </w:p>
    <w:p w:rsidR="00DA5432" w:rsidRPr="00D4070E" w:rsidRDefault="00DA5432" w:rsidP="00DA5432">
      <w:pPr>
        <w:widowControl w:val="0"/>
        <w:ind w:firstLineChars="1000" w:firstLine="24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未发数量，</w:t>
      </w:r>
    </w:p>
    <w:p w:rsidR="00DA5432" w:rsidRDefault="00DA5432" w:rsidP="00DA5432">
      <w:pPr>
        <w:widowControl w:val="0"/>
        <w:ind w:firstLineChars="1000" w:firstLine="240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是否确认</w:t>
      </w:r>
    </w:p>
    <w:p w:rsidR="00DA5432" w:rsidRDefault="00DA5432" w:rsidP="00DA5432">
      <w:pPr>
        <w:widowControl w:val="0"/>
        <w:ind w:firstLineChars="1000" w:firstLine="240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确认时间</w:t>
      </w:r>
      <w:r>
        <w:rPr>
          <w:rFonts w:hint="eastAsia"/>
          <w:sz w:val="24"/>
          <w:szCs w:val="24"/>
        </w:rPr>
        <w:t xml:space="preserve"> </w:t>
      </w:r>
    </w:p>
    <w:p w:rsidR="00DA5432" w:rsidRDefault="00DA5432" w:rsidP="00DA5432">
      <w:pPr>
        <w:widowControl w:val="0"/>
        <w:ind w:firstLineChars="1000" w:firstLine="240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</w:p>
    <w:p w:rsidR="00DA5432" w:rsidRDefault="00DA5432" w:rsidP="00DA5432">
      <w:pPr>
        <w:pStyle w:val="4"/>
        <w:keepNext w:val="0"/>
        <w:keepLines w:val="0"/>
        <w:widowControl w:val="0"/>
        <w:spacing w:before="0" w:after="0" w:line="240" w:lineRule="auto"/>
        <w:ind w:firstLineChars="200" w:firstLine="482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4.9.3.3</w:t>
      </w:r>
      <w:r w:rsidRPr="00D4070E">
        <w:rPr>
          <w:rFonts w:hint="eastAsia"/>
          <w:sz w:val="24"/>
          <w:szCs w:val="24"/>
        </w:rPr>
        <w:t>发货</w:t>
      </w:r>
      <w:r>
        <w:rPr>
          <w:rFonts w:hint="eastAsia"/>
          <w:sz w:val="24"/>
          <w:szCs w:val="24"/>
        </w:rPr>
        <w:t>回单</w:t>
      </w:r>
      <w:r w:rsidRPr="00D4070E">
        <w:rPr>
          <w:rFonts w:hint="eastAsia"/>
          <w:sz w:val="24"/>
          <w:szCs w:val="24"/>
        </w:rPr>
        <w:t>（生产部）</w:t>
      </w:r>
      <w:r>
        <w:rPr>
          <w:rFonts w:hint="eastAsia"/>
          <w:sz w:val="24"/>
          <w:szCs w:val="24"/>
        </w:rPr>
        <w:tab/>
      </w:r>
    </w:p>
    <w:p w:rsidR="00DA5432" w:rsidRDefault="00DA5432" w:rsidP="00DA5432">
      <w:pPr>
        <w:ind w:firstLine="210"/>
      </w:pPr>
      <w:r>
        <w:rPr>
          <w:rFonts w:hint="eastAsia"/>
        </w:rPr>
        <w:t xml:space="preserve">    </w:t>
      </w:r>
      <w:r>
        <w:rPr>
          <w:rFonts w:hint="eastAsia"/>
        </w:rPr>
        <w:t>该单为发货后，送货描述，细化发货管理；</w:t>
      </w:r>
    </w:p>
    <w:p w:rsidR="00DA5432" w:rsidRDefault="00DA5432" w:rsidP="00DA5432">
      <w:pPr>
        <w:ind w:firstLine="210"/>
      </w:pPr>
      <w:r>
        <w:rPr>
          <w:rFonts w:hint="eastAsia"/>
        </w:rPr>
        <w:t xml:space="preserve">   </w:t>
      </w:r>
      <w:r>
        <w:rPr>
          <w:rFonts w:hint="eastAsia"/>
        </w:rPr>
        <w:t>主要字段：</w:t>
      </w:r>
    </w:p>
    <w:p w:rsidR="00DA5432" w:rsidRDefault="00DA5432" w:rsidP="00DA5432">
      <w:pPr>
        <w:ind w:firstLine="210"/>
      </w:pPr>
      <w:r>
        <w:rPr>
          <w:rFonts w:hint="eastAsia"/>
        </w:rPr>
        <w:t xml:space="preserve">        </w:t>
      </w:r>
      <w:r>
        <w:rPr>
          <w:rFonts w:hint="eastAsia"/>
        </w:rPr>
        <w:t>货运部名称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发货时间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发货到达地点，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到达时间，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收货人（收货地点（代理点代收））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收货方式（自提，送货上门等），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发货人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发货人电话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收货人电话</w:t>
      </w:r>
    </w:p>
    <w:p w:rsidR="00DA5432" w:rsidRDefault="00DA5432" w:rsidP="00DA5432">
      <w:pPr>
        <w:ind w:firstLineChars="500" w:firstLine="1050"/>
      </w:pPr>
      <w:r>
        <w:rPr>
          <w:rFonts w:hint="eastAsia"/>
        </w:rPr>
        <w:t>备注描述（货运运费，等）</w:t>
      </w:r>
    </w:p>
    <w:p w:rsidR="00DA5432" w:rsidRDefault="00DA5432" w:rsidP="00DA5432">
      <w:pPr>
        <w:ind w:firstLineChars="47" w:firstLine="99"/>
      </w:pPr>
      <w:r w:rsidRPr="006969EE">
        <w:rPr>
          <w:noProof/>
          <w:bdr w:val="single" w:sz="4" w:space="0" w:color="auto"/>
        </w:rPr>
        <w:lastRenderedPageBreak/>
        <w:drawing>
          <wp:inline distT="0" distB="0" distL="0" distR="0" wp14:anchorId="0079A9D7" wp14:editId="56754E2F">
            <wp:extent cx="5274310" cy="46595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Default="00DA5432" w:rsidP="00DA5432">
      <w:pPr>
        <w:ind w:firstLineChars="47" w:firstLine="99"/>
      </w:pPr>
      <w:r>
        <w:rPr>
          <w:rFonts w:hint="eastAsia"/>
        </w:rPr>
        <w:t>流程：</w:t>
      </w:r>
    </w:p>
    <w:p w:rsidR="00DA5432" w:rsidRPr="006969EE" w:rsidRDefault="00DA5432" w:rsidP="00DA5432">
      <w:pPr>
        <w:ind w:firstLineChars="47" w:firstLine="99"/>
      </w:pPr>
      <w:r w:rsidRPr="006969EE">
        <w:rPr>
          <w:noProof/>
          <w:bdr w:val="single" w:sz="4" w:space="0" w:color="auto"/>
        </w:rPr>
        <w:drawing>
          <wp:inline distT="0" distB="0" distL="0" distR="0" wp14:anchorId="6D4539F0" wp14:editId="13CCA1D4">
            <wp:extent cx="5274310" cy="24180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32" w:rsidRPr="006969EE" w:rsidRDefault="00DA5432" w:rsidP="00DA5432">
      <w:pPr>
        <w:pStyle w:val="a3"/>
        <w:widowControl w:val="0"/>
        <w:numPr>
          <w:ilvl w:val="0"/>
          <w:numId w:val="4"/>
        </w:numPr>
        <w:ind w:firstLineChars="0"/>
        <w:contextualSpacing/>
        <w:mirrorIndents/>
        <w:rPr>
          <w:sz w:val="24"/>
          <w:szCs w:val="24"/>
        </w:rPr>
      </w:pPr>
      <w:r w:rsidRPr="006969EE">
        <w:rPr>
          <w:rFonts w:hint="eastAsia"/>
          <w:sz w:val="24"/>
          <w:szCs w:val="24"/>
        </w:rPr>
        <w:t>在销售计划中加入收货状态，该状态</w:t>
      </w:r>
      <w:proofErr w:type="gramStart"/>
      <w:r w:rsidRPr="006969EE">
        <w:rPr>
          <w:rFonts w:hint="eastAsia"/>
          <w:sz w:val="24"/>
          <w:szCs w:val="24"/>
        </w:rPr>
        <w:t>为整单开始</w:t>
      </w:r>
      <w:proofErr w:type="gramEnd"/>
      <w:r w:rsidRPr="006969EE">
        <w:rPr>
          <w:rFonts w:hint="eastAsia"/>
          <w:sz w:val="24"/>
          <w:szCs w:val="24"/>
        </w:rPr>
        <w:t>发货</w:t>
      </w:r>
      <w:r w:rsidRPr="006969EE">
        <w:rPr>
          <w:rFonts w:hint="eastAsia"/>
          <w:sz w:val="24"/>
          <w:szCs w:val="24"/>
        </w:rPr>
        <w:t xml:space="preserve"> </w:t>
      </w:r>
      <w:r w:rsidRPr="006969EE">
        <w:rPr>
          <w:rFonts w:hint="eastAsia"/>
          <w:sz w:val="24"/>
          <w:szCs w:val="24"/>
        </w:rPr>
        <w:t>到货物全部收到后的中间状态更改；</w:t>
      </w:r>
    </w:p>
    <w:p w:rsidR="00DA5432" w:rsidRDefault="00DA5432" w:rsidP="00DA5432">
      <w:pPr>
        <w:pStyle w:val="a3"/>
        <w:widowControl w:val="0"/>
        <w:numPr>
          <w:ilvl w:val="0"/>
          <w:numId w:val="4"/>
        </w:numPr>
        <w:ind w:firstLineChars="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在发货请求中加入发货请求状态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：已下发，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确认</w:t>
      </w:r>
      <w:proofErr w:type="gramStart"/>
      <w:r>
        <w:rPr>
          <w:rFonts w:hint="eastAsia"/>
          <w:sz w:val="24"/>
          <w:szCs w:val="24"/>
        </w:rPr>
        <w:t>发货发货</w:t>
      </w:r>
      <w:proofErr w:type="gramEnd"/>
      <w:r>
        <w:rPr>
          <w:rFonts w:hint="eastAsia"/>
          <w:sz w:val="24"/>
          <w:szCs w:val="24"/>
        </w:rPr>
        <w:t>中，发货到达，异常（退货，货物未收到等）</w:t>
      </w:r>
    </w:p>
    <w:p w:rsidR="00DA5432" w:rsidRDefault="00DA5432" w:rsidP="00DA5432">
      <w:pPr>
        <w:pStyle w:val="a3"/>
        <w:widowControl w:val="0"/>
        <w:numPr>
          <w:ilvl w:val="0"/>
          <w:numId w:val="4"/>
        </w:numPr>
        <w:ind w:firstLineChars="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发货回访：当回访时确认该次发货已全部到达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即结束该发货请求的回访，当点击填写回访记录时该次回访记录将自动录入系统；</w:t>
      </w:r>
    </w:p>
    <w:p w:rsidR="00DA5432" w:rsidRDefault="00DA5432" w:rsidP="00DA5432">
      <w:pPr>
        <w:pStyle w:val="a3"/>
        <w:widowControl w:val="0"/>
        <w:numPr>
          <w:ilvl w:val="0"/>
          <w:numId w:val="4"/>
        </w:numPr>
        <w:ind w:firstLineChars="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发货完成并在确认完成该次发货请求时，去查该请求对应的销售计划下其他的销售请求，若其他销售请求全部完成，则该销售订单完成；该销售计划发货完成</w:t>
      </w:r>
      <w:bookmarkStart w:id="41" w:name="_GoBack"/>
      <w:bookmarkEnd w:id="41"/>
      <w:r>
        <w:rPr>
          <w:rFonts w:hint="eastAsia"/>
          <w:sz w:val="24"/>
          <w:szCs w:val="24"/>
        </w:rPr>
        <w:t>；</w:t>
      </w:r>
    </w:p>
    <w:p w:rsidR="00DA5432" w:rsidRPr="006969EE" w:rsidRDefault="00DA5432" w:rsidP="00DA5432">
      <w:pPr>
        <w:pStyle w:val="a3"/>
        <w:widowControl w:val="0"/>
        <w:numPr>
          <w:ilvl w:val="0"/>
          <w:numId w:val="4"/>
        </w:numPr>
        <w:ind w:firstLineChars="0"/>
        <w:contextualSpacing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在收货确认时，添加是否有回执单状态，</w:t>
      </w:r>
    </w:p>
    <w:p w:rsidR="00DA5432" w:rsidRPr="00D4070E" w:rsidRDefault="00DA5432" w:rsidP="00DA5432">
      <w:pPr>
        <w:pStyle w:val="1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42" w:name="_Toc5789693"/>
      <w:r w:rsidRPr="00D4070E">
        <w:rPr>
          <w:rFonts w:hint="eastAsia"/>
          <w:sz w:val="24"/>
          <w:szCs w:val="24"/>
        </w:rPr>
        <w:t>五．权限管理模块</w:t>
      </w:r>
      <w:bookmarkEnd w:id="42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该模块为超级管理员分配，在登录后根据不同的职位分配具体模块与功能。</w:t>
      </w:r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在前台</w:t>
      </w:r>
      <w:proofErr w:type="gramStart"/>
      <w:r w:rsidRPr="00D4070E">
        <w:rPr>
          <w:rFonts w:hint="eastAsia"/>
          <w:sz w:val="24"/>
          <w:szCs w:val="24"/>
        </w:rPr>
        <w:t>以树表形式</w:t>
      </w:r>
      <w:proofErr w:type="gramEnd"/>
      <w:r w:rsidRPr="00D4070E">
        <w:rPr>
          <w:rFonts w:hint="eastAsia"/>
          <w:sz w:val="24"/>
          <w:szCs w:val="24"/>
        </w:rPr>
        <w:t>体现。</w:t>
      </w:r>
    </w:p>
    <w:p w:rsidR="00DA5432" w:rsidRPr="00D4070E" w:rsidRDefault="00DA5432" w:rsidP="00DA5432">
      <w:pPr>
        <w:pStyle w:val="1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43" w:name="_Toc5789694"/>
      <w:r w:rsidRPr="00D4070E">
        <w:rPr>
          <w:rFonts w:hint="eastAsia"/>
          <w:sz w:val="24"/>
          <w:szCs w:val="24"/>
        </w:rPr>
        <w:t>七．个人模块</w:t>
      </w:r>
      <w:bookmarkEnd w:id="43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该模块主要包括：个人信息管理，个人消息管理</w:t>
      </w:r>
      <w:r w:rsidRPr="00D4070E">
        <w:rPr>
          <w:rFonts w:hint="eastAsia"/>
          <w:sz w:val="24"/>
          <w:szCs w:val="24"/>
        </w:rPr>
        <w:t>;</w:t>
      </w:r>
    </w:p>
    <w:p w:rsidR="00DA5432" w:rsidRPr="00D4070E" w:rsidRDefault="00DA5432" w:rsidP="00DA5432">
      <w:pPr>
        <w:pStyle w:val="1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44" w:name="_Toc5789695"/>
      <w:r w:rsidRPr="00D4070E">
        <w:rPr>
          <w:rFonts w:hint="eastAsia"/>
          <w:sz w:val="24"/>
          <w:szCs w:val="24"/>
        </w:rPr>
        <w:t>八．日志</w:t>
      </w:r>
      <w:bookmarkEnd w:id="44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该模块主要为记录操作信息</w:t>
      </w:r>
      <w:r w:rsidRPr="00D4070E">
        <w:rPr>
          <w:rFonts w:hint="eastAsia"/>
          <w:sz w:val="24"/>
          <w:szCs w:val="24"/>
        </w:rPr>
        <w:t>;</w:t>
      </w:r>
    </w:p>
    <w:p w:rsidR="00DA5432" w:rsidRPr="00D4070E" w:rsidRDefault="00DA5432" w:rsidP="00DA5432">
      <w:pPr>
        <w:pStyle w:val="1"/>
        <w:keepNext w:val="0"/>
        <w:keepLines w:val="0"/>
        <w:widowControl w:val="0"/>
        <w:spacing w:before="0" w:after="0" w:line="240" w:lineRule="auto"/>
        <w:ind w:firstLine="241"/>
        <w:contextualSpacing/>
        <w:mirrorIndents/>
        <w:rPr>
          <w:sz w:val="24"/>
          <w:szCs w:val="24"/>
        </w:rPr>
      </w:pPr>
      <w:bookmarkStart w:id="45" w:name="_Toc5789696"/>
      <w:r w:rsidRPr="00D4070E">
        <w:rPr>
          <w:rFonts w:hint="eastAsia"/>
          <w:sz w:val="24"/>
          <w:szCs w:val="24"/>
        </w:rPr>
        <w:t>九．退出系统模块</w:t>
      </w:r>
      <w:bookmarkEnd w:id="45"/>
    </w:p>
    <w:p w:rsidR="00DA5432" w:rsidRPr="00D4070E" w:rsidRDefault="00DA5432" w:rsidP="00DA5432">
      <w:pPr>
        <w:widowControl w:val="0"/>
        <w:ind w:firstLine="240"/>
        <w:contextualSpacing/>
        <w:mirrorIndents/>
        <w:rPr>
          <w:sz w:val="24"/>
          <w:szCs w:val="24"/>
        </w:rPr>
      </w:pPr>
      <w:r w:rsidRPr="00D4070E">
        <w:rPr>
          <w:rFonts w:hint="eastAsia"/>
          <w:sz w:val="24"/>
          <w:szCs w:val="24"/>
        </w:rPr>
        <w:t>该模块主要用于清除相关数据（如</w:t>
      </w:r>
      <w:proofErr w:type="spellStart"/>
      <w:r w:rsidRPr="00D4070E">
        <w:rPr>
          <w:rFonts w:hint="eastAsia"/>
          <w:sz w:val="24"/>
          <w:szCs w:val="24"/>
        </w:rPr>
        <w:t>seesion</w:t>
      </w:r>
      <w:proofErr w:type="spellEnd"/>
      <w:r w:rsidRPr="00D4070E">
        <w:rPr>
          <w:rFonts w:hint="eastAsia"/>
          <w:sz w:val="24"/>
          <w:szCs w:val="24"/>
        </w:rPr>
        <w:t>，</w:t>
      </w:r>
      <w:r w:rsidRPr="00D4070E">
        <w:rPr>
          <w:rFonts w:hint="eastAsia"/>
          <w:sz w:val="24"/>
          <w:szCs w:val="24"/>
        </w:rPr>
        <w:t xml:space="preserve"> cookie</w:t>
      </w:r>
      <w:r w:rsidRPr="00D4070E">
        <w:rPr>
          <w:rFonts w:hint="eastAsia"/>
          <w:sz w:val="24"/>
          <w:szCs w:val="24"/>
        </w:rPr>
        <w:t>，）返回公司登陆页面；</w:t>
      </w:r>
    </w:p>
    <w:p w:rsidR="004A3BCB" w:rsidRPr="00DA5432" w:rsidRDefault="004A3BCB" w:rsidP="00DA5432">
      <w:pPr>
        <w:ind w:firstLine="210"/>
      </w:pPr>
    </w:p>
    <w:sectPr w:rsidR="004A3BCB" w:rsidRPr="00DA5432" w:rsidSect="00C7562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2A0" w:rsidRDefault="006852A0" w:rsidP="005F183A">
      <w:pPr>
        <w:ind w:firstLine="210"/>
      </w:pPr>
      <w:r>
        <w:separator/>
      </w:r>
    </w:p>
  </w:endnote>
  <w:endnote w:type="continuationSeparator" w:id="0">
    <w:p w:rsidR="006852A0" w:rsidRDefault="006852A0" w:rsidP="005F183A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E2F" w:rsidRDefault="002B6E2F" w:rsidP="005F183A">
    <w:pPr>
      <w:pStyle w:val="a8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597500"/>
      <w:docPartObj>
        <w:docPartGallery w:val="Page Numbers (Bottom of Page)"/>
        <w:docPartUnique/>
      </w:docPartObj>
    </w:sdtPr>
    <w:sdtEndPr/>
    <w:sdtContent>
      <w:p w:rsidR="002B6E2F" w:rsidRDefault="002B6E2F" w:rsidP="005F183A">
        <w:pPr>
          <w:pStyle w:val="a8"/>
          <w:ind w:firstLine="18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432" w:rsidRPr="00DA5432">
          <w:rPr>
            <w:noProof/>
            <w:lang w:val="zh-CN"/>
          </w:rPr>
          <w:t>18</w:t>
        </w:r>
        <w:r>
          <w:rPr>
            <w:noProof/>
            <w:lang w:val="zh-CN"/>
          </w:rPr>
          <w:fldChar w:fldCharType="end"/>
        </w:r>
      </w:p>
    </w:sdtContent>
  </w:sdt>
  <w:p w:rsidR="002B6E2F" w:rsidRDefault="002B6E2F" w:rsidP="00D33E3C">
    <w:pPr>
      <w:pStyle w:val="a8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E2F" w:rsidRDefault="002B6E2F" w:rsidP="005F183A">
    <w:pPr>
      <w:pStyle w:val="a8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2A0" w:rsidRDefault="006852A0" w:rsidP="005F183A">
      <w:pPr>
        <w:ind w:firstLine="210"/>
      </w:pPr>
      <w:r>
        <w:separator/>
      </w:r>
    </w:p>
  </w:footnote>
  <w:footnote w:type="continuationSeparator" w:id="0">
    <w:p w:rsidR="006852A0" w:rsidRDefault="006852A0" w:rsidP="005F183A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E2F" w:rsidRDefault="002B6E2F" w:rsidP="005F183A">
    <w:pPr>
      <w:pStyle w:val="a7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E2F" w:rsidRDefault="002B6E2F" w:rsidP="00D33E3C">
    <w:pPr>
      <w:pStyle w:val="a7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E2F" w:rsidRDefault="002B6E2F" w:rsidP="005F183A">
    <w:pPr>
      <w:pStyle w:val="a7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791"/>
    <w:multiLevelType w:val="hybridMultilevel"/>
    <w:tmpl w:val="78221A68"/>
    <w:lvl w:ilvl="0" w:tplc="8C9E0A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6A2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017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A6E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811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40C0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656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E28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6F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5A2268"/>
    <w:multiLevelType w:val="multilevel"/>
    <w:tmpl w:val="3D20424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2">
    <w:nsid w:val="45C274A7"/>
    <w:multiLevelType w:val="hybridMultilevel"/>
    <w:tmpl w:val="5012579A"/>
    <w:lvl w:ilvl="0" w:tplc="6B503AA6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8" w:hanging="420"/>
      </w:pPr>
    </w:lvl>
    <w:lvl w:ilvl="2" w:tplc="0409001B" w:tentative="1">
      <w:start w:val="1"/>
      <w:numFmt w:val="lowerRoman"/>
      <w:lvlText w:val="%3."/>
      <w:lvlJc w:val="right"/>
      <w:pPr>
        <w:ind w:left="1358" w:hanging="420"/>
      </w:pPr>
    </w:lvl>
    <w:lvl w:ilvl="3" w:tplc="0409000F" w:tentative="1">
      <w:start w:val="1"/>
      <w:numFmt w:val="decimal"/>
      <w:lvlText w:val="%4."/>
      <w:lvlJc w:val="left"/>
      <w:pPr>
        <w:ind w:left="1778" w:hanging="420"/>
      </w:pPr>
    </w:lvl>
    <w:lvl w:ilvl="4" w:tplc="04090019" w:tentative="1">
      <w:start w:val="1"/>
      <w:numFmt w:val="lowerLetter"/>
      <w:lvlText w:val="%5)"/>
      <w:lvlJc w:val="left"/>
      <w:pPr>
        <w:ind w:left="2198" w:hanging="420"/>
      </w:pPr>
    </w:lvl>
    <w:lvl w:ilvl="5" w:tplc="0409001B" w:tentative="1">
      <w:start w:val="1"/>
      <w:numFmt w:val="lowerRoman"/>
      <w:lvlText w:val="%6."/>
      <w:lvlJc w:val="right"/>
      <w:pPr>
        <w:ind w:left="2618" w:hanging="420"/>
      </w:pPr>
    </w:lvl>
    <w:lvl w:ilvl="6" w:tplc="0409000F" w:tentative="1">
      <w:start w:val="1"/>
      <w:numFmt w:val="decimal"/>
      <w:lvlText w:val="%7."/>
      <w:lvlJc w:val="left"/>
      <w:pPr>
        <w:ind w:left="3038" w:hanging="420"/>
      </w:pPr>
    </w:lvl>
    <w:lvl w:ilvl="7" w:tplc="04090019" w:tentative="1">
      <w:start w:val="1"/>
      <w:numFmt w:val="lowerLetter"/>
      <w:lvlText w:val="%8)"/>
      <w:lvlJc w:val="left"/>
      <w:pPr>
        <w:ind w:left="3458" w:hanging="420"/>
      </w:pPr>
    </w:lvl>
    <w:lvl w:ilvl="8" w:tplc="0409001B" w:tentative="1">
      <w:start w:val="1"/>
      <w:numFmt w:val="lowerRoman"/>
      <w:lvlText w:val="%9."/>
      <w:lvlJc w:val="right"/>
      <w:pPr>
        <w:ind w:left="3878" w:hanging="420"/>
      </w:pPr>
    </w:lvl>
  </w:abstractNum>
  <w:abstractNum w:abstractNumId="3">
    <w:nsid w:val="521D690C"/>
    <w:multiLevelType w:val="hybridMultilevel"/>
    <w:tmpl w:val="49887D78"/>
    <w:lvl w:ilvl="0" w:tplc="F07ED4E0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B62"/>
    <w:rsid w:val="00012A35"/>
    <w:rsid w:val="0006157D"/>
    <w:rsid w:val="000830C5"/>
    <w:rsid w:val="00092ECC"/>
    <w:rsid w:val="00093034"/>
    <w:rsid w:val="000C0B6B"/>
    <w:rsid w:val="000C53BD"/>
    <w:rsid w:val="000F08BD"/>
    <w:rsid w:val="000F74F8"/>
    <w:rsid w:val="00143BFD"/>
    <w:rsid w:val="0015021D"/>
    <w:rsid w:val="00150CEC"/>
    <w:rsid w:val="00156AD1"/>
    <w:rsid w:val="00171FB7"/>
    <w:rsid w:val="001818E6"/>
    <w:rsid w:val="001937FE"/>
    <w:rsid w:val="0019626D"/>
    <w:rsid w:val="001A1323"/>
    <w:rsid w:val="001B069C"/>
    <w:rsid w:val="001B0858"/>
    <w:rsid w:val="001B2328"/>
    <w:rsid w:val="001B57B7"/>
    <w:rsid w:val="001E29CB"/>
    <w:rsid w:val="00222862"/>
    <w:rsid w:val="00222A13"/>
    <w:rsid w:val="00225E66"/>
    <w:rsid w:val="00230C0D"/>
    <w:rsid w:val="002450C4"/>
    <w:rsid w:val="002522F1"/>
    <w:rsid w:val="002661C0"/>
    <w:rsid w:val="002803C9"/>
    <w:rsid w:val="002925EA"/>
    <w:rsid w:val="002B4E41"/>
    <w:rsid w:val="002B6E2F"/>
    <w:rsid w:val="003009FD"/>
    <w:rsid w:val="0030686F"/>
    <w:rsid w:val="003112C2"/>
    <w:rsid w:val="003162C8"/>
    <w:rsid w:val="00320168"/>
    <w:rsid w:val="003202ED"/>
    <w:rsid w:val="00320E8C"/>
    <w:rsid w:val="00324317"/>
    <w:rsid w:val="003314B2"/>
    <w:rsid w:val="0035185D"/>
    <w:rsid w:val="00356AE8"/>
    <w:rsid w:val="00357124"/>
    <w:rsid w:val="00397BC3"/>
    <w:rsid w:val="003A318D"/>
    <w:rsid w:val="003B4169"/>
    <w:rsid w:val="003C5F72"/>
    <w:rsid w:val="003E3629"/>
    <w:rsid w:val="003F1C92"/>
    <w:rsid w:val="0040586A"/>
    <w:rsid w:val="004301D5"/>
    <w:rsid w:val="00432F67"/>
    <w:rsid w:val="00440823"/>
    <w:rsid w:val="00452E09"/>
    <w:rsid w:val="00481A3E"/>
    <w:rsid w:val="00495466"/>
    <w:rsid w:val="00496836"/>
    <w:rsid w:val="004A03E1"/>
    <w:rsid w:val="004A3BCB"/>
    <w:rsid w:val="004E7DF0"/>
    <w:rsid w:val="004F3FA0"/>
    <w:rsid w:val="00503D42"/>
    <w:rsid w:val="00504944"/>
    <w:rsid w:val="00511B99"/>
    <w:rsid w:val="00522C0B"/>
    <w:rsid w:val="00541C03"/>
    <w:rsid w:val="0056682C"/>
    <w:rsid w:val="005B6340"/>
    <w:rsid w:val="005E1E83"/>
    <w:rsid w:val="005E4718"/>
    <w:rsid w:val="005F183A"/>
    <w:rsid w:val="00600F6B"/>
    <w:rsid w:val="0064567C"/>
    <w:rsid w:val="006527B9"/>
    <w:rsid w:val="006735C7"/>
    <w:rsid w:val="006852A0"/>
    <w:rsid w:val="00687A3A"/>
    <w:rsid w:val="006969EE"/>
    <w:rsid w:val="0069733B"/>
    <w:rsid w:val="006A282A"/>
    <w:rsid w:val="006C6D62"/>
    <w:rsid w:val="006D23CE"/>
    <w:rsid w:val="006E0A2F"/>
    <w:rsid w:val="006F6F6E"/>
    <w:rsid w:val="0070154E"/>
    <w:rsid w:val="007179FF"/>
    <w:rsid w:val="007257AC"/>
    <w:rsid w:val="0073153E"/>
    <w:rsid w:val="00732161"/>
    <w:rsid w:val="00736414"/>
    <w:rsid w:val="007424A2"/>
    <w:rsid w:val="00756760"/>
    <w:rsid w:val="007660C3"/>
    <w:rsid w:val="00792231"/>
    <w:rsid w:val="007B10FA"/>
    <w:rsid w:val="007B4455"/>
    <w:rsid w:val="007C1212"/>
    <w:rsid w:val="007C21EC"/>
    <w:rsid w:val="007C3E6D"/>
    <w:rsid w:val="007D76AC"/>
    <w:rsid w:val="0080433B"/>
    <w:rsid w:val="0081373B"/>
    <w:rsid w:val="00817430"/>
    <w:rsid w:val="00820534"/>
    <w:rsid w:val="008240E6"/>
    <w:rsid w:val="00825724"/>
    <w:rsid w:val="0083496F"/>
    <w:rsid w:val="00894B13"/>
    <w:rsid w:val="008A3C7B"/>
    <w:rsid w:val="008C754A"/>
    <w:rsid w:val="008D058B"/>
    <w:rsid w:val="008D0856"/>
    <w:rsid w:val="008E4DF3"/>
    <w:rsid w:val="008E6B75"/>
    <w:rsid w:val="00915CAF"/>
    <w:rsid w:val="00927F5D"/>
    <w:rsid w:val="009360D7"/>
    <w:rsid w:val="009A316E"/>
    <w:rsid w:val="009D62AF"/>
    <w:rsid w:val="009E17BB"/>
    <w:rsid w:val="009E5B62"/>
    <w:rsid w:val="00A0406F"/>
    <w:rsid w:val="00A1547C"/>
    <w:rsid w:val="00A3139C"/>
    <w:rsid w:val="00A87691"/>
    <w:rsid w:val="00A91CBF"/>
    <w:rsid w:val="00A922FC"/>
    <w:rsid w:val="00AA039C"/>
    <w:rsid w:val="00AA6D60"/>
    <w:rsid w:val="00AB047C"/>
    <w:rsid w:val="00AB5428"/>
    <w:rsid w:val="00AC2D67"/>
    <w:rsid w:val="00B36C9E"/>
    <w:rsid w:val="00B472C6"/>
    <w:rsid w:val="00B50936"/>
    <w:rsid w:val="00B63D61"/>
    <w:rsid w:val="00B72902"/>
    <w:rsid w:val="00B7408F"/>
    <w:rsid w:val="00B87D4B"/>
    <w:rsid w:val="00B972B7"/>
    <w:rsid w:val="00BA0057"/>
    <w:rsid w:val="00BE6FF8"/>
    <w:rsid w:val="00BF71C8"/>
    <w:rsid w:val="00C04E55"/>
    <w:rsid w:val="00C06D15"/>
    <w:rsid w:val="00C177FD"/>
    <w:rsid w:val="00C2371A"/>
    <w:rsid w:val="00C35F5D"/>
    <w:rsid w:val="00C4420E"/>
    <w:rsid w:val="00C74D3A"/>
    <w:rsid w:val="00C75620"/>
    <w:rsid w:val="00C82D6B"/>
    <w:rsid w:val="00C91A0E"/>
    <w:rsid w:val="00C91AD4"/>
    <w:rsid w:val="00CE0770"/>
    <w:rsid w:val="00CE0A93"/>
    <w:rsid w:val="00CF3A78"/>
    <w:rsid w:val="00D14DB9"/>
    <w:rsid w:val="00D33E3C"/>
    <w:rsid w:val="00D34B62"/>
    <w:rsid w:val="00D35BFD"/>
    <w:rsid w:val="00D4070E"/>
    <w:rsid w:val="00D7385F"/>
    <w:rsid w:val="00D92B37"/>
    <w:rsid w:val="00DA2365"/>
    <w:rsid w:val="00DA5432"/>
    <w:rsid w:val="00DD1A88"/>
    <w:rsid w:val="00DE3627"/>
    <w:rsid w:val="00DF3CF8"/>
    <w:rsid w:val="00E56F2C"/>
    <w:rsid w:val="00E609EF"/>
    <w:rsid w:val="00E61E46"/>
    <w:rsid w:val="00E81950"/>
    <w:rsid w:val="00E82247"/>
    <w:rsid w:val="00E82FB1"/>
    <w:rsid w:val="00EA258D"/>
    <w:rsid w:val="00EB1EEC"/>
    <w:rsid w:val="00EE1DC7"/>
    <w:rsid w:val="00EE23C9"/>
    <w:rsid w:val="00EE5ABB"/>
    <w:rsid w:val="00EE60D8"/>
    <w:rsid w:val="00EF2550"/>
    <w:rsid w:val="00EF26C6"/>
    <w:rsid w:val="00EF49B3"/>
    <w:rsid w:val="00F154CE"/>
    <w:rsid w:val="00F561E1"/>
    <w:rsid w:val="00F66C5D"/>
    <w:rsid w:val="00F758D3"/>
    <w:rsid w:val="00F762C5"/>
    <w:rsid w:val="00F8389A"/>
    <w:rsid w:val="00F945D9"/>
    <w:rsid w:val="00FA0E4E"/>
    <w:rsid w:val="00FB1AC8"/>
    <w:rsid w:val="00FC7777"/>
    <w:rsid w:val="00FC7C34"/>
    <w:rsid w:val="00FD3251"/>
    <w:rsid w:val="00FE0F3C"/>
    <w:rsid w:val="00FF4B0A"/>
    <w:rsid w:val="00FF5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432"/>
  </w:style>
  <w:style w:type="paragraph" w:styleId="1">
    <w:name w:val="heading 1"/>
    <w:basedOn w:val="a"/>
    <w:next w:val="a"/>
    <w:link w:val="1Char"/>
    <w:uiPriority w:val="9"/>
    <w:qFormat/>
    <w:rsid w:val="001B0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1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1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1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3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3E1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440823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440823"/>
  </w:style>
  <w:style w:type="character" w:customStyle="1" w:styleId="1Char">
    <w:name w:val="标题 1 Char"/>
    <w:basedOn w:val="a0"/>
    <w:link w:val="1"/>
    <w:uiPriority w:val="9"/>
    <w:rsid w:val="001B08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B085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B0858"/>
    <w:pPr>
      <w:spacing w:after="100" w:line="276" w:lineRule="auto"/>
      <w:ind w:left="220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B0858"/>
    <w:pPr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B0858"/>
    <w:pPr>
      <w:spacing w:after="100" w:line="276" w:lineRule="auto"/>
      <w:ind w:left="440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70154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F3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1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71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5F1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F183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F18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F183A"/>
    <w:rPr>
      <w:sz w:val="18"/>
      <w:szCs w:val="18"/>
    </w:rPr>
  </w:style>
  <w:style w:type="paragraph" w:customStyle="1" w:styleId="a9">
    <w:name w:val="表格文字"/>
    <w:basedOn w:val="aa"/>
    <w:rsid w:val="007C21EC"/>
    <w:pPr>
      <w:widowControl w:val="0"/>
      <w:spacing w:line="360" w:lineRule="auto"/>
      <w:ind w:firstLineChars="0" w:firstLine="0"/>
    </w:pPr>
    <w:rPr>
      <w:rFonts w:ascii="Tahoma" w:eastAsia="宋体" w:hAnsi="Tahoma" w:cs="宋体"/>
      <w:b/>
      <w:bCs/>
      <w:sz w:val="18"/>
      <w:szCs w:val="20"/>
    </w:rPr>
  </w:style>
  <w:style w:type="paragraph" w:styleId="aa">
    <w:name w:val="Normal Indent"/>
    <w:basedOn w:val="a"/>
    <w:uiPriority w:val="99"/>
    <w:semiHidden/>
    <w:unhideWhenUsed/>
    <w:rsid w:val="007C21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70FE2-0BAB-46AB-88A8-5584F88E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18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89</cp:revision>
  <dcterms:created xsi:type="dcterms:W3CDTF">2019-04-03T05:35:00Z</dcterms:created>
  <dcterms:modified xsi:type="dcterms:W3CDTF">2019-09-17T08:15:00Z</dcterms:modified>
</cp:coreProperties>
</file>