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B148C">
      <w:pPr>
        <w:jc w:val="center"/>
        <w:rPr>
          <w:rFonts w:hint="eastAsia"/>
          <w:b/>
          <w:bCs/>
          <w:sz w:val="28"/>
          <w:szCs w:val="28"/>
          <w:lang w:val="en-US" w:eastAsia="zh-CN"/>
        </w:rPr>
      </w:pPr>
      <w:r>
        <w:rPr>
          <w:rFonts w:hint="eastAsia"/>
          <w:b/>
          <w:bCs/>
          <w:sz w:val="28"/>
          <w:szCs w:val="28"/>
          <w:lang w:val="en-US" w:eastAsia="zh-CN"/>
        </w:rPr>
        <w:t>五运六气进展报告</w:t>
      </w:r>
    </w:p>
    <w:p w14:paraId="4EEE3DDE">
      <w:pPr>
        <w:ind w:firstLine="422" w:firstLineChars="200"/>
        <w:jc w:val="left"/>
        <w:rPr>
          <w:rFonts w:hint="default"/>
          <w:b/>
          <w:bCs/>
          <w:lang w:val="en-US" w:eastAsia="zh-CN"/>
        </w:rPr>
      </w:pPr>
      <w:r>
        <w:rPr>
          <w:rFonts w:hint="eastAsia"/>
          <w:b/>
          <w:bCs/>
          <w:lang w:val="en-US" w:eastAsia="zh-CN"/>
        </w:rPr>
        <w:t>首先对于五运六气完成基本的认识工作，利用五运六气的辩证方法，对应于人体出生时间评估人的先天状态体质，通过出生时间评估先天体质状态，结合现年龄阶段以100岁为人的生长周期划分边界条件，结合六十甲子的年循环系统，和春夏秋冬的季节循环系统给出饮食和疾病预防建议以及弥补先天不足的饮食调节以及面对现阶段气候和时间状态下的饮食和疾病预防建议。</w:t>
      </w:r>
    </w:p>
    <w:p w14:paraId="1EB38D13">
      <w:pPr>
        <w:numPr>
          <w:ilvl w:val="0"/>
          <w:numId w:val="1"/>
        </w:numPr>
        <w:ind w:firstLine="422" w:firstLineChars="200"/>
        <w:jc w:val="left"/>
        <w:rPr>
          <w:rFonts w:hint="eastAsia"/>
          <w:b/>
          <w:bCs/>
          <w:lang w:val="en-US" w:eastAsia="zh-CN"/>
        </w:rPr>
      </w:pPr>
      <w:r>
        <w:rPr>
          <w:rFonts w:hint="eastAsia"/>
          <w:b/>
          <w:bCs/>
          <w:lang w:val="en-US" w:eastAsia="zh-CN"/>
        </w:rPr>
        <w:t>对应于人体的五脏内循环系统，以归一化方式对人体的健康状态进行权重评估；</w:t>
      </w:r>
    </w:p>
    <w:p w14:paraId="0A561C7F">
      <w:pPr>
        <w:numPr>
          <w:ilvl w:val="0"/>
          <w:numId w:val="1"/>
        </w:numPr>
        <w:ind w:firstLine="422" w:firstLineChars="200"/>
        <w:jc w:val="left"/>
        <w:rPr>
          <w:rFonts w:hint="default"/>
          <w:b/>
          <w:bCs/>
          <w:lang w:val="en-US" w:eastAsia="zh-CN"/>
        </w:rPr>
      </w:pPr>
      <w:r>
        <w:rPr>
          <w:rFonts w:hint="eastAsia"/>
          <w:b/>
          <w:bCs/>
          <w:lang w:val="en-US" w:eastAsia="zh-CN"/>
        </w:rPr>
        <w:t>对应于人体的幼儿，少儿，青年，壮年，老年身体状态设定年龄界限进行分化;</w:t>
      </w:r>
    </w:p>
    <w:p w14:paraId="40071503">
      <w:pPr>
        <w:numPr>
          <w:ilvl w:val="0"/>
          <w:numId w:val="1"/>
        </w:numPr>
        <w:ind w:firstLine="422" w:firstLineChars="200"/>
        <w:jc w:val="left"/>
        <w:rPr>
          <w:rFonts w:hint="default"/>
          <w:b/>
          <w:bCs/>
          <w:lang w:val="en-US" w:eastAsia="zh-CN"/>
        </w:rPr>
      </w:pPr>
      <w:r>
        <w:rPr>
          <w:rFonts w:hint="eastAsia"/>
          <w:b/>
          <w:bCs/>
          <w:highlight w:val="yellow"/>
          <w:lang w:val="en-US" w:eastAsia="zh-CN"/>
        </w:rPr>
        <w:t>对应于六十甲子周期的地球运转循环系统进行整理</w:t>
      </w:r>
      <w:r>
        <w:rPr>
          <w:rFonts w:hint="eastAsia"/>
          <w:b/>
          <w:bCs/>
          <w:lang w:val="en-US" w:eastAsia="zh-CN"/>
        </w:rPr>
        <w:t>，以及以年为阶段春夏秋冬进行气候管理。</w:t>
      </w:r>
    </w:p>
    <w:p w14:paraId="4E28D3EF">
      <w:pPr>
        <w:numPr>
          <w:ilvl w:val="0"/>
          <w:numId w:val="1"/>
        </w:numPr>
        <w:ind w:firstLine="422" w:firstLineChars="200"/>
        <w:jc w:val="left"/>
        <w:rPr>
          <w:rFonts w:hint="default"/>
          <w:b/>
          <w:bCs/>
          <w:lang w:val="en-US" w:eastAsia="zh-CN"/>
        </w:rPr>
      </w:pPr>
      <w:r>
        <w:rPr>
          <w:rFonts w:hint="eastAsia"/>
          <w:b/>
          <w:bCs/>
          <w:highlight w:val="yellow"/>
          <w:lang w:val="en-US" w:eastAsia="zh-CN"/>
        </w:rPr>
        <w:t>对应三个系统下对人的动态健康评估还需进行动态逻辑关系建立动态链接调节。逻辑框架正在构思建立，计划建立好逻辑框架后，</w:t>
      </w:r>
      <w:r>
        <w:rPr>
          <w:rFonts w:hint="eastAsia"/>
          <w:b/>
          <w:bCs/>
          <w:lang w:val="en-US" w:eastAsia="zh-CN"/>
        </w:rPr>
        <w:t>进行具体先天体质评估和气候疾病预防和先天的饮食建议。</w:t>
      </w:r>
    </w:p>
    <w:p w14:paraId="379183FD">
      <w:pPr>
        <w:numPr>
          <w:ilvl w:val="0"/>
          <w:numId w:val="1"/>
        </w:numPr>
        <w:ind w:firstLine="422" w:firstLineChars="200"/>
        <w:jc w:val="left"/>
        <w:rPr>
          <w:rFonts w:hint="default"/>
          <w:b/>
          <w:bCs/>
          <w:lang w:val="en-US" w:eastAsia="zh-CN"/>
        </w:rPr>
      </w:pPr>
      <w:r>
        <w:rPr>
          <w:rFonts w:hint="eastAsia"/>
          <w:b/>
          <w:bCs/>
          <w:lang w:val="en-US" w:eastAsia="zh-CN"/>
        </w:rPr>
        <w:t>在时间的动态循环系统下，不断输出适合自身体征状态的疾病管理输出信息。</w:t>
      </w:r>
    </w:p>
    <w:p w14:paraId="55DBCF5B">
      <w:pPr>
        <w:numPr>
          <w:ilvl w:val="0"/>
          <w:numId w:val="0"/>
        </w:numPr>
        <w:jc w:val="left"/>
        <w:rPr>
          <w:rFonts w:hint="eastAsia"/>
          <w:b/>
          <w:bCs/>
          <w:lang w:val="en-US" w:eastAsia="zh-CN"/>
        </w:rPr>
      </w:pPr>
      <w:r>
        <w:rPr>
          <w:rFonts w:hint="eastAsia"/>
          <w:b/>
          <w:bCs/>
          <w:lang w:val="en-US" w:eastAsia="zh-CN"/>
        </w:rPr>
        <w:t xml:space="preserve">   目前还在建立逻辑框架阶段，进行理清4个循环系统的状态，建立动态逻辑思维关系的搭建状态。搭建以时间为循环体系，的思维架构。</w:t>
      </w:r>
    </w:p>
    <w:p w14:paraId="12D476C3">
      <w:pPr>
        <w:numPr>
          <w:ilvl w:val="0"/>
          <w:numId w:val="0"/>
        </w:numPr>
        <w:jc w:val="left"/>
        <w:rPr>
          <w:rFonts w:hint="default"/>
          <w:b/>
          <w:bCs/>
          <w:lang w:val="en-US" w:eastAsia="zh-CN"/>
        </w:rPr>
      </w:pPr>
      <w:r>
        <w:rPr>
          <w:rFonts w:hint="eastAsia"/>
          <w:b/>
          <w:bCs/>
          <w:lang w:val="en-US" w:eastAsia="zh-CN"/>
        </w:rPr>
        <w:t xml:space="preserve">   总结：目前进展有些缓慢，需要加快时间建立动态的思维架构出来。结合刘申臣的讨论，黄色字体部分，后期进行建立，首先建立以年为单位春夏秋冬的和身体的管理状态，对应六十甲子的气候循环系统为后期的更新迭代状态。</w:t>
      </w:r>
      <w:bookmarkStart w:id="0" w:name="_GoBack"/>
      <w:bookmarkEnd w:id="0"/>
    </w:p>
    <w:p w14:paraId="196B3ADF">
      <w:pPr>
        <w:numPr>
          <w:ilvl w:val="0"/>
          <w:numId w:val="0"/>
        </w:numPr>
        <w:jc w:val="left"/>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D7195"/>
    <w:multiLevelType w:val="singleLevel"/>
    <w:tmpl w:val="281D719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74E35"/>
    <w:rsid w:val="53374E35"/>
    <w:rsid w:val="58B8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490</Words>
  <Characters>492</Characters>
  <Lines>0</Lines>
  <Paragraphs>0</Paragraphs>
  <TotalTime>133</TotalTime>
  <ScaleCrop>false</ScaleCrop>
  <LinksUpToDate>false</LinksUpToDate>
  <CharactersWithSpaces>498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2025-04-16T03:02:00Z</dcterms:created>
  <dc:creator>JINGXIAOMING</dc:creator>
  <cp:lastModifiedBy>JINGXIAOMING</cp:lastModifiedBy>
  <dcterms:modified xsi:type="dcterms:W3CDTF">2025-04-16T08:10:58Z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3E63FADECFF742A2B8833963D0786DA5_13</vt:lpwstr>
  </property>
  <property fmtid="{D5CDD505-2E9C-101B-9397-08002B2CF9AE}" pid="4" name="KSOTemplateDocerSaveRecord">
    <vt:lpwstr>eyJoZGlkIjoiOThkMTczYWU5ZGEwZjRhNTg3NTM5MGZiMGY2M2Y4MTQiLCJ1c2VySWQiOiI0NDY2MzU5NTQifQ==</vt:lpwstr>
  </property>
</Properties>
</file>