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1DF31"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Return Policy Overview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We are committed to providing a transparent and efficient return service system. Before submitting a return request, please carefully read and confirm the following terms.</w:t>
      </w:r>
    </w:p>
    <w:p w14:paraId="6F0F0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  <w:pict>
          <v:rect id="_x0000_i1030" o:spt="1" style="height:1.5pt;width:432pt;" fillcolor="#2C2C36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bookmarkStart w:id="0" w:name="_GoBack"/>
      <w:bookmarkEnd w:id="0"/>
    </w:p>
    <w:p w14:paraId="4155432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1. 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Return Requirements</w:t>
      </w:r>
    </w:p>
    <w:p w14:paraId="2A7F53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Authorization Mandatory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All returns require prior official approval. Unauthorized return packages will be returned or disposed of via the original route.</w:t>
      </w:r>
    </w:p>
    <w:p w14:paraId="681A53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Logistics Channels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Use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FedEx or DHL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for returns; postal services are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not accepted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38A531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Time Limit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Returns must be submitted within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30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of receipt (tracked by valid logistics number).</w:t>
      </w:r>
    </w:p>
    <w:p w14:paraId="3DF7C0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Product Condition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2D8A7E48">
      <w:pPr>
        <w:keepNext w:val="0"/>
        <w:keepLines w:val="0"/>
        <w:widowControl/>
        <w:numPr>
          <w:ilvl w:val="1"/>
          <w:numId w:val="1"/>
        </w:numPr>
        <w:suppressLineNumbers w:val="0"/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Products must be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unused, untested, and unprogrammed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09BAF5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Original packaging and accessories must be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intact and undamaged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5E0EF7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Customized Products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Only eligible for return if there are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process defects or functional failures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upon receipt. Non-quality issues are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not eligible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for returns/exchanges.</w:t>
      </w:r>
    </w:p>
    <w:p w14:paraId="60C74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BB62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2. 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Cost Deductions &amp; Responsibilities</w:t>
      </w:r>
    </w:p>
    <w:p w14:paraId="68C6D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Deduction Scope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1FAA083E">
      <w:pPr>
        <w:keepNext w:val="0"/>
        <w:keepLines w:val="0"/>
        <w:widowControl/>
        <w:numPr>
          <w:ilvl w:val="1"/>
          <w:numId w:val="2"/>
        </w:numPr>
        <w:suppressLineNumbers w:val="0"/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Costs for quality inspection, secondary packaging, warehouse management, and transportation losses will be deducted from the refund.</w:t>
      </w:r>
    </w:p>
    <w:p w14:paraId="3ED6585A">
      <w:pPr>
        <w:keepNext w:val="0"/>
        <w:keepLines w:val="0"/>
        <w:widowControl/>
        <w:numPr>
          <w:ilvl w:val="1"/>
          <w:numId w:val="2"/>
        </w:numPr>
        <w:suppressLineNumbers w:val="0"/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Deduction ratios vary by product type.</w:t>
      </w:r>
    </w:p>
    <w:p w14:paraId="63A980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Non-Refundable Fees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18B8B25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Initial export postage and packaging fees are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non-refundable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5F6511C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Return shipping costs are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customer-borne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2B2570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Defective Items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0D76F62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If quality defects are confirmed, apply for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"freight collect"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to return items.</w:t>
      </w:r>
    </w:p>
    <w:p w14:paraId="5516E43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Submit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clear visual evidence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of defects simultaneously.</w:t>
      </w:r>
    </w:p>
    <w:p w14:paraId="71E96E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Purchase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sufficient insurance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to mitigate transportation risks.</w:t>
      </w:r>
    </w:p>
    <w:p w14:paraId="6D1E4E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Liability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We are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not responsible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for loss, damage, or customs detention during logistics.</w:t>
      </w:r>
    </w:p>
    <w:p w14:paraId="71608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0A17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3. 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Return Handling by Scenario</w:t>
      </w:r>
    </w:p>
    <w:p w14:paraId="7F32F6F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A. Regular Product Return (Non-Quality Issue)</w:t>
      </w:r>
    </w:p>
    <w:p w14:paraId="4D0BA4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Eligibility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Subjective dissatisfaction, mistaken purchase, or demand change.</w:t>
      </w:r>
    </w:p>
    <w:p w14:paraId="106102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Process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4D008E8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05" w:beforeAutospacing="0" w:after="105" w:afterAutospacing="0"/>
        <w:ind w:left="5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Submit an application via the account center with:</w:t>
      </w:r>
    </w:p>
    <w:p w14:paraId="23A3C52B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105" w:beforeAutospacing="0" w:after="105" w:afterAutospacing="0"/>
        <w:ind w:left="36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Product panoramic photo.</w:t>
      </w:r>
    </w:p>
    <w:p w14:paraId="33E9B91E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105" w:beforeAutospacing="0" w:after="105" w:afterAutospacing="0"/>
        <w:ind w:left="36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Proof of packaging integrity.</w:t>
      </w:r>
    </w:p>
    <w:p w14:paraId="14B90F7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05" w:beforeAutospacing="0" w:after="105" w:afterAutospacing="0"/>
        <w:ind w:left="5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Upon approval, a unique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RMA number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(e.g., RMA123456789) will be generated.</w:t>
      </w:r>
    </w:p>
    <w:p w14:paraId="481C65C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05" w:beforeAutospacing="0" w:after="105" w:afterAutospacing="0"/>
        <w:ind w:left="54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Mark the RMA number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on the recipient information column; otherwise, the warehouse may reject the package.</w:t>
      </w:r>
    </w:p>
    <w:p w14:paraId="7EA8F6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Refund Calculation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6421ACE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Style w:val="6"/>
          <w:rFonts w:ascii="Consolas" w:hAnsi="Consolas" w:eastAsia="Consolas" w:cs="Consolas"/>
          <w:i w:val="0"/>
          <w:iCs w:val="0"/>
          <w:caps w:val="0"/>
          <w:color w:val="2C2C36"/>
          <w:spacing w:val="1"/>
          <w:sz w:val="20"/>
          <w:szCs w:val="20"/>
          <w:bdr w:val="none" w:color="auto" w:sz="0" w:space="0"/>
          <w:shd w:val="clear" w:fill="FFFFFF"/>
        </w:rPr>
        <w:t>Refund = Product Payment Price - Purchase Cost - Export Postage</w:t>
      </w:r>
    </w:p>
    <w:p w14:paraId="2E0918C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Return logistics costs are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not deducted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1F746CC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B. Received the Wrong Item</w:t>
      </w:r>
    </w:p>
    <w:p w14:paraId="31F19F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Action Within 48 Hours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18FBF20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05" w:beforeAutospacing="0" w:after="105" w:afterAutospacing="0"/>
        <w:ind w:left="5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Contact customer service with:</w:t>
      </w:r>
    </w:p>
    <w:p w14:paraId="00C98957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105" w:beforeAutospacing="0" w:after="105" w:afterAutospacing="0"/>
        <w:ind w:left="36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Screenshot comparing wrong item vs. order.</w:t>
      </w:r>
    </w:p>
    <w:p w14:paraId="1E4FF631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105" w:beforeAutospacing="0" w:after="105" w:afterAutospacing="0"/>
        <w:ind w:left="36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Multi-angle photos/videos of the package.</w:t>
      </w:r>
    </w:p>
    <w:p w14:paraId="7317D77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05" w:beforeAutospacing="0" w:after="105" w:afterAutospacing="0"/>
        <w:ind w:left="54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Options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7992B0D4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105" w:beforeAutospacing="0" w:after="105" w:afterAutospacing="0"/>
        <w:ind w:left="36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Option 1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Keep the wrong item + 50% price difference compensation (via coupon/refund) + reshipment.</w:t>
      </w:r>
    </w:p>
    <w:p w14:paraId="53DE44F7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105" w:beforeAutospacing="0" w:after="105" w:afterAutospacing="0"/>
        <w:ind w:left="36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Option 2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Return within 5 working days (no compensation).</w:t>
      </w:r>
    </w:p>
    <w:p w14:paraId="35F0CD3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C. Defective Product Return</w:t>
      </w:r>
    </w:p>
    <w:p w14:paraId="527096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Deadline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Submit a request within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15 working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of delivery.</w:t>
      </w:r>
    </w:p>
    <w:p w14:paraId="311530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Evidence Required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5710419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3 videos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from different angles.</w:t>
      </w:r>
    </w:p>
    <w:p w14:paraId="70BBF2D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10 high-definition photos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under ambient lighting.</w:t>
      </w:r>
    </w:p>
    <w:p w14:paraId="7C48A6F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Fault statement attached to the original packaging.</w:t>
      </w:r>
    </w:p>
    <w:p w14:paraId="269507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Consequences of Improper Packaging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Refund ratio may be reduced based on evaluation.</w:t>
      </w:r>
    </w:p>
    <w:p w14:paraId="564EE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3FFA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4. 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Process Timelines &amp; Procedures</w:t>
      </w:r>
    </w:p>
    <w:p w14:paraId="50732B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Review Feedback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7159DEB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Standard: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2 working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493A269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Complex cases: Up to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5 working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17EE03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Shipment Deadline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Approved returns must be shipped within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7 natural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; otherwise, rights are waived.</w:t>
      </w:r>
    </w:p>
    <w:p w14:paraId="1EE8D2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Quality Inspection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309998A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Steps: External packaging check → Functional testing → Accessory verification.</w:t>
      </w:r>
    </w:p>
    <w:p w14:paraId="2C5C526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Duration: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3–5 working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08A11F3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Discrepancies: A test report will be emailed. You may:</w:t>
      </w:r>
    </w:p>
    <w:p w14:paraId="2F20DE5E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105" w:beforeAutospacing="0" w:after="105" w:afterAutospacing="0"/>
        <w:ind w:left="-54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Pay higher fees to continue the return.</w:t>
      </w:r>
    </w:p>
    <w:p w14:paraId="25DE18C0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105" w:beforeAutospacing="0" w:after="105" w:afterAutospacing="0"/>
        <w:ind w:left="-54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Request a self-paid return.</w:t>
      </w:r>
    </w:p>
    <w:p w14:paraId="3D3CEF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Refund Processing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3B3174A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Refunds issued within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2 working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(cross-border payments may take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10–15 working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).</w:t>
      </w:r>
    </w:p>
    <w:p w14:paraId="07F3E18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Default: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Standard logistics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for replacements; urgent upgrades require additional fees.</w:t>
      </w:r>
    </w:p>
    <w:p w14:paraId="6A5A54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Tracking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Monitor progress via the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"Service Work Order"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page on your account. Notifications sent via SMS/email.</w:t>
      </w:r>
    </w:p>
    <w:p w14:paraId="6CD5E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AF2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</w:rPr>
      </w:pPr>
      <w:r>
        <w:pict>
          <v:rect id="_x0000_i103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74A6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7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5. 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1"/>
          <w:szCs w:val="21"/>
          <w:shd w:val="clear" w:fill="FFFFFF"/>
        </w:rPr>
        <w:t>Customer Rights Protection</w:t>
      </w:r>
    </w:p>
    <w:p w14:paraId="64ED08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Authorized Channels Only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 Conduct all return-related operations via the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official website account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or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email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 Unauthorized channels risk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information leakage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683AD5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5" w:beforeAutospacing="0" w:after="105" w:afterAutospacing="0"/>
        <w:ind w:left="-18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Dispute Resolution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:</w:t>
      </w:r>
    </w:p>
    <w:p w14:paraId="121027A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Apply for a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second inspection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or submit a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third-party testing report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 for appeals.</w:t>
      </w:r>
    </w:p>
    <w:p w14:paraId="16C88EF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Resolution period: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≤30 natural days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.</w:t>
      </w:r>
    </w:p>
    <w:p w14:paraId="4004B86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05" w:beforeAutospacing="0" w:after="105" w:afterAutospacing="0"/>
        <w:ind w:left="-362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Final refunds depend on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warehouse acceptance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; no fund processing until returns are received.</w:t>
      </w:r>
    </w:p>
    <w:p w14:paraId="4EB274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298C02"/>
    <w:multiLevelType w:val="multilevel"/>
    <w:tmpl w:val="BE298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F516FDA"/>
    <w:multiLevelType w:val="multilevel"/>
    <w:tmpl w:val="BF516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AA34879"/>
    <w:multiLevelType w:val="multilevel"/>
    <w:tmpl w:val="EAA34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ED555D1"/>
    <w:multiLevelType w:val="multilevel"/>
    <w:tmpl w:val="EED55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C733A8F"/>
    <w:multiLevelType w:val="multilevel"/>
    <w:tmpl w:val="2C733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D340C96"/>
    <w:multiLevelType w:val="multilevel"/>
    <w:tmpl w:val="4D340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E53DDD0"/>
    <w:multiLevelType w:val="multilevel"/>
    <w:tmpl w:val="6E53D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C3079"/>
    <w:rsid w:val="48AC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/>
      <w:sz w:val="20"/>
    </w:rPr>
  </w:style>
  <w:style w:type="character" w:styleId="7">
    <w:name w:val="Strong"/>
    <w:qFormat/>
    <w:uiPriority w:val="0"/>
    <w:rPr>
      <w:b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2025-05-15T06:16:00Z</dcterms:created>
  <dc:creator>stepm</dc:creator>
  <cp:lastModifiedBy>stepm</cp:lastModifiedBy>
  <dcterms:modified xsi:type="dcterms:W3CDTF">2025-05-15T06:20:43Z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3076-12.2.0.20795</vt:lpwstr>
  </property>
  <property fmtid="{D5CDD505-2E9C-101B-9397-08002B2CF9AE}" pid="3" name="ICV">
    <vt:lpwstr>C94BE23EAF814A8EAE43DF3687B70928_11</vt:lpwstr>
  </property>
</Properties>
</file>