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数据分析"/>
      <w:r>
        <w:t xml:space="preserve">数据分析</w:t>
      </w:r>
      <w:bookmarkEnd w:id="23"/>
    </w:p>
    <w:p>
      <w:pPr>
        <w:pStyle w:val="2"/>
      </w:pPr>
      <w:bookmarkStart w:id="24" w:name="比较hs国家编码变动"/>
      <w:r>
        <w:t xml:space="preserve">比较HS国家编码变动</w:t>
      </w:r>
      <w:bookmarkEnd w:id="24"/>
    </w:p>
    <w:p>
      <w:pPr>
        <w:pStyle w:val="2"/>
      </w:pPr>
      <w:bookmarkStart w:id="25" w:name="合并hs2012数据"/>
      <w:r>
        <w:t xml:space="preserve">合并HS2012数据</w:t>
      </w:r>
      <w:bookmarkEnd w:id="25"/>
    </w:p>
    <w:p>
      <w:pPr>
        <w:pStyle w:val="FirstParagraph"/>
      </w:pPr>
      <w:r>
        <w:t xml:space="preserve">下面合并操作只需要运行一次即可。</w:t>
      </w:r>
    </w:p>
    <w:p>
      <w:pPr>
        <w:pStyle w:val="SourceCode"/>
      </w:pPr>
      <w:r>
        <w:rPr>
          <w:rStyle w:val="NormalTok"/>
        </w:rPr>
        <w:t xml:space="preserve">all_files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"data/eps/import/HS2012"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(all_files)</w:t>
      </w:r>
      <w:r>
        <w:br/>
      </w:r>
      <w:r>
        <w:br/>
      </w:r>
      <w:r>
        <w:rPr>
          <w:rStyle w:val="NormalTok"/>
        </w:rPr>
        <w:t xml:space="preserve">path_dir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,all_files)</w:t>
      </w:r>
      <w:r>
        <w:br/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tbl_tem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path_file[i])</w:t>
      </w:r>
      <w:r>
        <w:br/>
      </w:r>
      <w:r>
        <w:rPr>
          <w:rStyle w:val="NormalTok"/>
        </w:rPr>
        <w:t xml:space="preserve">  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(tbl_hs2012, tbl_tem)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"成功合并到了第"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"个文件。共有"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"个文件！"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写出文件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(tbl_hs2012, 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</w:p>
    <w:p>
      <w:pPr>
        <w:pStyle w:val="2"/>
      </w:pPr>
      <w:bookmarkStart w:id="26" w:name="比较hs产品编码变动"/>
      <w:r>
        <w:t xml:space="preserve">比较HS产品编码变动</w:t>
      </w:r>
      <w:bookmarkEnd w:id="26"/>
    </w:p>
    <w:p>
      <w:pPr>
        <w:pStyle w:val="2"/>
      </w:pPr>
      <w:bookmarkStart w:id="27" w:name="hs2012数据描述性分析"/>
      <w:r>
        <w:t xml:space="preserve">HS2012数据描述性分析</w:t>
      </w:r>
      <w:bookmarkEnd w:id="27"/>
    </w:p>
    <w:p>
      <w:pPr>
        <w:pStyle w:val="FirstParagraph"/>
      </w:pPr>
      <w:r>
        <w:t xml:space="preserve">读取已经合并好的数据，并进行简单清洗，具体包括：</w:t>
      </w:r>
    </w:p>
    <w:p>
      <w:pPr>
        <w:pStyle w:val="Compact"/>
        <w:numPr>
          <w:numId w:val="1004"/>
          <w:ilvl w:val="0"/>
        </w:numPr>
      </w:pPr>
      <w:r>
        <w:t xml:space="preserve">去掉原数据中的</w:t>
      </w:r>
      <w:r>
        <w:rPr>
          <w:b/>
        </w:rPr>
        <w:t xml:space="preserve">千分位分隔符</w:t>
      </w:r>
      <w:r>
        <w:t xml:space="preserve">（逗号</w:t>
      </w:r>
      <w:r>
        <w:rPr>
          <w:rStyle w:val="VerbatimChar"/>
        </w:rPr>
        <w:t xml:space="preserve">,</w:t>
      </w:r>
      <w:r>
        <w:t xml:space="preserve">）。</w:t>
      </w:r>
    </w:p>
    <w:p>
      <w:pPr>
        <w:pStyle w:val="Compact"/>
        <w:numPr>
          <w:numId w:val="1004"/>
          <w:ilvl w:val="0"/>
        </w:numPr>
      </w:pPr>
      <w:r>
        <w:t xml:space="preserve">正确变换列类型，例如列</w:t>
      </w:r>
      <w:r>
        <w:rPr>
          <w:rStyle w:val="VerbatimChar"/>
        </w:rPr>
        <w:t xml:space="preserve">value</w:t>
      </w:r>
      <w:r>
        <w:t xml:space="preserve">（贸易额）的类型应该为</w:t>
      </w:r>
      <w:r>
        <w:rPr>
          <w:rStyle w:val="VerbatimChar"/>
        </w:rPr>
        <w:t xml:space="preserve">number</w:t>
      </w:r>
      <w:r>
        <w:t xml:space="preserve">（数值型）。</w:t>
      </w:r>
    </w:p>
    <w:p>
      <w:pPr>
        <w:pStyle w:val="Compact"/>
        <w:numPr>
          <w:numId w:val="1004"/>
          <w:ilvl w:val="0"/>
        </w:numPr>
      </w:pPr>
      <w:r>
        <w:t xml:space="preserve">变换数值单位。例如列</w:t>
      </w:r>
      <w:r>
        <w:rPr>
          <w:rStyle w:val="VerbatimChar"/>
        </w:rPr>
        <w:t xml:space="preserve">value</w:t>
      </w:r>
      <w:r>
        <w:t xml:space="preserve">（贸易额）的单位由</w:t>
      </w:r>
      <w:r>
        <w:rPr>
          <w:b/>
        </w:rPr>
        <w:t xml:space="preserve">美元</w:t>
      </w:r>
      <w:r>
        <w:t xml:space="preserve">变换为</w:t>
      </w:r>
      <w:r>
        <w:rPr>
          <w:b/>
        </w:rPr>
        <w:t xml:space="preserve">万美元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筛除不必要的数据行。例如，删除所有</w:t>
      </w:r>
      <w:r>
        <w:rPr>
          <w:b/>
        </w:rPr>
        <w:t xml:space="preserve">贸易量</w:t>
      </w:r>
      <w:r>
        <w:t xml:space="preserve">行（用不到），以及</w:t>
      </w:r>
      <w:r>
        <w:rPr>
          <w:b/>
        </w:rPr>
        <w:t xml:space="preserve">贸易额</w:t>
      </w:r>
      <w:r>
        <w:t xml:space="preserve">的无数据行（因为没有产生贸易活动）。</w:t>
      </w:r>
    </w:p>
    <w:p>
      <w:pPr>
        <w:pStyle w:val="Compact"/>
        <w:numPr>
          <w:numId w:val="1004"/>
          <w:ilvl w:val="0"/>
        </w:numPr>
      </w:pPr>
      <w:r>
        <w:t xml:space="preserve">加入</w:t>
      </w:r>
      <w:r>
        <w:rPr>
          <w:b/>
        </w:rPr>
        <w:t xml:space="preserve">国家</w:t>
      </w:r>
      <w:r>
        <w:t xml:space="preserve">的编码等信息。需要用到</w:t>
      </w:r>
      <w:r>
        <w:rPr>
          <w:rStyle w:val="VerbatimChar"/>
        </w:rPr>
        <w:t xml:space="preserve">tbl_nation</w:t>
      </w:r>
      <w:r>
        <w:t xml:space="preserve">的数据表，先处理好匹配需要的</w:t>
      </w:r>
      <w:r>
        <w:rPr>
          <w:rStyle w:val="VerbatimChar"/>
        </w:rPr>
        <w:t xml:space="preserve">key</w:t>
      </w:r>
      <w:r>
        <w:t xml:space="preserve">，然后使用</w:t>
      </w:r>
      <w:r>
        <w:rPr>
          <w:rStyle w:val="VerbatimChar"/>
        </w:rPr>
        <w:t xml:space="preserve">left_jion()</w:t>
      </w:r>
      <w:r>
        <w:t xml:space="preserve">函数进行匹配。</w:t>
      </w:r>
    </w:p>
    <w:p>
      <w:pPr>
        <w:pStyle w:val="Compact"/>
        <w:numPr>
          <w:numId w:val="1004"/>
          <w:ilvl w:val="0"/>
        </w:numPr>
      </w:pPr>
      <w:r>
        <w:t xml:space="preserve">删除重复行，例如产品</w:t>
      </w:r>
      <w:r>
        <w:rPr>
          <w:rStyle w:val="VerbatimChar"/>
        </w:rPr>
        <w:t xml:space="preserve">0909</w:t>
      </w:r>
      <w:r>
        <w:t xml:space="preserve">就存在重复情形（原因可能来自于最开始的数据抓取环节）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tbl_nation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"../data/eps/list-nation-hs2012.rds"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"country_id"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#str(tbl_nation)</w:t>
      </w:r>
      <w:r>
        <w:br/>
      </w:r>
      <w:r>
        <w:br/>
      </w:r>
      <w:r>
        <w:rPr>
          <w:rStyle w:val="CommentTok"/>
        </w:rPr>
        <w:t xml:space="preserve"># 转换数据形式</w:t>
      </w:r>
      <w:r>
        <w:br/>
      </w:r>
      <w:r>
        <w:rPr>
          <w:rStyle w:val="NormalTok"/>
        </w:rPr>
        <w:t xml:space="preserve">tbl_hsclear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tbl_hs2012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(value,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"美元"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tbl_nation,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year,month, country_id)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#head(tbl_hsclear)</w:t>
      </w:r>
      <w:r>
        <w:br/>
      </w:r>
      <w:r>
        <w:rPr>
          <w:rStyle w:val="CommentTok"/>
        </w:rPr>
        <w:t xml:space="preserve">#unique(tbl_hsclear$year)</w:t>
      </w:r>
      <w:r>
        <w:br/>
      </w:r>
      <w:r>
        <w:rPr>
          <w:rStyle w:val="CommentTok"/>
        </w:rPr>
        <w:t xml:space="preserve">#str(tbl_hsclear)</w:t>
      </w:r>
    </w:p>
    <w:p>
      <w:pPr>
        <w:pStyle w:val="FirstParagraph"/>
      </w:pPr>
      <w:r>
        <w:t xml:space="preserve">下面我们进行初步的数据汇总分析。</w:t>
      </w:r>
    </w:p>
    <w:p>
      <w:pPr>
        <w:pStyle w:val="a0"/>
      </w:pPr>
      <w:r>
        <w:t xml:space="preserve">1.按产品和按月份，来统计加总进口额情况</w:t>
      </w:r>
    </w:p>
    <w:p>
      <w:pPr>
        <w:pStyle w:val="a0"/>
      </w:pPr>
      <w:r>
        <w:t xml:space="preserve">这是一张表</w:t>
      </w:r>
    </w:p>
    <w:p>
      <w:pPr>
        <w:pStyle w:val="TableCaption"/>
      </w:pPr>
      <w:r>
        <w:t xml:space="preserve">表 1: 2012年1001产品分月进口总额</w:t>
      </w:r>
    </w:p>
    <w:tbl>
      <w:tblPr>
        <w:tblStyle w:val="Table"/>
        <w:tblW w:type="pct" w:w="0.0"/>
        <w:tblLook w:firstRow="1"/>
        <w:tblCaption w:val="表 1: 2012年1001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16.76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7.65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p>
      <w:pPr>
        <w:pStyle w:val="a0"/>
      </w:pPr>
      <w:r>
        <w:t xml:space="preserve">下面我们来做一张柱状图：</w:t>
      </w:r>
    </w:p>
    <w:p>
      <w:pPr>
        <w:pStyle w:val="CaptionedFigure"/>
      </w:pPr>
      <w:r>
        <w:drawing>
          <wp:inline>
            <wp:extent cx="8229600" cy="4488872"/>
            <wp:effectExtent b="0" l="0" r="0" t="0"/>
            <wp:docPr descr="图 1: 一张丑丑的柱状图" title="" id="1" name="Picture"/>
            <a:graphic>
              <a:graphicData uri="http://schemas.openxmlformats.org/drawingml/2006/picture">
                <pic:pic>
                  <pic:nvPicPr>
                    <pic:cNvPr descr="D:/github/agri-trade-open/manuscript/../public/analysis-01-eps-case_files/figure-docx/chart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一张丑丑的柱状图</w:t>
      </w:r>
    </w:p>
    <w:p>
      <w:pPr>
        <w:pStyle w:val="a0"/>
      </w:pPr>
      <w:r>
        <w:t xml:space="preserve">上面的表</w:t>
      </w:r>
      <w:r>
        <w:t xml:space="preserve">1</w:t>
      </w:r>
      <w:r>
        <w:t xml:space="preserve"> </w:t>
      </w:r>
      <w:r>
        <w:t xml:space="preserve">和图</w:t>
      </w:r>
      <w:r>
        <w:t xml:space="preserve">1</w:t>
      </w:r>
      <w:r>
        <w:t xml:space="preserve"> </w:t>
      </w:r>
      <w:r>
        <w:t xml:space="preserve">共同表明，分月合计的产品进口贸易额呈现一定的双峰分布形态。</w:t>
      </w:r>
    </w:p>
    <w:p>
      <w:pPr>
        <w:pStyle w:val="a0"/>
      </w:pPr>
      <w:r>
        <w:t xml:space="preserve">这是另外一张表。它表明什么社么</w:t>
      </w:r>
    </w:p>
    <w:p>
      <w:pPr>
        <w:pStyle w:val="TableCaption"/>
      </w:pPr>
      <w:r>
        <w:t xml:space="preserve">表 2: 2012年所有产品分月进口总额</w:t>
      </w:r>
    </w:p>
    <w:tbl>
      <w:tblPr>
        <w:tblStyle w:val="Table"/>
        <w:tblW w:type="pct" w:w="0.0"/>
        <w:tblLook w:firstRow="1"/>
        <w:tblCaption w:val="表 2: 2012年所有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sum_pro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7908597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7659008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7571235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7395318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7237374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7200955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6929048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6893233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6779086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6713241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5988275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5665867</w:t>
            </w:r>
          </w:p>
        </w:tc>
      </w:tr>
    </w:tbl>
    <w:p>
      <w:pPr>
        <w:pStyle w:val="a0"/>
      </w:pPr>
      <w:r>
        <w:t xml:space="preserve">分析国家进出情况（有问题，未完成）。</w:t>
      </w:r>
    </w:p>
    <w:p>
      <w:pPr>
        <w:pStyle w:val="SourceCode"/>
      </w:pPr>
      <w:r>
        <w:rPr>
          <w:rStyle w:val="NormalTok"/>
        </w:rPr>
        <w:t xml:space="preserve">tbl_smry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"总值"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(country))</w:t>
      </w:r>
    </w:p>
    <w:p>
      <w:pPr>
        <w:pStyle w:val="1"/>
      </w:pPr>
      <w:bookmarkStart w:id="29" w:name="得到分析数据表"/>
      <w:r>
        <w:t xml:space="preserve">得到分析数据表</w:t>
      </w:r>
      <w:bookmarkEnd w:id="29"/>
    </w:p>
    <w:p>
      <w:pPr>
        <w:pStyle w:val="2"/>
      </w:pPr>
      <w:bookmarkStart w:id="30" w:name="贸易总额及其月度变动"/>
      <w:r>
        <w:t xml:space="preserve">贸易总额及其月度变动</w:t>
      </w:r>
      <w:bookmarkEnd w:id="30"/>
    </w:p>
    <w:p>
      <w:pPr>
        <w:pStyle w:val="3"/>
      </w:pPr>
      <w:bookmarkStart w:id="31" w:name="理论表达"/>
      <w:r>
        <w:t xml:space="preserve">理论表达</w:t>
      </w:r>
      <w:bookmarkEnd w:id="31"/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表示</w:t>
      </w:r>
      <w:r>
        <w:rPr>
          <w:b/>
        </w:rPr>
        <w:t xml:space="preserve">分产品每个月</w:t>
      </w:r>
      <w:r>
        <w:t xml:space="preserve">的加总贸易额，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表示滞后1期变量。</w:t>
      </w:r>
    </w:p>
    <w:p>
      <w:pPr>
        <w:pStyle w:val="a0"/>
      </w:pPr>
      <m:oMath>
        <m:r>
          <m:t>Δ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。</w:t>
      </w:r>
    </w:p>
    <w:p>
      <w:pPr>
        <w:pStyle w:val="3"/>
      </w:pPr>
      <w:bookmarkStart w:id="32" w:name="代码操作"/>
      <w:r>
        <w:t xml:space="preserve">代码操作</w:t>
      </w:r>
      <w:bookmarkEnd w:id="32"/>
    </w:p>
    <w:p>
      <w:pPr>
        <w:pStyle w:val="FirstParagraph"/>
      </w:pPr>
      <w:r>
        <w:rPr>
          <w:b/>
        </w:rPr>
        <w:t xml:space="preserve">具体思路</w:t>
      </w:r>
      <w:r>
        <w:t xml:space="preserve">如下：</w:t>
      </w:r>
    </w:p>
    <w:p>
      <w:pPr>
        <w:numPr>
          <w:numId w:val="1005"/>
          <w:ilvl w:val="0"/>
        </w:numPr>
      </w:pPr>
      <w:r>
        <w:t xml:space="preserve">我们注意到原数据中实际上已经有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。数据。也即</w:t>
      </w:r>
      <w:r>
        <w:rPr>
          <w:rStyle w:val="VerbatimChar"/>
        </w:rPr>
        <w:t xml:space="preserve">country</w:t>
      </w:r>
      <w:r>
        <w:t xml:space="preserve">变量下包含有</w:t>
      </w:r>
      <w:r>
        <w:rPr>
          <w:rStyle w:val="VerbatimChar"/>
        </w:rPr>
        <w:t xml:space="preserve">总值</w:t>
      </w:r>
      <w:r>
        <w:t xml:space="preserve">类别，因此可以直接使用</w:t>
      </w:r>
      <w:r>
        <w:rPr>
          <w:rStyle w:val="VerbatimChar"/>
        </w:rPr>
        <w:t xml:space="preserve">filter()</w:t>
      </w:r>
      <w:r>
        <w:t xml:space="preserve">函数过滤得到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</w:t>
      </w:r>
    </w:p>
    <w:p>
      <w:pPr>
        <w:numPr>
          <w:numId w:val="1005"/>
          <w:ilvl w:val="0"/>
        </w:numPr>
      </w:pP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可以先计算得到滞后变量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，然后再差分得到贸易变动额（</w:t>
      </w:r>
      <w:r>
        <w:t xml:space="preserve">$\Delta X}= X_{l0} - X_{l1}$</w:t>
      </w:r>
      <w:r>
        <w:t xml:space="preserve">）。具体使用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dplyr::lag()</w:t>
      </w:r>
      <w:r>
        <w:t xml:space="preserve">函数操作得到滞后变量。</w:t>
      </w:r>
    </w:p>
    <w:p>
      <w:pPr>
        <w:pStyle w:val="FirstParagraph"/>
      </w:pPr>
      <w:r>
        <w:t xml:space="preserve">以下为具体</w:t>
      </w:r>
      <w:r>
        <w:rPr>
          <w:rStyle w:val="VerbatimChar"/>
        </w:rPr>
        <w:t xml:space="preserve">R</w:t>
      </w:r>
      <w:r>
        <w:t xml:space="preserve">代码操作：</w:t>
      </w:r>
    </w:p>
    <w:p>
      <w:pPr>
        <w:pStyle w:val="SourceCode"/>
      </w:pPr>
      <w:r>
        <w:rPr>
          <w:rStyle w:val="NormalTok"/>
        </w:rPr>
        <w:t xml:space="preserve">xc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#unite(col = "ym", year, month, sep = "-", remove = FALSE)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(code_prod,product, year, month,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(product)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x_l0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x_l1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(value,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delta_x =</w:t>
      </w:r>
      <w:r>
        <w:rPr>
          <w:rStyle w:val="NormalTok"/>
        </w:rPr>
        <w:t xml:space="preserve"> x_l0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x_l1)</w:t>
      </w:r>
    </w:p>
    <w:p>
      <w:pPr>
        <w:pStyle w:val="3"/>
      </w:pPr>
      <w:bookmarkStart w:id="33" w:name="过程解释"/>
      <w:r>
        <w:t xml:space="preserve">过程解释</w:t>
      </w:r>
      <w:bookmarkEnd w:id="33"/>
    </w:p>
    <w:p>
      <w:pPr>
        <w:pStyle w:val="FirstParagraph"/>
      </w:pPr>
      <w:r>
        <w:t xml:space="preserve">下面表</w:t>
      </w:r>
      <w:r>
        <w:t xml:space="preserve">3</w:t>
      </w:r>
      <w:r>
        <w:t xml:space="preserve">简单展示了得到的数据表结果：</w:t>
      </w:r>
    </w:p>
    <w:p>
      <w:pPr>
        <w:pStyle w:val="TableCaption"/>
      </w:pPr>
      <w:r>
        <w:t xml:space="preserve">表 3: （其中5类产品）分产品的月度贸易额及变动（单位：万美元）</w:t>
      </w:r>
    </w:p>
    <w:tbl>
      <w:tblPr>
        <w:tblStyle w:val="Table"/>
        <w:tblW w:type="pct" w:w="0.0"/>
        <w:tblLook w:firstRow="1"/>
        <w:tblCaption w:val="表 3: （其中5类产品）分产品的月度贸易额及变动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1213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-397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7262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4323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87307</w:t>
            </w:r>
          </w:p>
        </w:tc>
        <w:tc>
          <w:p>
            <w:pPr>
              <w:pStyle w:val="Compact"/>
              <w:jc w:val="center"/>
            </w:pPr>
            <w:r>
              <w:t xml:space="preserve">14830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4324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-41850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4325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-54006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4326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47432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41150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4509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6933</w:t>
            </w:r>
          </w:p>
        </w:tc>
        <w:tc>
          <w:p>
            <w:pPr>
              <w:pStyle w:val="Compact"/>
              <w:jc w:val="center"/>
            </w:pPr>
            <w:r>
              <w:t xml:space="preserve">-1773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4510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6219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38729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27207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87018</w:t>
            </w:r>
          </w:p>
        </w:tc>
        <w:tc>
          <w:p>
            <w:pPr>
              <w:pStyle w:val="Compact"/>
              <w:jc w:val="center"/>
            </w:pPr>
            <w:r>
              <w:t xml:space="preserve">14088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-5941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4571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47587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199596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56843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5256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3292747</w:t>
            </w:r>
          </w:p>
        </w:tc>
        <w:tc>
          <w:p>
            <w:pPr>
              <w:pStyle w:val="Compact"/>
              <w:jc w:val="center"/>
            </w:pPr>
            <w:r>
              <w:t xml:space="preserve">-214230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5257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-829795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5258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1133579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5259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3927236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544936</w:t>
            </w:r>
          </w:p>
        </w:tc>
      </w:tr>
    </w:tbl>
    <w:p>
      <w:pPr>
        <w:pStyle w:val="2"/>
      </w:pPr>
      <w:bookmarkStart w:id="34" w:name="贸易变动分解"/>
      <w:r>
        <w:t xml:space="preserve">贸易变动分解</w:t>
      </w:r>
      <w:bookmarkEnd w:id="34"/>
    </w:p>
    <w:p>
      <w:pPr>
        <w:pStyle w:val="3"/>
      </w:pPr>
      <w:bookmarkStart w:id="35" w:name="理论表达-1"/>
      <w:r>
        <w:t xml:space="preserve">理论表达</w:t>
      </w:r>
      <w:bookmarkEnd w:id="35"/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其中：</w:t>
      </w:r>
    </w:p>
    <w:p>
      <w:pPr>
        <w:pStyle w:val="a0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numId w:val="1006"/>
          <w:ilvl w:val="0"/>
        </w:numPr>
      </w:pP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表示由于新国家加入（</w:t>
      </w:r>
      <w:r>
        <w:rPr>
          <w:rStyle w:val="VerbatimChar"/>
        </w:rPr>
        <w:t xml:space="preserve">Newcoming</w:t>
      </w:r>
      <w:r>
        <w:t xml:space="preserve">）贸易（与上月相比），引发的贸易额变动: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Compact"/>
        <w:numPr>
          <w:numId w:val="1007"/>
          <w:ilvl w:val="0"/>
        </w:numPr>
      </w:pP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表示由于原国家退出（</w:t>
      </w:r>
      <w:r>
        <w:rPr>
          <w:rStyle w:val="VerbatimChar"/>
        </w:rPr>
        <w:t xml:space="preserve">Exit</w:t>
      </w:r>
      <w:r>
        <w:t xml:space="preserve">）贸易（与上月相比），引发的贸易额变动：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e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Compact"/>
        <w:numPr>
          <w:numId w:val="1008"/>
          <w:ilvl w:val="0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增加（</w:t>
      </w:r>
      <w:r>
        <w:rPr>
          <w:rStyle w:val="VerbatimChar"/>
        </w:rPr>
        <w:t xml:space="preserve">Growth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numId w:val="1009"/>
          <w:ilvl w:val="0"/>
        </w:numPr>
      </w:pP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缩减（</w:t>
      </w:r>
      <w:r>
        <w:rPr>
          <w:rStyle w:val="VerbatimChar"/>
        </w:rPr>
        <w:t xml:space="preserve">Shrink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至此，我们还可以分别计算上述</w:t>
      </w:r>
      <w:r>
        <w:rPr>
          <w:rStyle w:val="VerbatimChar"/>
        </w:rPr>
        <w:t xml:space="preserve">4</w:t>
      </w:r>
      <w:r>
        <w:t xml:space="preserve">种情形下的：贸易变动(</w:t>
      </w:r>
      <m:oMath>
        <m:sSub>
          <m:e>
            <m:r>
              <m:t>V</m:t>
            </m:r>
          </m:e>
          <m:sub>
            <m:r>
              <m:t>⋅</m:t>
            </m:r>
          </m:sub>
        </m:sSub>
      </m:oMath>
      <w:r>
        <w:t xml:space="preserve">)、国家名单(</w:t>
      </w:r>
      <m:oMath>
        <m:sSub>
          <m:e>
            <m:r>
              <m:t>C</m:t>
            </m:r>
          </m:e>
          <m:sub>
            <m:r>
              <m:t>⋅</m:t>
            </m:r>
          </m:sub>
        </m:sSub>
      </m:oMath>
      <w:r>
        <w:t xml:space="preserve">)、国家数量(</w:t>
      </w:r>
      <m:oMath>
        <m:sSub>
          <m:e>
            <m:r>
              <m:t>N</m:t>
            </m:r>
          </m:e>
          <m:sub>
            <m:r>
              <m:t>⋅</m:t>
            </m:r>
          </m:sub>
        </m:sSub>
      </m:oMath>
      <w:r>
        <w:t xml:space="preserve">)、贸易密度(</w:t>
      </w:r>
      <m:oMath>
        <m:sSub>
          <m:e>
            <m:r>
              <m:t>D</m:t>
            </m:r>
          </m:e>
          <m:sub>
            <m:r>
              <m:t>⋅</m:t>
            </m:r>
          </m:sub>
        </m:sSub>
      </m:oMath>
      <w:r>
        <w:t xml:space="preserve">)，具体变量定义为：</w:t>
      </w:r>
    </w:p>
    <w:p>
      <w:pPr>
        <w:numPr>
          <w:numId w:val="1010"/>
          <w:ilvl w:val="0"/>
        </w:numPr>
      </w:pPr>
      <w:r>
        <w:rPr>
          <w:b/>
        </w:rPr>
        <w:t xml:space="preserve">新进入</w:t>
      </w:r>
      <w:r>
        <w:t xml:space="preserve">情形(</w:t>
      </w:r>
      <w:r>
        <w:rPr>
          <w:rStyle w:val="VerbatimChar"/>
        </w:rPr>
        <w:t xml:space="preserve">Newcoming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n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n</m:t>
            </m:r>
          </m:sub>
        </m:sSub>
      </m:oMath>
      <w:r>
        <w:t xml:space="preserve">。</w:t>
      </w:r>
    </w:p>
    <w:p>
      <w:pPr>
        <w:numPr>
          <w:numId w:val="1010"/>
          <w:ilvl w:val="0"/>
        </w:numPr>
      </w:pPr>
      <w:r>
        <w:rPr>
          <w:b/>
        </w:rPr>
        <w:t xml:space="preserve">退出</w:t>
      </w:r>
      <w:r>
        <w:t xml:space="preserve">情形(</w:t>
      </w:r>
      <w:r>
        <w:rPr>
          <w:rStyle w:val="VerbatimChar"/>
        </w:rPr>
        <w:t xml:space="preserve">Exit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e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e</m:t>
            </m:r>
          </m:sub>
        </m:sSub>
      </m:oMath>
      <w:r>
        <w:t xml:space="preserve">。</w:t>
      </w:r>
    </w:p>
    <w:p>
      <w:pPr>
        <w:numPr>
          <w:numId w:val="1010"/>
          <w:ilvl w:val="0"/>
        </w:numPr>
      </w:pPr>
      <w:r>
        <w:t xml:space="preserve">继续留存下业务量</w:t>
      </w:r>
      <w:r>
        <w:rPr>
          <w:b/>
        </w:rPr>
        <w:t xml:space="preserve">增长</w:t>
      </w:r>
      <w:r>
        <w:t xml:space="preserve">情形(</w:t>
      </w:r>
      <w:r>
        <w:rPr>
          <w:rStyle w:val="VerbatimChar"/>
        </w:rPr>
        <w:t xml:space="preserve">Growth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g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g</m:t>
            </m:r>
          </m:sub>
        </m:sSub>
      </m:oMath>
      <w:r>
        <w:t xml:space="preserve">。</w:t>
      </w:r>
    </w:p>
    <w:p>
      <w:pPr>
        <w:numPr>
          <w:numId w:val="1010"/>
          <w:ilvl w:val="0"/>
        </w:numPr>
      </w:pPr>
      <w:r>
        <w:t xml:space="preserve">继续留存下业务量</w:t>
      </w:r>
      <w:r>
        <w:rPr>
          <w:b/>
        </w:rPr>
        <w:t xml:space="preserve">缩减</w:t>
      </w:r>
      <w:r>
        <w:t xml:space="preserve">情形(</w:t>
      </w:r>
      <w:r>
        <w:rPr>
          <w:rStyle w:val="VerbatimChar"/>
        </w:rPr>
        <w:t xml:space="preserve">Shrink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s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s</m:t>
            </m:r>
          </m:sub>
        </m:sSub>
      </m:oMath>
      <w:r>
        <w:t xml:space="preserve">。</w:t>
      </w:r>
    </w:p>
    <w:p>
      <w:pPr>
        <w:pStyle w:val="3"/>
      </w:pPr>
      <w:bookmarkStart w:id="36" w:name="代码操作-1"/>
      <w:r>
        <w:t xml:space="preserve">代码操作</w:t>
      </w:r>
      <w:bookmarkEnd w:id="36"/>
    </w:p>
    <w:p>
      <w:pPr>
        <w:pStyle w:val="FirstParagraph"/>
      </w:pPr>
      <w:r>
        <w:rPr>
          <w:b/>
        </w:rPr>
        <w:t xml:space="preserve">基本思路</w:t>
      </w:r>
      <w:r>
        <w:t xml:space="preserve">：</w:t>
      </w:r>
    </w:p>
    <w:p>
      <w:pPr>
        <w:numPr>
          <w:numId w:val="1011"/>
          <w:ilvl w:val="0"/>
        </w:numPr>
      </w:pPr>
      <w:r>
        <w:t xml:space="preserve">实现新的数据形式变换（按产品分年月，</w:t>
      </w:r>
      <w:r>
        <w:t xml:space="preserve">“</w:t>
      </w:r>
      <w:r>
        <w:t xml:space="preserve">折叠</w:t>
      </w:r>
      <w:r>
        <w:t xml:space="preserve">”</w:t>
      </w:r>
      <w:r>
        <w:t xml:space="preserve">行数据）。利用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nest()</w:t>
      </w:r>
      <w:r>
        <w:t xml:space="preserve">函数，构造出</w:t>
      </w:r>
      <w:r>
        <w:rPr>
          <w:rStyle w:val="VerbatimChar"/>
        </w:rPr>
        <w:t xml:space="preserve">list-column data.frame</w:t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构造</w:t>
      </w:r>
      <w:r>
        <w:rPr>
          <w:b/>
        </w:rPr>
        <w:t xml:space="preserve">当期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的数据块和</w:t>
      </w:r>
      <w:r>
        <w:rPr>
          <w:b/>
        </w:rPr>
        <w:t xml:space="preserve">滞后期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的数据块。具体要用到</w:t>
      </w:r>
      <w:r>
        <w:rPr>
          <w:rStyle w:val="VerbatimChar"/>
        </w:rPr>
        <w:t xml:space="preserve">lag()</w:t>
      </w:r>
      <w:r>
        <w:t xml:space="preserve">函数。</w:t>
      </w:r>
    </w:p>
    <w:p>
      <w:pPr>
        <w:pStyle w:val="a9"/>
      </w:pPr>
      <w:r>
        <w:t xml:space="preserve">要注意对</w:t>
      </w:r>
      <w:r>
        <w:rPr>
          <w:rStyle w:val="VerbatimChar"/>
        </w:rPr>
        <w:t xml:space="preserve">初始项</w:t>
      </w:r>
      <w:r>
        <w:t xml:space="preserve">的处理，可以是</w:t>
      </w:r>
      <w:r>
        <w:t xml:space="preserve">“</w:t>
      </w:r>
      <w:r>
        <w:t xml:space="preserve">保持</w:t>
      </w:r>
      <w:r>
        <w:t xml:space="preserve">”</w:t>
      </w:r>
      <w:r>
        <w:t xml:space="preserve">、</w:t>
      </w:r>
      <w:r>
        <w:t xml:space="preserve">“</w:t>
      </w:r>
      <w:r>
        <w:t xml:space="preserve">NA</w:t>
      </w:r>
      <w:r>
        <w:t xml:space="preserve">”</w:t>
      </w:r>
      <w:r>
        <w:t xml:space="preserve">。我们选择了</w:t>
      </w:r>
      <w:r>
        <w:t xml:space="preserve">“</w:t>
      </w:r>
      <w:r>
        <w:t xml:space="preserve">保持</w:t>
      </w:r>
      <w:r>
        <w:t xml:space="preserve">”</w:t>
      </w:r>
      <w:r>
        <w:t xml:space="preserve">。</w:t>
      </w:r>
    </w:p>
    <w:p>
      <w:pPr>
        <w:pStyle w:val="Compact"/>
        <w:numPr>
          <w:numId w:val="1012"/>
          <w:ilvl w:val="0"/>
        </w:numPr>
      </w:pPr>
      <w:r>
        <w:t xml:space="preserve">比较</w:t>
      </w:r>
      <w:r>
        <w:rPr>
          <w:b/>
        </w:rPr>
        <w:t xml:space="preserve">当期</w:t>
      </w:r>
      <w:r>
        <w:t xml:space="preserve">数据块和</w:t>
      </w:r>
      <w:r>
        <w:rPr>
          <w:b/>
        </w:rPr>
        <w:t xml:space="preserve">滞后期</w:t>
      </w:r>
      <w:r>
        <w:t xml:space="preserve">数据块的差异，分别计算得到</w:t>
      </w:r>
      <w:r>
        <w:rPr>
          <w:b/>
        </w:rPr>
        <w:t xml:space="preserve">进入或退出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、贸易密度</w:t>
      </w:r>
      <m:oMath>
        <m:sSub>
          <m:e>
            <m:r>
              <m:t>D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、贸易额变动</w:t>
      </w:r>
      <m:oMath>
        <m:sSub>
          <m:e>
            <m:r>
              <m:t>V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。</w:t>
      </w:r>
    </w:p>
    <w:p>
      <w:pPr>
        <w:pStyle w:val="a9"/>
      </w:pPr>
      <w:r>
        <w:t xml:space="preserve">具体要用到平行计算包</w:t>
      </w:r>
      <w:r>
        <w:rPr>
          <w:rStyle w:val="VerbatimChar"/>
        </w:rPr>
        <w:t xml:space="preserve">purrr::map2()</w:t>
      </w:r>
      <w:r>
        <w:t xml:space="preserve">函数，同时还需要编写专门的函数</w:t>
      </w:r>
      <w:r>
        <w:rPr>
          <w:rStyle w:val="VerbatimChar"/>
        </w:rPr>
        <w:t xml:space="preserve">compare.tbls()</w:t>
      </w:r>
      <w:r>
        <w:t xml:space="preserve">函数来得到自己想要的上述几个变量。</w:t>
      </w:r>
    </w:p>
    <w:p>
      <w:pPr>
        <w:pStyle w:val="FirstParagraph"/>
      </w:pPr>
      <w:r>
        <w:t xml:space="preserve">具体的</w:t>
      </w:r>
      <w:r>
        <w:rPr>
          <w:rStyle w:val="VerbatimChar"/>
        </w:rPr>
        <w:t xml:space="preserve">R</w:t>
      </w:r>
      <w:r>
        <w:t xml:space="preserve">代码如下：</w:t>
      </w:r>
    </w:p>
    <w:p>
      <w:pPr>
        <w:pStyle w:val="a9"/>
      </w:pPr>
      <w:r>
        <w:t xml:space="preserve">注意：因为数据集比较大，而且设计到多个计算，尽管</w:t>
      </w:r>
      <w:r>
        <w:rPr>
          <w:rStyle w:val="VerbatimChar"/>
        </w:rPr>
        <w:t xml:space="preserve">purrr::map2()</w:t>
      </w:r>
      <w:r>
        <w:t xml:space="preserve">已经进行了平行化运算，但是还是会耗费一定计算时间，大约</w:t>
      </w:r>
      <w:r>
        <w:rPr>
          <w:rStyle w:val="VerbatimChar"/>
        </w:rPr>
        <w:t xml:space="preserve">1-2</w:t>
      </w:r>
      <w:r>
        <w:t xml:space="preserve">分钟。因此，</w:t>
      </w:r>
      <w:r>
        <w:rPr>
          <w:b/>
        </w:rPr>
        <w:t xml:space="preserve">强烈建议</w:t>
      </w:r>
      <w:r>
        <w:t xml:space="preserve">一次计算，然后保留结果。</w:t>
      </w:r>
    </w:p>
    <w:p>
      <w:pPr>
        <w:pStyle w:val="FirstParagraph"/>
      </w:pPr>
      <w:r>
        <w:t xml:space="preserve">首先，编写定制函数</w:t>
      </w:r>
      <w:r>
        <w:rPr>
          <w:rStyle w:val="VerbatimChar"/>
        </w:rPr>
        <w:t xml:space="preserve">compare.tbls()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#dt2 &lt;- tbl_compare$dt_l0[1][[1]]</w:t>
      </w:r>
      <w:r>
        <w:br/>
      </w:r>
      <w:r>
        <w:rPr>
          <w:rStyle w:val="CommentTok"/>
        </w:rPr>
        <w:t xml:space="preserve">#dt1 &lt;- tbl_compare$dt_l1[1][[1]]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#mutate(country=c(LETTERS[1:5]))</w:t>
      </w:r>
      <w:r>
        <w:br/>
      </w:r>
      <w:r>
        <w:br/>
      </w:r>
      <w:r>
        <w:rPr>
          <w:rStyle w:val="CommentTok"/>
        </w:rPr>
        <w:t xml:space="preserve"># build function for map2 </w:t>
      </w:r>
      <w:r>
        <w:br/>
      </w:r>
      <w:r>
        <w:rPr>
          <w:rStyle w:val="CommentTok"/>
        </w:rPr>
        <w:t xml:space="preserve">## it can compare difference with two data.frame, also bypass some calculate</w:t>
      </w:r>
      <w:r>
        <w:br/>
      </w:r>
      <w:r>
        <w:rPr>
          <w:rStyle w:val="NormalTok"/>
        </w:rPr>
        <w:t xml:space="preserve">compare.tbls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(dt1, dt2){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 coming country</w:t>
      </w:r>
      <w:r>
        <w:br/>
      </w:r>
      <w:r>
        <w:rPr>
          <w:rStyle w:val="NormalTok"/>
        </w:rPr>
        <w:t xml:space="preserve">  c_new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(c_new)</w:t>
      </w:r>
      <w:r>
        <w:br/>
      </w:r>
      <w:r>
        <w:rPr>
          <w:rStyle w:val="NormalTok"/>
        </w:rPr>
        <w:t xml:space="preserve">  v_new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c_new)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(n_new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v_new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n_new,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exit country</w:t>
      </w:r>
      <w:r>
        <w:br/>
      </w:r>
      <w:r>
        <w:rPr>
          <w:rStyle w:val="NormalTok"/>
        </w:rPr>
        <w:t xml:space="preserve">  c_exit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)</w:t>
      </w:r>
      <w:r>
        <w:br/>
      </w:r>
      <w:r>
        <w:rPr>
          <w:rStyle w:val="NormalTok"/>
        </w:rPr>
        <w:t xml:space="preserve">  n_exit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(c_exit)</w:t>
      </w:r>
      <w:r>
        <w:br/>
      </w:r>
      <w:r>
        <w:rPr>
          <w:rStyle w:val="NormalTok"/>
        </w:rPr>
        <w:t xml:space="preserve">  v_exit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c_exit)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(n_exit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v_exit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n_exit,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comon country</w:t>
      </w:r>
      <w:r>
        <w:br/>
      </w:r>
      <w:r>
        <w:rPr>
          <w:rStyle w:val="NormalTok"/>
        </w:rPr>
        <w:t xml:space="preserve">  common_c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dt2_com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dt1_com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case if no common country</w:t>
      </w:r>
      <w:r>
        <w:br/>
      </w:r>
      <w:r>
        <w:rPr>
          <w:rStyle w:val="NormalTok"/>
        </w:rPr>
        <w:t xml:space="preserve">  dt_null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(dt_null)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#paste0(paste0("'",names(dt_com) ,"'"), collapse = ",")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(common_c)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dt_null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(dt2_com, dt1_com)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period,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T1,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(dt_com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(c_com)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grow country</w:t>
      </w:r>
      <w:r>
        <w:br/>
      </w:r>
      <w:r>
        <w:rPr>
          <w:rStyle w:val="NormalTok"/>
        </w:rPr>
        <w:t xml:space="preserve">  dt2_grow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(dt2_grow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(c_grow)</w:t>
      </w:r>
      <w:r>
        <w:br/>
      </w:r>
      <w:r>
        <w:rPr>
          <w:rStyle w:val="NormalTok"/>
        </w:rPr>
        <w:t xml:space="preserve">  v_grow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dt2_grow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(n_grow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v_grow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n_grow,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shrink country</w:t>
      </w:r>
      <w:r>
        <w:br/>
      </w:r>
      <w:r>
        <w:rPr>
          <w:rStyle w:val="NormalTok"/>
        </w:rPr>
        <w:t xml:space="preserve">  dt2_shrink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(dt2_shrink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(c_shrink)</w:t>
      </w:r>
      <w:r>
        <w:br/>
      </w:r>
      <w:r>
        <w:rPr>
          <w:rStyle w:val="NormalTok"/>
        </w:rPr>
        <w:t xml:space="preserve">  v_shrink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dt2_shrink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(n_shrink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v_shrink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n_shrink,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results</w:t>
      </w:r>
      <w:r>
        <w:br/>
      </w:r>
      <w:r>
        <w:rPr>
          <w:rStyle w:val="NormalTok"/>
        </w:rPr>
        <w:t xml:space="preserve">  out&lt;-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(c_new)), </w:t>
      </w:r>
      <w:r>
        <w:rPr>
          <w:rStyle w:val="DataTypeTok"/>
        </w:rPr>
        <w:t xml:space="preserve">n_new =</w:t>
      </w:r>
      <w:r>
        <w:rPr>
          <w:rStyle w:val="NormalTok"/>
        </w:rPr>
        <w:t xml:space="preserve"> n_new,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v_new =</w:t>
      </w:r>
      <w:r>
        <w:rPr>
          <w:rStyle w:val="NormalTok"/>
        </w:rPr>
        <w:t xml:space="preserve">v_new, </w:t>
      </w:r>
      <w:r>
        <w:rPr>
          <w:rStyle w:val="DataTypeTok"/>
        </w:rPr>
        <w:t xml:space="preserve">d_new =</w:t>
      </w:r>
      <w:r>
        <w:rPr>
          <w:rStyle w:val="NormalTok"/>
        </w:rPr>
        <w:t xml:space="preserve"> d_new,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(c_exit)), </w:t>
      </w:r>
      <w:r>
        <w:rPr>
          <w:rStyle w:val="DataTypeTok"/>
        </w:rPr>
        <w:t xml:space="preserve">n_exit =</w:t>
      </w:r>
      <w:r>
        <w:rPr>
          <w:rStyle w:val="NormalTok"/>
        </w:rPr>
        <w:t xml:space="preserve"> n_exit,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v_exit =</w:t>
      </w:r>
      <w:r>
        <w:rPr>
          <w:rStyle w:val="NormalTok"/>
        </w:rPr>
        <w:t xml:space="preserve">v_exit, </w:t>
      </w:r>
      <w:r>
        <w:rPr>
          <w:rStyle w:val="DataTypeTok"/>
        </w:rPr>
        <w:t xml:space="preserve">d_exit =</w:t>
      </w:r>
      <w:r>
        <w:rPr>
          <w:rStyle w:val="NormalTok"/>
        </w:rPr>
        <w:t xml:space="preserve"> d_exit,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c_com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(c_com)), </w:t>
      </w:r>
      <w:r>
        <w:rPr>
          <w:rStyle w:val="DataTypeTok"/>
        </w:rPr>
        <w:t xml:space="preserve">n_com =</w:t>
      </w:r>
      <w:r>
        <w:rPr>
          <w:rStyle w:val="NormalTok"/>
        </w:rPr>
        <w:t xml:space="preserve"> n_com,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c_grow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(c_grow)), </w:t>
      </w:r>
      <w:r>
        <w:rPr>
          <w:rStyle w:val="DataTypeTok"/>
        </w:rPr>
        <w:t xml:space="preserve">n_grow =</w:t>
      </w:r>
      <w:r>
        <w:rPr>
          <w:rStyle w:val="NormalTok"/>
        </w:rPr>
        <w:t xml:space="preserve"> n_grow,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v_grow =</w:t>
      </w:r>
      <w:r>
        <w:rPr>
          <w:rStyle w:val="NormalTok"/>
        </w:rPr>
        <w:t xml:space="preserve">v_grow, </w:t>
      </w:r>
      <w:r>
        <w:rPr>
          <w:rStyle w:val="DataTypeTok"/>
        </w:rPr>
        <w:t xml:space="preserve">d_grow =</w:t>
      </w:r>
      <w:r>
        <w:rPr>
          <w:rStyle w:val="NormalTok"/>
        </w:rPr>
        <w:t xml:space="preserve"> d_grow,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c_shrink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(c_shrink)), </w:t>
      </w:r>
      <w:r>
        <w:rPr>
          <w:rStyle w:val="DataTypeTok"/>
        </w:rPr>
        <w:t xml:space="preserve">n_shrink =</w:t>
      </w:r>
      <w:r>
        <w:rPr>
          <w:rStyle w:val="NormalTok"/>
        </w:rPr>
        <w:t xml:space="preserve"> n_shrink,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v_shrink =</w:t>
      </w:r>
      <w:r>
        <w:rPr>
          <w:rStyle w:val="NormalTok"/>
        </w:rPr>
        <w:t xml:space="preserve">v_shrink, </w:t>
      </w:r>
      <w:r>
        <w:rPr>
          <w:rStyle w:val="DataTypeTok"/>
        </w:rPr>
        <w:t xml:space="preserve">d_shrink =</w:t>
      </w:r>
      <w:r>
        <w:rPr>
          <w:rStyle w:val="NormalTok"/>
        </w:rPr>
        <w:t xml:space="preserve"> d_shrink)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其次，其余的数据</w:t>
      </w:r>
      <w:r>
        <w:rPr>
          <w:b/>
        </w:rPr>
        <w:t xml:space="preserve">变换</w:t>
      </w:r>
      <w:r>
        <w:t xml:space="preserve">、</w:t>
      </w:r>
      <w:r>
        <w:rPr>
          <w:b/>
        </w:rPr>
        <w:t xml:space="preserve">计算</w:t>
      </w:r>
      <w:r>
        <w:t xml:space="preserve">和</w:t>
      </w:r>
      <w:r>
        <w:rPr>
          <w:b/>
        </w:rPr>
        <w:t xml:space="preserve">导出</w:t>
      </w:r>
      <w:r>
        <w:t xml:space="preserve">过程如下：</w:t>
      </w:r>
    </w:p>
    <w:p>
      <w:pPr>
        <w:pStyle w:val="SourceCode"/>
      </w:pPr>
      <w:r>
        <w:rPr>
          <w:rStyle w:val="CommentTok"/>
        </w:rPr>
        <w:t xml:space="preserve"># nest dataset and then compare difference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rm_list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(rm_list))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product,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dt_l1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(dt_l0,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(dt_l0))))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purrr with custom function compare.tbls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dt_l1,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dt_l0,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compare.tbls))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(tbl_compare,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unnest data table</w:t>
      </w:r>
      <w:r>
        <w:br/>
      </w:r>
      <w:r>
        <w:rPr>
          <w:rStyle w:val="NormalTok"/>
        </w:rPr>
        <w:t xml:space="preserve">tbl_ne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tbl_compare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dt_l0,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compare)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(tbl_ne,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</w:p>
    <w:p>
      <w:pPr>
        <w:pStyle w:val="3"/>
      </w:pPr>
      <w:bookmarkStart w:id="37" w:name="过程解释-1"/>
      <w:r>
        <w:t xml:space="preserve">过程解释</w:t>
      </w:r>
      <w:bookmarkEnd w:id="37"/>
    </w:p>
    <w:p>
      <w:pPr>
        <w:pStyle w:val="4"/>
      </w:pPr>
      <w:bookmarkStart w:id="38" w:name="最开始的数据集"/>
      <w:r>
        <w:t xml:space="preserve">最开始的数据集</w:t>
      </w:r>
      <w:bookmarkEnd w:id="38"/>
    </w:p>
    <w:p>
      <w:pPr>
        <w:pStyle w:val="FirstParagraph"/>
      </w:pPr>
      <w:r>
        <w:t xml:space="preserve">首先，下表</w:t>
      </w:r>
      <w:r>
        <w:t xml:space="preserve">4</w:t>
      </w:r>
      <w:r>
        <w:t xml:space="preserve">给出了最开始清洗好的数据集</w:t>
      </w:r>
      <w:r>
        <w:rPr>
          <w:rStyle w:val="VerbatimChar"/>
        </w:rPr>
        <w:t xml:space="preserve">tbl_hsclear</w:t>
      </w:r>
      <w:r>
        <w:t xml:space="preserve">，为了演示方便，我们选择</w:t>
      </w:r>
      <w:r>
        <w:rPr>
          <w:b/>
        </w:rPr>
        <w:t xml:space="preserve">HS编码</w:t>
      </w:r>
      <w:r>
        <w:t xml:space="preserve">为</w:t>
      </w:r>
      <w:r>
        <w:rPr>
          <w:rStyle w:val="VerbatimChar"/>
        </w:rPr>
        <w:t xml:space="preserve">1005</w:t>
      </w:r>
      <w:r>
        <w:t xml:space="preserve">的农产品（玉米），年月范围为</w:t>
      </w:r>
      <w:r>
        <w:rPr>
          <w:rStyle w:val="VerbatimChar"/>
        </w:rPr>
        <w:t xml:space="preserve">2012/01-2020/03</w:t>
      </w:r>
    </w:p>
    <w:p>
      <w:pPr>
        <w:pStyle w:val="TableCaption"/>
      </w:pPr>
      <w:r>
        <w:t xml:space="preserve">表 4: 2012/01-2020/03期间玉米产品月度贸易数据（单位：万美元）</w:t>
      </w:r>
    </w:p>
    <w:tbl>
      <w:tblPr>
        <w:tblStyle w:val="Table"/>
        <w:tblW w:type="pct" w:w="0.0"/>
        <w:tblLook w:firstRow="1"/>
        <w:tblCaption w:val="表 4: 2012/01-2020/03期间玉米产品月度贸易数据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196.79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1702.94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74.47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248619.63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270.00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1205.00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1626.48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奥地利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12.95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巴西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3.93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42.13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171087.71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澳大利亚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54.00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缅甸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51.26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420.38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962.08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114.50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俄罗斯联邦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圭亚那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151960.54</w:t>
            </w:r>
          </w:p>
        </w:tc>
      </w:tr>
    </w:tbl>
    <w:p>
      <w:pPr>
        <w:pStyle w:val="4"/>
      </w:pPr>
      <w:bookmarkStart w:id="39" w:name="分年月按产品折叠后的数据集"/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</w:t>
      </w:r>
      <w:bookmarkEnd w:id="39"/>
    </w:p>
    <w:p>
      <w:pPr>
        <w:pStyle w:val="FirstParagraph"/>
      </w:pPr>
      <w:r>
        <w:t xml:space="preserve">简要信息如下：</w:t>
      </w:r>
    </w:p>
    <w:p>
      <w:pPr>
        <w:pStyle w:val="SourceCode"/>
      </w:pP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#dplyr::glimpse(tbl_compare)</w:t>
      </w:r>
    </w:p>
    <w:p>
      <w:pPr>
        <w:pStyle w:val="FirstParagraph"/>
      </w:pPr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后的数据集，详细的数据集形态见图</w:t>
      </w:r>
      <w:r>
        <w:t xml:space="preserve">2</w:t>
      </w:r>
    </w:p>
    <w:p>
      <w:pPr>
        <w:pStyle w:val="CaptionedFigure"/>
      </w:pPr>
      <w:r>
        <w:drawing>
          <wp:inline>
            <wp:extent cx="8229600" cy="7499600"/>
            <wp:effectExtent b="0" l="0" r="0" t="0"/>
            <wp:docPr descr="图 2: 步骤2：数据“折叠”及形态关系" title="" id="1" name="Picture"/>
            <a:graphic>
              <a:graphicData uri="http://schemas.openxmlformats.org/drawingml/2006/picture">
                <pic:pic>
                  <pic:nvPicPr>
                    <pic:cNvPr descr="D:/github/agri-trade-open/pic/eps/tbl-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2: 步骤2：数据</w:t>
      </w:r>
      <w:r>
        <w:t xml:space="preserve">“</w:t>
      </w:r>
      <w:r>
        <w:t xml:space="preserve">折叠</w:t>
      </w:r>
      <w:r>
        <w:t xml:space="preserve">”</w:t>
      </w:r>
      <w:r>
        <w:t xml:space="preserve">及形态关系</w:t>
      </w:r>
    </w:p>
    <w:p>
      <w:pPr>
        <w:pStyle w:val="4"/>
      </w:pPr>
      <w:bookmarkStart w:id="41" w:name="进行月度比较得到的变动分解数据集"/>
      <w:r>
        <w:t xml:space="preserve">进行月度比较得到的变动分解数据集</w:t>
      </w:r>
      <w:bookmarkEnd w:id="41"/>
    </w:p>
    <w:p>
      <w:pPr>
        <w:pStyle w:val="FirstParagraph"/>
      </w:pPr>
      <w:r>
        <w:t xml:space="preserve">首先，我们需要：</w:t>
      </w:r>
    </w:p>
    <w:p>
      <w:pPr>
        <w:pStyle w:val="Compact"/>
        <w:numPr>
          <w:numId w:val="1013"/>
          <w:ilvl w:val="0"/>
        </w:numPr>
      </w:pPr>
      <w:r>
        <w:t xml:space="preserve">读取数据文件</w:t>
      </w:r>
      <w:r>
        <w:rPr>
          <w:rStyle w:val="VerbatimChar"/>
        </w:rPr>
        <w:t xml:space="preserve">.rds</w:t>
      </w:r>
    </w:p>
    <w:p>
      <w:pPr>
        <w:pStyle w:val="Compact"/>
        <w:numPr>
          <w:numId w:val="1013"/>
          <w:ilvl w:val="0"/>
        </w:numPr>
      </w:pPr>
      <w:r>
        <w:t xml:space="preserve">去掉分组属性</w:t>
      </w:r>
      <w:r>
        <w:rPr>
          <w:rStyle w:val="VerbatimChar"/>
        </w:rPr>
        <w:t xml:space="preserve">ungroup()</w:t>
      </w:r>
    </w:p>
    <w:p>
      <w:pPr>
        <w:pStyle w:val="Compact"/>
        <w:numPr>
          <w:numId w:val="1013"/>
          <w:ilvl w:val="0"/>
        </w:numPr>
      </w:pPr>
      <w:r>
        <w:t xml:space="preserve">将</w:t>
      </w:r>
      <w:r>
        <w:rPr>
          <w:rStyle w:val="VerbatimChar"/>
        </w:rPr>
        <w:t xml:space="preserve">0</w:t>
      </w:r>
      <w:r>
        <w:t xml:space="preserve">全部替换为</w:t>
      </w:r>
      <w:r>
        <w:rPr>
          <w:rStyle w:val="VerbatimChar"/>
        </w:rPr>
        <w:t xml:space="preserve">NA</w:t>
      </w:r>
      <w:r>
        <w:t xml:space="preserve">。具体需要用到</w:t>
      </w:r>
      <w:r>
        <w:rPr>
          <w:rStyle w:val="VerbatimChar"/>
        </w:rPr>
        <w:t xml:space="preserve">dplyr::na_if()</w:t>
      </w:r>
      <w:r>
        <w:t xml:space="preserve">函数</w:t>
      </w:r>
    </w:p>
    <w:p>
      <w:pPr>
        <w:pStyle w:val="FirstParagraph"/>
      </w:pPr>
      <w:r>
        <w:t xml:space="preserve">下表</w:t>
      </w:r>
      <w:r>
        <w:t xml:space="preserve">5</w:t>
      </w:r>
      <w:r>
        <w:t xml:space="preserve">中，我们将看到对年月贸易变动的计算和比较数据集示例：</w:t>
      </w:r>
    </w:p>
    <w:p>
      <w:pPr>
        <w:pStyle w:val="TableCaption"/>
      </w:pPr>
      <w:r>
        <w:t xml:space="preserve">表 5: 步骤3：贸易变动计算</w:t>
      </w:r>
    </w:p>
    <w:tbl>
      <w:tblPr>
        <w:tblStyle w:val="Table"/>
        <w:tblW w:type="pct" w:w="4999.999999999999"/>
        <w:tblLook w:firstRow="1"/>
        <w:tblCaption w:val="表 5: 步骤3：贸易变动计算"/>
      </w:tblPr>
      <w:tblGrid>
        <w:gridCol w:w="720"/>
        <w:gridCol w:w="332"/>
        <w:gridCol w:w="387"/>
        <w:gridCol w:w="609"/>
        <w:gridCol w:w="387"/>
        <w:gridCol w:w="387"/>
        <w:gridCol w:w="387"/>
        <w:gridCol w:w="443"/>
        <w:gridCol w:w="443"/>
        <w:gridCol w:w="443"/>
        <w:gridCol w:w="387"/>
        <w:gridCol w:w="443"/>
        <w:gridCol w:w="443"/>
        <w:gridCol w:w="443"/>
        <w:gridCol w:w="553"/>
        <w:gridCol w:w="553"/>
        <w:gridCol w:w="5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d_shrink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1271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-77641</w:t>
            </w:r>
          </w:p>
        </w:tc>
        <w:tc>
          <w:p>
            <w:pPr>
              <w:pStyle w:val="Compact"/>
              <w:jc w:val="center"/>
            </w:pPr>
            <w:r>
              <w:t xml:space="preserve">-25880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371.34</w:t>
            </w:r>
          </w:p>
        </w:tc>
        <w:tc>
          <w:p>
            <w:pPr>
              <w:pStyle w:val="Compact"/>
              <w:jc w:val="center"/>
            </w:pPr>
            <w:r>
              <w:t xml:space="preserve">74.27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-20577</w:t>
            </w:r>
          </w:p>
        </w:tc>
        <w:tc>
          <w:p>
            <w:pPr>
              <w:pStyle w:val="Compact"/>
              <w:jc w:val="center"/>
            </w:pPr>
            <w:r>
              <w:t xml:space="preserve">-5144</w:t>
            </w:r>
          </w:p>
        </w:tc>
      </w:tr>
    </w:tbl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8" Target="media/rId2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2020-12-25T09:55:41Z</dcterms:created>
  <dcterms:modified xsi:type="dcterms:W3CDTF">2020-12-25T09:55:41Z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2020-12-25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‘analysis-01-eps-case.docx’))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